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1C2E" w14:textId="77777777" w:rsidR="00C1686D" w:rsidRDefault="00097B74">
      <w:pPr>
        <w:jc w:val="center"/>
        <w:rPr>
          <w:rFonts w:ascii="华文仿宋" w:eastAsia="华文仿宋" w:hAnsi="华文仿宋" w:cs="华文仿宋"/>
          <w:sz w:val="32"/>
          <w:szCs w:val="32"/>
          <w:lang w:eastAsia="zh-Hans"/>
        </w:rPr>
      </w:pPr>
      <w:r>
        <w:rPr>
          <w:rFonts w:ascii="华文仿宋" w:eastAsia="华文仿宋" w:hAnsi="华文仿宋" w:cs="华文仿宋" w:hint="eastAsia"/>
          <w:sz w:val="32"/>
          <w:szCs w:val="32"/>
          <w:lang w:eastAsia="zh-Hans"/>
        </w:rPr>
        <w:t>大学校园共享单人朗读自习室</w:t>
      </w:r>
      <w:r>
        <w:rPr>
          <w:rFonts w:ascii="华文仿宋" w:eastAsia="华文仿宋" w:hAnsi="华文仿宋" w:cs="华文仿宋" w:hint="eastAsia"/>
          <w:sz w:val="32"/>
          <w:szCs w:val="32"/>
          <w:lang w:eastAsia="zh-Hans"/>
        </w:rPr>
        <w:t>（</w:t>
      </w:r>
      <w:r>
        <w:rPr>
          <w:rFonts w:ascii="华文仿宋" w:eastAsia="华文仿宋" w:hAnsi="华文仿宋" w:cs="华文仿宋" w:hint="eastAsia"/>
          <w:sz w:val="32"/>
          <w:szCs w:val="32"/>
          <w:lang w:eastAsia="zh-Hans"/>
        </w:rPr>
        <w:t>计时付费制</w:t>
      </w:r>
      <w:r>
        <w:rPr>
          <w:rFonts w:ascii="华文仿宋" w:eastAsia="华文仿宋" w:hAnsi="华文仿宋" w:cs="华文仿宋" w:hint="eastAsia"/>
          <w:sz w:val="32"/>
          <w:szCs w:val="32"/>
          <w:lang w:eastAsia="zh-Hans"/>
        </w:rPr>
        <w:t>）</w:t>
      </w:r>
    </w:p>
    <w:p w14:paraId="315A4387" w14:textId="77777777" w:rsidR="00C1686D" w:rsidRDefault="00097B74">
      <w:pPr>
        <w:jc w:val="right"/>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内容较多</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囿于字数限制选择了较小的字体</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还请谅解</w:t>
      </w:r>
    </w:p>
    <w:p w14:paraId="6EDD5134" w14:textId="77777777" w:rsidR="00C1686D" w:rsidRDefault="00097B74">
      <w:pPr>
        <w:rPr>
          <w:rFonts w:ascii="华文仿宋" w:eastAsia="华文仿宋" w:hAnsi="华文仿宋" w:cs="华文仿宋"/>
          <w:b/>
          <w:bCs/>
          <w:sz w:val="28"/>
          <w:szCs w:val="28"/>
          <w:u w:val="single"/>
          <w:lang w:eastAsia="zh-Hans"/>
        </w:rPr>
      </w:pPr>
      <w:r>
        <w:rPr>
          <w:rFonts w:ascii="华文仿宋" w:eastAsia="华文仿宋" w:hAnsi="华文仿宋" w:cs="华文仿宋" w:hint="eastAsia"/>
          <w:b/>
          <w:bCs/>
          <w:sz w:val="28"/>
          <w:szCs w:val="28"/>
          <w:u w:val="single"/>
          <w:lang w:eastAsia="zh-Hans"/>
        </w:rPr>
        <w:t>创新项目概述</w:t>
      </w:r>
    </w:p>
    <w:p w14:paraId="3B813CD0" w14:textId="77777777" w:rsidR="00C1686D" w:rsidRDefault="00097B74">
      <w:pPr>
        <w:ind w:leftChars="200" w:left="420"/>
        <w:rPr>
          <w:rFonts w:ascii="华文仿宋" w:eastAsia="华文仿宋" w:hAnsi="华文仿宋" w:cs="华文仿宋"/>
          <w:sz w:val="22"/>
          <w:szCs w:val="28"/>
          <w:lang w:eastAsia="zh-Hans"/>
        </w:rPr>
      </w:pPr>
      <w:r>
        <w:rPr>
          <w:rFonts w:ascii="华文仿宋" w:eastAsia="华文仿宋" w:hAnsi="华文仿宋" w:cs="华文仿宋" w:hint="eastAsia"/>
          <w:b/>
          <w:bCs/>
          <w:sz w:val="22"/>
          <w:szCs w:val="28"/>
          <w:u w:val="single"/>
          <w:lang w:eastAsia="zh-Hans"/>
        </w:rPr>
        <w:t>主要创新</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sz w:val="22"/>
          <w:szCs w:val="28"/>
          <w:lang w:eastAsia="zh-Hans"/>
        </w:rPr>
        <w:t>付费共享空间在校内学习场景的应用</w:t>
      </w:r>
    </w:p>
    <w:p w14:paraId="6806DA64" w14:textId="77777777" w:rsidR="00C1686D" w:rsidRDefault="00097B74">
      <w:pPr>
        <w:ind w:firstLine="42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大学校园内</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大学生面对背诵</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rPr>
        <w:t>视频或电话面试、录音作业、</w:t>
      </w:r>
      <w:r>
        <w:rPr>
          <w:rFonts w:ascii="华文仿宋" w:eastAsia="华文仿宋" w:hAnsi="华文仿宋" w:cs="华文仿宋" w:hint="eastAsia"/>
          <w:sz w:val="22"/>
          <w:szCs w:val="28"/>
          <w:lang w:eastAsia="zh-Hans"/>
        </w:rPr>
        <w:t>识记背诵</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rPr>
        <w:t>演讲朗诵练习</w:t>
      </w:r>
      <w:r>
        <w:rPr>
          <w:rFonts w:ascii="华文仿宋" w:eastAsia="华文仿宋" w:hAnsi="华文仿宋" w:cs="华文仿宋" w:hint="eastAsia"/>
          <w:sz w:val="22"/>
          <w:szCs w:val="28"/>
          <w:lang w:eastAsia="zh-Hans"/>
        </w:rPr>
        <w:t>等学习生活必须项目</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对于单人可发声空间有较大需求</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在大学校园内</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自习教室多不允许发声</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少数可发声空间也仅开放给团体申请</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用户</w:t>
      </w:r>
      <w:r>
        <w:rPr>
          <w:rFonts w:ascii="华文仿宋" w:eastAsia="华文仿宋" w:hAnsi="华文仿宋" w:cs="华文仿宋" w:hint="eastAsia"/>
          <w:b/>
          <w:bCs/>
          <w:sz w:val="22"/>
          <w:szCs w:val="28"/>
          <w:u w:val="single"/>
          <w:lang w:eastAsia="zh-Hans"/>
        </w:rPr>
        <w:t>单人发声自习的需求</w:t>
      </w:r>
      <w:r>
        <w:rPr>
          <w:rFonts w:ascii="华文仿宋" w:eastAsia="华文仿宋" w:hAnsi="华文仿宋" w:cs="华文仿宋" w:hint="eastAsia"/>
          <w:sz w:val="22"/>
          <w:szCs w:val="28"/>
          <w:lang w:eastAsia="zh-Hans"/>
        </w:rPr>
        <w:t>得不到满足</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学校囿于设备</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运营成本等诸多因素</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难以采取有效措施解决这一问题</w:t>
      </w:r>
      <w:r>
        <w:rPr>
          <w:rFonts w:ascii="华文仿宋" w:eastAsia="华文仿宋" w:hAnsi="华文仿宋" w:cs="华文仿宋" w:hint="eastAsia"/>
          <w:sz w:val="22"/>
          <w:szCs w:val="28"/>
          <w:lang w:eastAsia="zh-Hans"/>
        </w:rPr>
        <w:t>。</w:t>
      </w:r>
    </w:p>
    <w:p w14:paraId="69F51E92" w14:textId="77777777" w:rsidR="00C1686D" w:rsidRDefault="00097B74">
      <w:pPr>
        <w:ind w:firstLine="42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本创新项目并重商业价值与社会价值</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希望填补该市场空缺</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引入</w:t>
      </w:r>
      <w:r>
        <w:rPr>
          <w:rFonts w:ascii="华文仿宋" w:eastAsia="华文仿宋" w:hAnsi="华文仿宋" w:cs="华文仿宋" w:hint="eastAsia"/>
          <w:b/>
          <w:bCs/>
          <w:sz w:val="22"/>
          <w:szCs w:val="28"/>
          <w:u w:val="single"/>
          <w:lang w:eastAsia="zh-Hans"/>
        </w:rPr>
        <w:t>商业化的共享自习室</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满足用户需求</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同时与校方合作运营</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增强可行性</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降低运营成本</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以</w:t>
      </w:r>
      <w:r>
        <w:rPr>
          <w:rFonts w:ascii="华文仿宋" w:eastAsia="华文仿宋" w:hAnsi="华文仿宋" w:cs="华文仿宋" w:hint="eastAsia"/>
          <w:b/>
          <w:bCs/>
          <w:sz w:val="22"/>
          <w:szCs w:val="28"/>
          <w:u w:val="single"/>
          <w:lang w:eastAsia="zh-Hans"/>
        </w:rPr>
        <w:t>半公益的价格</w:t>
      </w:r>
      <w:r>
        <w:rPr>
          <w:rFonts w:ascii="华文仿宋" w:eastAsia="华文仿宋" w:hAnsi="华文仿宋" w:cs="华文仿宋" w:hint="eastAsia"/>
          <w:sz w:val="22"/>
          <w:szCs w:val="28"/>
          <w:lang w:eastAsia="zh-Hans"/>
        </w:rPr>
        <w:t>帮助学生学业进步</w:t>
      </w:r>
      <w:r>
        <w:rPr>
          <w:rFonts w:ascii="华文仿宋" w:eastAsia="华文仿宋" w:hAnsi="华文仿宋" w:cs="华文仿宋" w:hint="eastAsia"/>
          <w:sz w:val="22"/>
          <w:szCs w:val="28"/>
          <w:lang w:eastAsia="zh-Hans"/>
        </w:rPr>
        <w:t>。</w:t>
      </w:r>
    </w:p>
    <w:p w14:paraId="7BA2A49F" w14:textId="77777777" w:rsidR="00C1686D" w:rsidRDefault="00097B74">
      <w:pPr>
        <w:numPr>
          <w:ilvl w:val="0"/>
          <w:numId w:val="1"/>
        </w:numPr>
        <w:rPr>
          <w:rFonts w:ascii="华文仿宋" w:eastAsia="华文仿宋" w:hAnsi="华文仿宋" w:cs="华文仿宋"/>
          <w:b/>
          <w:bCs/>
          <w:sz w:val="28"/>
          <w:szCs w:val="28"/>
          <w:lang w:eastAsia="zh-Hans"/>
        </w:rPr>
      </w:pPr>
      <w:r>
        <w:rPr>
          <w:rFonts w:ascii="华文仿宋" w:eastAsia="华文仿宋" w:hAnsi="华文仿宋" w:cs="华文仿宋" w:hint="eastAsia"/>
          <w:b/>
          <w:bCs/>
          <w:sz w:val="28"/>
          <w:szCs w:val="28"/>
          <w:lang w:eastAsia="zh-Hans"/>
        </w:rPr>
        <w:t>产品介绍</w:t>
      </w:r>
      <w:r>
        <w:rPr>
          <w:rFonts w:ascii="华文仿宋" w:eastAsia="华文仿宋" w:hAnsi="华文仿宋" w:cs="华文仿宋" w:hint="eastAsia"/>
          <w:b/>
          <w:bCs/>
          <w:sz w:val="28"/>
          <w:szCs w:val="28"/>
          <w:lang w:eastAsia="zh-Hans"/>
        </w:rPr>
        <w:t>：</w:t>
      </w:r>
    </w:p>
    <w:p w14:paraId="299262F2" w14:textId="77777777" w:rsidR="00C1686D" w:rsidRDefault="00097B74">
      <w:pPr>
        <w:ind w:left="42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该项目主要创新在于产品及服务的形式</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在大学校园内设置</w:t>
      </w:r>
      <w:r>
        <w:rPr>
          <w:rFonts w:ascii="华文仿宋" w:eastAsia="华文仿宋" w:hAnsi="华文仿宋" w:cs="华文仿宋" w:hint="eastAsia"/>
          <w:b/>
          <w:bCs/>
          <w:sz w:val="22"/>
          <w:szCs w:val="28"/>
          <w:u w:val="single"/>
          <w:lang w:eastAsia="zh-Hans"/>
        </w:rPr>
        <w:t>单人</w:t>
      </w:r>
      <w:r>
        <w:rPr>
          <w:rFonts w:ascii="华文仿宋" w:eastAsia="华文仿宋" w:hAnsi="华文仿宋" w:cs="华文仿宋" w:hint="eastAsia"/>
          <w:sz w:val="22"/>
          <w:szCs w:val="28"/>
          <w:lang w:eastAsia="zh-Hans"/>
        </w:rPr>
        <w:t>迷你朗读自习室</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具体形式</w:t>
      </w:r>
      <w:r>
        <w:rPr>
          <w:rFonts w:ascii="华文仿宋" w:eastAsia="华文仿宋" w:hAnsi="华文仿宋" w:cs="华文仿宋" w:hint="eastAsia"/>
          <w:b/>
          <w:bCs/>
          <w:sz w:val="22"/>
          <w:szCs w:val="28"/>
          <w:u w:val="single"/>
          <w:lang w:eastAsia="zh-Hans"/>
        </w:rPr>
        <w:t>类似共享</w:t>
      </w:r>
      <w:r>
        <w:rPr>
          <w:rFonts w:ascii="华文仿宋" w:eastAsia="华文仿宋" w:hAnsi="华文仿宋" w:cs="华文仿宋" w:hint="eastAsia"/>
          <w:b/>
          <w:bCs/>
          <w:sz w:val="22"/>
          <w:szCs w:val="28"/>
          <w:u w:val="single"/>
          <w:lang w:eastAsia="zh-Hans"/>
        </w:rPr>
        <w:t>ktv</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具有隔音效果</w:t>
      </w:r>
      <w:r>
        <w:rPr>
          <w:rFonts w:ascii="华文仿宋" w:eastAsia="华文仿宋" w:hAnsi="华文仿宋" w:cs="华文仿宋" w:hint="eastAsia"/>
          <w:sz w:val="22"/>
          <w:szCs w:val="28"/>
          <w:lang w:eastAsia="zh-Hans"/>
        </w:rPr>
        <w:t>，用户以</w:t>
      </w:r>
      <w:r>
        <w:rPr>
          <w:rFonts w:ascii="华文仿宋" w:eastAsia="华文仿宋" w:hAnsi="华文仿宋" w:cs="华文仿宋" w:hint="eastAsia"/>
          <w:b/>
          <w:bCs/>
          <w:sz w:val="22"/>
          <w:szCs w:val="28"/>
          <w:u w:val="single"/>
          <w:lang w:eastAsia="zh-Hans"/>
        </w:rPr>
        <w:t>小时制</w:t>
      </w:r>
      <w:r>
        <w:rPr>
          <w:rFonts w:ascii="华文仿宋" w:eastAsia="华文仿宋" w:hAnsi="华文仿宋" w:cs="华文仿宋" w:hint="eastAsia"/>
          <w:b/>
          <w:bCs/>
          <w:sz w:val="22"/>
          <w:szCs w:val="28"/>
          <w:u w:val="single"/>
          <w:lang w:eastAsia="zh-Hans"/>
        </w:rPr>
        <w:t>计时付费</w:t>
      </w:r>
      <w:r>
        <w:rPr>
          <w:rFonts w:ascii="华文仿宋" w:eastAsia="华文仿宋" w:hAnsi="华文仿宋" w:cs="华文仿宋" w:hint="eastAsia"/>
          <w:sz w:val="22"/>
          <w:szCs w:val="28"/>
          <w:lang w:eastAsia="zh-Hans"/>
        </w:rPr>
        <w:t>的形式使用该装置</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装置内设置窗帘</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充电口及单人桌椅</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同时覆盖以无线网络</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供用户使用</w:t>
      </w:r>
      <w:r>
        <w:rPr>
          <w:rFonts w:ascii="华文仿宋" w:eastAsia="华文仿宋" w:hAnsi="华文仿宋" w:cs="华文仿宋" w:hint="eastAsia"/>
          <w:sz w:val="22"/>
          <w:szCs w:val="28"/>
          <w:lang w:eastAsia="zh-Hans"/>
        </w:rPr>
        <w:t>。</w:t>
      </w:r>
    </w:p>
    <w:p w14:paraId="6FEAA911" w14:textId="77777777" w:rsidR="00C1686D" w:rsidRDefault="00097B74">
      <w:pPr>
        <w:numPr>
          <w:ilvl w:val="0"/>
          <w:numId w:val="1"/>
        </w:numPr>
        <w:rPr>
          <w:rFonts w:ascii="华文仿宋" w:eastAsia="华文仿宋" w:hAnsi="华文仿宋" w:cs="华文仿宋"/>
          <w:b/>
          <w:bCs/>
          <w:sz w:val="28"/>
          <w:szCs w:val="28"/>
          <w:lang w:eastAsia="zh-Hans"/>
        </w:rPr>
      </w:pPr>
      <w:r>
        <w:rPr>
          <w:rFonts w:ascii="华文仿宋" w:eastAsia="华文仿宋" w:hAnsi="华文仿宋" w:cs="华文仿宋" w:hint="eastAsia"/>
          <w:b/>
          <w:bCs/>
          <w:sz w:val="28"/>
          <w:szCs w:val="28"/>
          <w:lang w:eastAsia="zh-Hans"/>
        </w:rPr>
        <w:t>目标客户及其使用情境：</w:t>
      </w:r>
    </w:p>
    <w:p w14:paraId="1864D223" w14:textId="77777777" w:rsidR="00C1686D" w:rsidRDefault="00097B74">
      <w:pPr>
        <w:ind w:leftChars="200" w:left="42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有发声自习需求的学生群体</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适用情境包括如下</w:t>
      </w:r>
      <w:r>
        <w:rPr>
          <w:rFonts w:ascii="华文仿宋" w:eastAsia="华文仿宋" w:hAnsi="华文仿宋" w:cs="华文仿宋" w:hint="eastAsia"/>
          <w:sz w:val="22"/>
          <w:szCs w:val="28"/>
          <w:lang w:eastAsia="zh-Hans"/>
        </w:rPr>
        <w:t>：</w:t>
      </w:r>
    </w:p>
    <w:p w14:paraId="6EDE3DFD" w14:textId="77777777" w:rsidR="00C1686D" w:rsidRDefault="00097B74">
      <w:pPr>
        <w:numPr>
          <w:ilvl w:val="0"/>
          <w:numId w:val="2"/>
        </w:numPr>
        <w:ind w:left="845"/>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外语学习中的口语练习</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外国语学院课程</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大学英语课程</w:t>
      </w:r>
      <w:r>
        <w:rPr>
          <w:rFonts w:ascii="华文仿宋" w:eastAsia="华文仿宋" w:hAnsi="华文仿宋" w:cs="华文仿宋" w:hint="eastAsia"/>
          <w:sz w:val="22"/>
          <w:szCs w:val="28"/>
          <w:lang w:eastAsia="zh-Hans"/>
        </w:rPr>
        <w:t>；</w:t>
      </w:r>
    </w:p>
    <w:p w14:paraId="5EFCF25E" w14:textId="77777777" w:rsidR="00C1686D" w:rsidRDefault="00097B74">
      <w:pPr>
        <w:numPr>
          <w:ilvl w:val="0"/>
          <w:numId w:val="2"/>
        </w:numPr>
        <w:ind w:left="845"/>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人文社科类课程知识的识记背诵</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公共政治课</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人文社科专业课</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通识课等</w:t>
      </w:r>
      <w:r>
        <w:rPr>
          <w:rFonts w:ascii="华文仿宋" w:eastAsia="华文仿宋" w:hAnsi="华文仿宋" w:cs="华文仿宋" w:hint="eastAsia"/>
          <w:sz w:val="22"/>
          <w:szCs w:val="28"/>
          <w:lang w:eastAsia="zh-Hans"/>
        </w:rPr>
        <w:t>；</w:t>
      </w:r>
    </w:p>
    <w:p w14:paraId="28EAE9E0" w14:textId="77777777" w:rsidR="00C1686D" w:rsidRDefault="00097B74">
      <w:pPr>
        <w:numPr>
          <w:ilvl w:val="0"/>
          <w:numId w:val="2"/>
        </w:numPr>
        <w:ind w:left="845"/>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线上面试</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考试</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大学生升学</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求职等</w:t>
      </w:r>
      <w:r>
        <w:rPr>
          <w:rFonts w:ascii="华文仿宋" w:eastAsia="华文仿宋" w:hAnsi="华文仿宋" w:cs="华文仿宋" w:hint="eastAsia"/>
          <w:sz w:val="22"/>
          <w:szCs w:val="28"/>
          <w:lang w:eastAsia="zh-Hans"/>
        </w:rPr>
        <w:t>；</w:t>
      </w:r>
    </w:p>
    <w:p w14:paraId="571AF52A" w14:textId="77777777" w:rsidR="00C1686D" w:rsidRDefault="00097B74">
      <w:pPr>
        <w:numPr>
          <w:ilvl w:val="0"/>
          <w:numId w:val="2"/>
        </w:numPr>
        <w:ind w:left="845"/>
        <w:rPr>
          <w:rFonts w:ascii="华文仿宋" w:eastAsia="华文仿宋" w:hAnsi="华文仿宋" w:cs="华文仿宋"/>
          <w:sz w:val="22"/>
          <w:szCs w:val="28"/>
          <w:lang w:eastAsia="zh-Hans"/>
        </w:rPr>
      </w:pPr>
      <w:r>
        <w:rPr>
          <w:rFonts w:ascii="华文仿宋" w:eastAsia="华文仿宋" w:hAnsi="华文仿宋" w:cs="华文仿宋" w:hint="eastAsia"/>
          <w:sz w:val="22"/>
          <w:szCs w:val="28"/>
        </w:rPr>
        <w:t>演讲朗诵练习：</w:t>
      </w:r>
      <w:r>
        <w:rPr>
          <w:rFonts w:ascii="华文仿宋" w:eastAsia="华文仿宋" w:hAnsi="华文仿宋" w:cs="华文仿宋" w:hint="eastAsia"/>
          <w:sz w:val="22"/>
          <w:szCs w:val="28"/>
          <w:lang w:eastAsia="zh-Hans"/>
        </w:rPr>
        <w:t>包括课程展示</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演讲比赛等诸多活动</w:t>
      </w:r>
      <w:r>
        <w:rPr>
          <w:rFonts w:ascii="华文仿宋" w:eastAsia="华文仿宋" w:hAnsi="华文仿宋" w:cs="华文仿宋" w:hint="eastAsia"/>
          <w:sz w:val="22"/>
          <w:szCs w:val="28"/>
          <w:lang w:eastAsia="zh-Hans"/>
        </w:rPr>
        <w:t>。</w:t>
      </w:r>
    </w:p>
    <w:p w14:paraId="403C2E57" w14:textId="77777777" w:rsidR="00C1686D" w:rsidRDefault="00097B74">
      <w:pPr>
        <w:numPr>
          <w:ilvl w:val="0"/>
          <w:numId w:val="1"/>
        </w:numPr>
        <w:rPr>
          <w:rFonts w:ascii="华文仿宋" w:eastAsia="华文仿宋" w:hAnsi="华文仿宋" w:cs="华文仿宋"/>
          <w:b/>
          <w:bCs/>
          <w:sz w:val="28"/>
          <w:szCs w:val="28"/>
          <w:lang w:eastAsia="zh-Hans"/>
        </w:rPr>
      </w:pPr>
      <w:r>
        <w:rPr>
          <w:rFonts w:ascii="华文仿宋" w:eastAsia="华文仿宋" w:hAnsi="华文仿宋" w:cs="华文仿宋" w:hint="eastAsia"/>
          <w:b/>
          <w:bCs/>
          <w:sz w:val="28"/>
          <w:szCs w:val="28"/>
          <w:lang w:eastAsia="zh-Hans"/>
        </w:rPr>
        <w:t>价值创造</w:t>
      </w:r>
    </w:p>
    <w:p w14:paraId="5FCA9087" w14:textId="77777777" w:rsidR="00C1686D" w:rsidRDefault="00097B74">
      <w:pPr>
        <w:numPr>
          <w:ilvl w:val="0"/>
          <w:numId w:val="3"/>
        </w:numPr>
        <w:ind w:left="845"/>
        <w:rPr>
          <w:rFonts w:ascii="华文仿宋" w:eastAsia="华文仿宋" w:hAnsi="华文仿宋" w:cs="华文仿宋"/>
          <w:b/>
          <w:bCs/>
          <w:sz w:val="22"/>
          <w:szCs w:val="28"/>
          <w:u w:val="single"/>
          <w:lang w:eastAsia="zh-Hans"/>
        </w:rPr>
      </w:pPr>
      <w:r>
        <w:rPr>
          <w:rFonts w:ascii="华文仿宋" w:eastAsia="华文仿宋" w:hAnsi="华文仿宋" w:cs="华文仿宋" w:hint="eastAsia"/>
          <w:b/>
          <w:bCs/>
          <w:sz w:val="22"/>
          <w:szCs w:val="28"/>
          <w:u w:val="single"/>
          <w:lang w:eastAsia="zh-Hans"/>
        </w:rPr>
        <w:lastRenderedPageBreak/>
        <w:t>用户</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学生</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节约精力</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即刻使用</w:t>
      </w:r>
    </w:p>
    <w:p w14:paraId="79176B79" w14:textId="77777777" w:rsidR="00C1686D" w:rsidRDefault="00097B74">
      <w:pPr>
        <w:ind w:left="420" w:firstLineChars="200" w:firstLine="440"/>
        <w:rPr>
          <w:rFonts w:ascii="华文仿宋" w:eastAsia="华文仿宋" w:hAnsi="华文仿宋" w:cs="华文仿宋"/>
          <w:b/>
          <w:bCs/>
          <w:sz w:val="22"/>
          <w:szCs w:val="28"/>
          <w:u w:val="single"/>
          <w:lang w:eastAsia="zh-Hans"/>
        </w:rPr>
      </w:pPr>
      <w:r>
        <w:rPr>
          <w:rFonts w:ascii="华文仿宋" w:eastAsia="华文仿宋" w:hAnsi="华文仿宋" w:cs="华文仿宋" w:hint="eastAsia"/>
          <w:sz w:val="22"/>
          <w:szCs w:val="28"/>
          <w:lang w:eastAsia="zh-Hans"/>
        </w:rPr>
        <w:t>该项目在北大校内投放了问卷</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rPr>
        <w:t>删去缺失数据</w:t>
      </w:r>
      <w:r>
        <w:rPr>
          <w:rFonts w:ascii="华文仿宋" w:eastAsia="华文仿宋" w:hAnsi="华文仿宋" w:cs="华文仿宋" w:hint="eastAsia"/>
          <w:sz w:val="22"/>
          <w:szCs w:val="28"/>
          <w:lang w:eastAsia="zh-Hans"/>
        </w:rPr>
        <w:t>后</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最终有效回收答卷</w:t>
      </w:r>
      <w:r>
        <w:rPr>
          <w:rFonts w:ascii="华文仿宋" w:eastAsia="华文仿宋" w:hAnsi="华文仿宋" w:cs="华文仿宋" w:hint="eastAsia"/>
          <w:sz w:val="22"/>
          <w:szCs w:val="28"/>
          <w:lang w:eastAsia="zh-Hans"/>
        </w:rPr>
        <w:t>195</w:t>
      </w:r>
      <w:r>
        <w:rPr>
          <w:rFonts w:ascii="华文仿宋" w:eastAsia="华文仿宋" w:hAnsi="华文仿宋" w:cs="华文仿宋" w:hint="eastAsia"/>
          <w:sz w:val="22"/>
          <w:szCs w:val="28"/>
          <w:lang w:eastAsia="zh-Hans"/>
        </w:rPr>
        <w:t>份</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发起者为</w:t>
      </w:r>
      <w:r>
        <w:rPr>
          <w:rFonts w:ascii="华文仿宋" w:eastAsia="华文仿宋" w:hAnsi="华文仿宋" w:cs="华文仿宋" w:hint="eastAsia"/>
          <w:sz w:val="22"/>
          <w:szCs w:val="28"/>
        </w:rPr>
        <w:t>19</w:t>
      </w:r>
      <w:r>
        <w:rPr>
          <w:rFonts w:ascii="华文仿宋" w:eastAsia="华文仿宋" w:hAnsi="华文仿宋" w:cs="华文仿宋" w:hint="eastAsia"/>
          <w:sz w:val="22"/>
          <w:szCs w:val="28"/>
        </w:rPr>
        <w:t>级</w:t>
      </w:r>
      <w:r>
        <w:rPr>
          <w:rFonts w:ascii="华文仿宋" w:eastAsia="华文仿宋" w:hAnsi="华文仿宋" w:cs="华文仿宋" w:hint="eastAsia"/>
          <w:sz w:val="22"/>
          <w:szCs w:val="28"/>
          <w:lang w:eastAsia="zh-Hans"/>
        </w:rPr>
        <w:t>人文社科本科生</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因此答卷多来自本科生</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其中人文社科专业占比较高</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但不可否认的是</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rPr>
        <w:t>超过</w:t>
      </w:r>
      <w:r>
        <w:rPr>
          <w:rFonts w:ascii="华文仿宋" w:eastAsia="华文仿宋" w:hAnsi="华文仿宋" w:cs="华文仿宋" w:hint="eastAsia"/>
          <w:b/>
          <w:bCs/>
          <w:sz w:val="22"/>
          <w:szCs w:val="28"/>
          <w:u w:val="single"/>
        </w:rPr>
        <w:t>90%</w:t>
      </w:r>
      <w:r>
        <w:rPr>
          <w:rFonts w:ascii="华文仿宋" w:eastAsia="华文仿宋" w:hAnsi="华文仿宋" w:cs="华文仿宋" w:hint="eastAsia"/>
          <w:b/>
          <w:bCs/>
          <w:sz w:val="22"/>
          <w:szCs w:val="28"/>
          <w:u w:val="single"/>
        </w:rPr>
        <w:t>的同学有从“几乎每天”（</w:t>
      </w:r>
      <w:r>
        <w:rPr>
          <w:rFonts w:ascii="华文仿宋" w:eastAsia="华文仿宋" w:hAnsi="华文仿宋" w:cs="华文仿宋" w:hint="eastAsia"/>
          <w:b/>
          <w:bCs/>
          <w:sz w:val="22"/>
          <w:szCs w:val="28"/>
          <w:u w:val="single"/>
        </w:rPr>
        <w:t>54</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25%</w:t>
      </w:r>
      <w:r>
        <w:rPr>
          <w:rFonts w:ascii="华文仿宋" w:eastAsia="华文仿宋" w:hAnsi="华文仿宋" w:cs="华文仿宋" w:hint="eastAsia"/>
          <w:b/>
          <w:bCs/>
          <w:sz w:val="22"/>
          <w:szCs w:val="28"/>
          <w:u w:val="single"/>
        </w:rPr>
        <w:t>）到“主要集中在期末”（</w:t>
      </w:r>
      <w:r>
        <w:rPr>
          <w:rFonts w:ascii="华文仿宋" w:eastAsia="华文仿宋" w:hAnsi="华文仿宋" w:cs="华文仿宋" w:hint="eastAsia"/>
          <w:b/>
          <w:bCs/>
          <w:sz w:val="22"/>
          <w:szCs w:val="28"/>
          <w:u w:val="single"/>
        </w:rPr>
        <w:t>3</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43</w:t>
      </w:r>
      <w:r>
        <w:rPr>
          <w:rFonts w:ascii="华文仿宋" w:eastAsia="华文仿宋" w:hAnsi="华文仿宋" w:cs="华文仿宋" w:hint="eastAsia"/>
          <w:b/>
          <w:bCs/>
          <w:sz w:val="22"/>
          <w:szCs w:val="28"/>
          <w:u w:val="single"/>
        </w:rPr>
        <w:t>）不等频率的发声朗读需求</w:t>
      </w:r>
      <w:r>
        <w:rPr>
          <w:rFonts w:ascii="华文仿宋" w:eastAsia="华文仿宋" w:hAnsi="华文仿宋" w:cs="华文仿宋" w:hint="eastAsia"/>
          <w:b/>
          <w:bCs/>
          <w:sz w:val="22"/>
          <w:szCs w:val="28"/>
          <w:u w:val="single"/>
          <w:lang w:eastAsia="zh-Hans"/>
        </w:rPr>
        <w:t>仍反映出目标客户群体的数量之众</w:t>
      </w:r>
      <w:r>
        <w:rPr>
          <w:rFonts w:ascii="华文仿宋" w:eastAsia="华文仿宋" w:hAnsi="华文仿宋" w:cs="华文仿宋" w:hint="eastAsia"/>
          <w:b/>
          <w:bCs/>
          <w:sz w:val="22"/>
          <w:szCs w:val="28"/>
          <w:u w:val="single"/>
          <w:lang w:eastAsia="zh-Hans"/>
        </w:rPr>
        <w:t>。</w:t>
      </w:r>
    </w:p>
    <w:p w14:paraId="1282F865"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以往</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学生需要通过“与室友协商”</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提前前往图书馆仅有的</w:t>
      </w:r>
      <w:r>
        <w:rPr>
          <w:rFonts w:ascii="华文仿宋" w:eastAsia="华文仿宋" w:hAnsi="华文仿宋" w:cs="华文仿宋" w:hint="eastAsia"/>
          <w:sz w:val="22"/>
          <w:szCs w:val="28"/>
          <w:lang w:eastAsia="zh-Hans"/>
        </w:rPr>
        <w:t>2</w:t>
      </w:r>
      <w:r>
        <w:rPr>
          <w:rFonts w:ascii="华文仿宋" w:eastAsia="华文仿宋" w:hAnsi="华文仿宋" w:cs="华文仿宋" w:hint="eastAsia"/>
          <w:sz w:val="22"/>
          <w:szCs w:val="28"/>
          <w:lang w:eastAsia="zh-Hans"/>
        </w:rPr>
        <w:t>座发声自习庭占座”</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在校外寻求解决方法</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等等复杂且耗费人力乃至物力的方法才能解决问题</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常常需要</w:t>
      </w:r>
      <w:r>
        <w:rPr>
          <w:rFonts w:ascii="华文仿宋" w:eastAsia="华文仿宋" w:hAnsi="华文仿宋" w:cs="华文仿宋" w:hint="eastAsia"/>
          <w:b/>
          <w:bCs/>
          <w:sz w:val="22"/>
          <w:szCs w:val="28"/>
          <w:u w:val="single"/>
          <w:lang w:eastAsia="zh-Hans"/>
        </w:rPr>
        <w:t>“预约时间</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协商时间</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消耗财力</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进行使用”</w:t>
      </w:r>
      <w:r>
        <w:rPr>
          <w:rFonts w:ascii="华文仿宋" w:eastAsia="华文仿宋" w:hAnsi="华文仿宋" w:cs="华文仿宋" w:hint="eastAsia"/>
          <w:sz w:val="22"/>
          <w:szCs w:val="28"/>
          <w:lang w:eastAsia="zh-Hans"/>
        </w:rPr>
        <w:t xml:space="preserve"> </w:t>
      </w:r>
      <w:r>
        <w:rPr>
          <w:rFonts w:ascii="华文仿宋" w:eastAsia="华文仿宋" w:hAnsi="华文仿宋" w:cs="华文仿宋" w:hint="eastAsia"/>
          <w:sz w:val="22"/>
          <w:szCs w:val="28"/>
          <w:lang w:eastAsia="zh-Hans"/>
        </w:rPr>
        <w:t>等多个步骤</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而共享单人朗读自习室能够一站式解决这些需求</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将步骤</w:t>
      </w:r>
      <w:r>
        <w:rPr>
          <w:rFonts w:ascii="华文仿宋" w:eastAsia="华文仿宋" w:hAnsi="华文仿宋" w:cs="华文仿宋" w:hint="eastAsia"/>
          <w:b/>
          <w:bCs/>
          <w:sz w:val="22"/>
          <w:szCs w:val="28"/>
          <w:u w:val="single"/>
          <w:lang w:eastAsia="zh-Hans"/>
        </w:rPr>
        <w:t>简化至“付费</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使用”</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sz w:val="22"/>
          <w:szCs w:val="28"/>
          <w:lang w:eastAsia="zh-Hans"/>
        </w:rPr>
        <w:t>最大化拨去繁冗</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让学生以最优状态投入使用情境</w:t>
      </w:r>
      <w:r>
        <w:rPr>
          <w:rFonts w:ascii="华文仿宋" w:eastAsia="华文仿宋" w:hAnsi="华文仿宋" w:cs="华文仿宋" w:hint="eastAsia"/>
          <w:sz w:val="22"/>
          <w:szCs w:val="28"/>
          <w:lang w:eastAsia="zh-Hans"/>
        </w:rPr>
        <w:t>。</w:t>
      </w:r>
    </w:p>
    <w:p w14:paraId="458002D9"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noProof/>
          <w:sz w:val="22"/>
          <w:szCs w:val="28"/>
        </w:rPr>
        <mc:AlternateContent>
          <mc:Choice Requires="wps">
            <w:drawing>
              <wp:anchor distT="0" distB="0" distL="114300" distR="114300" simplePos="0" relativeHeight="251663360" behindDoc="0" locked="0" layoutInCell="1" allowOverlap="1" wp14:anchorId="3B614EEA" wp14:editId="1F1D27D3">
                <wp:simplePos x="0" y="0"/>
                <wp:positionH relativeFrom="column">
                  <wp:posOffset>2463800</wp:posOffset>
                </wp:positionH>
                <wp:positionV relativeFrom="paragraph">
                  <wp:posOffset>68580</wp:posOffset>
                </wp:positionV>
                <wp:extent cx="3679190" cy="2233930"/>
                <wp:effectExtent l="0" t="0" r="3810" b="1270"/>
                <wp:wrapNone/>
                <wp:docPr id="3" name="文本框 3"/>
                <wp:cNvGraphicFramePr/>
                <a:graphic xmlns:a="http://schemas.openxmlformats.org/drawingml/2006/main">
                  <a:graphicData uri="http://schemas.microsoft.com/office/word/2010/wordprocessingShape">
                    <wps:wsp>
                      <wps:cNvSpPr txBox="1"/>
                      <wps:spPr>
                        <a:xfrm>
                          <a:off x="0" y="0"/>
                          <a:ext cx="3679190" cy="22339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5C8AD64" w14:textId="77777777" w:rsidR="00C1686D" w:rsidRDefault="00097B74">
                            <w:pPr>
                              <w:jc w:val="center"/>
                            </w:pPr>
                            <w:r>
                              <w:rPr>
                                <w:noProof/>
                              </w:rPr>
                              <w:drawing>
                                <wp:inline distT="0" distB="0" distL="0" distR="0" wp14:anchorId="705CB198" wp14:editId="2F15FE78">
                                  <wp:extent cx="3124200" cy="1405890"/>
                                  <wp:effectExtent l="0" t="0" r="0" b="165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4200" cy="1405890"/>
                                          </a:xfrm>
                                          <a:prstGeom prst="rect">
                                            <a:avLst/>
                                          </a:prstGeom>
                                          <a:noFill/>
                                        </pic:spPr>
                                      </pic:pic>
                                    </a:graphicData>
                                  </a:graphic>
                                </wp:inline>
                              </w:drawing>
                            </w:r>
                          </w:p>
                          <w:p w14:paraId="7EB080A2" w14:textId="77777777" w:rsidR="00C1686D" w:rsidRDefault="00097B74">
                            <w:pPr>
                              <w:pStyle w:val="Caption"/>
                              <w:jc w:val="center"/>
                            </w:pPr>
                            <w:bookmarkStart w:id="0" w:name="_Ref36986065"/>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bookmarkEnd w:id="0"/>
                            <w:r>
                              <w:t xml:space="preserve"> </w:t>
                            </w:r>
                            <w:r>
                              <w:rPr>
                                <w:rFonts w:hint="eastAsia"/>
                              </w:rPr>
                              <w:t>“请问你对自由朗读空间的需求频率大约为？（选择最相近的）”</w:t>
                            </w:r>
                          </w:p>
                          <w:p w14:paraId="5443C69A" w14:textId="77777777" w:rsidR="00C1686D" w:rsidRDefault="00C1686D">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B614EEA" id="_x0000_t202" coordsize="21600,21600" o:spt="202" path="m,l,21600r21600,l21600,xe">
                <v:stroke joinstyle="miter"/>
                <v:path gradientshapeok="t" o:connecttype="rect"/>
              </v:shapetype>
              <v:shape id="文本框 3" o:spid="_x0000_s1026" type="#_x0000_t202" style="position:absolute;left:0;text-align:left;margin-left:194pt;margin-top:5.4pt;width:289.7pt;height:175.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7jVgQIAAEQFAAAOAAAAZHJzL2Uyb0RvYy54bWysVM1uEzEQviPxDpbvZJNsm5Komyq0CkKK&#10;aEVBnB2v3VjYHmM72Q0PUN6AExfuPFefg7E3SQv0UsRld+z5Zsbzzc/pWWs02QgfFNiKDnp9SoTl&#10;UCt7U9EP7+cvXlISIrM102BFRbci0LPp82enjZuIIaxA18ITdGLDpHEVXcXoJkUR+EoYFnrghEWl&#10;BG9YxKO/KWrPGvRudDHs90dFA752HrgIAW8vOiWdZv9SCh4vpQwiEl1RfFvMX5+/y/QtpqdscuOZ&#10;Wym+ewb7h1cYpiwGPbi6YJGRtVd/uTKKewggY4+DKUBKxUXOAbMZ9P/I5nrFnMi5IDnBHWgK/88t&#10;f7u58kTVFS0pscxgie6+fb37/vPuxy0pEz2NCxNEXTvExfYVtFjm/X3Ay5R1K71Jf8yHoB6J3h7I&#10;FW0kHC/L0cl4MEYVR91wWJbjMtNf3Js7H+JrAYYkoaIeq5dJZZtFiPgUhO4hKVoAreq50jofUseI&#10;c+3JhmGtdcyPRIvfUNqSpqKj8rifHVtI5p1nbTFASrZLKktxq0Vyru07IZGlnNsj0Rjnwh4iZnRC&#10;SXT+FMMdPpmK3LtPMT5Y5Mhg48HYKAs+55vH6p6k+tOeJNnh9wx0eScKYrtsd02whHqLPeChG6Lg&#10;+FxhnRYsxCvmcWqwtrgJ4iV+pAbkGXYSJSvwXx67T3hsZtRS0uAUVjR8XjMvKNFvLLb5eHB0lMY2&#10;H46OT4Z48A81y4cauzbngMUf4M5xPIsJH/VelB7MR1wYsxQVVcxyjF3RuBfPY7cbcOFwMZtlEA6q&#10;Y3Fhrx1PrhO9FmbrCFLlpkw0ddzs6MNRzb26WytpFzw8Z9T98pv+AgAA//8DAFBLAwQUAAYACAAA&#10;ACEAoC0mWOAAAAAKAQAADwAAAGRycy9kb3ducmV2LnhtbEyPQU+DQBCF7yb+h82YeDHtYlGKyNIY&#10;ozbxZqkab1t2BCI7S9gt4L93POlx8l7efF++mW0nRhx860jB5TICgVQ501KtYF8+LlIQPmgyunOE&#10;Cr7Rw6Y4Pcl1ZtxELzjuQi14hHymFTQh9JmUvmrQar90PRJnn26wOvA51NIMeuJx28lVFCXS6pb4&#10;Q6N7vG+w+todrYKPi/r92c9Pr1N8HfcP27Fcv5lSqfOz+e4WRMA5/JXhF5/RoWCmgzuS8aJTEKcp&#10;uwQOIlbgwk2yvgJx4CRZJSCLXP5XKH4AAAD//wMAUEsBAi0AFAAGAAgAAAAhALaDOJL+AAAA4QEA&#10;ABMAAAAAAAAAAAAAAAAAAAAAAFtDb250ZW50X1R5cGVzXS54bWxQSwECLQAUAAYACAAAACEAOP0h&#10;/9YAAACUAQAACwAAAAAAAAAAAAAAAAAvAQAAX3JlbHMvLnJlbHNQSwECLQAUAAYACAAAACEADt+4&#10;1YECAABEBQAADgAAAAAAAAAAAAAAAAAuAgAAZHJzL2Uyb0RvYy54bWxQSwECLQAUAAYACAAAACEA&#10;oC0mWOAAAAAKAQAADwAAAAAAAAAAAAAAAADbBAAAZHJzL2Rvd25yZXYueG1sUEsFBgAAAAAEAAQA&#10;8wAAAOgFAAAAAA==&#10;" fillcolor="white [3201]" stroked="f" strokeweight=".5pt">
                <v:textbox>
                  <w:txbxContent>
                    <w:p w14:paraId="05C8AD64" w14:textId="77777777" w:rsidR="00C1686D" w:rsidRDefault="00097B74">
                      <w:pPr>
                        <w:jc w:val="center"/>
                      </w:pPr>
                      <w:r>
                        <w:rPr>
                          <w:noProof/>
                        </w:rPr>
                        <w:drawing>
                          <wp:inline distT="0" distB="0" distL="0" distR="0" wp14:anchorId="705CB198" wp14:editId="2F15FE78">
                            <wp:extent cx="3124200" cy="1405890"/>
                            <wp:effectExtent l="0" t="0" r="0" b="165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4200" cy="1405890"/>
                                    </a:xfrm>
                                    <a:prstGeom prst="rect">
                                      <a:avLst/>
                                    </a:prstGeom>
                                    <a:noFill/>
                                  </pic:spPr>
                                </pic:pic>
                              </a:graphicData>
                            </a:graphic>
                          </wp:inline>
                        </w:drawing>
                      </w:r>
                    </w:p>
                    <w:p w14:paraId="7EB080A2" w14:textId="77777777" w:rsidR="00C1686D" w:rsidRDefault="00097B74">
                      <w:pPr>
                        <w:pStyle w:val="Caption"/>
                        <w:jc w:val="center"/>
                      </w:pPr>
                      <w:bookmarkStart w:id="1" w:name="_Ref36986065"/>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bookmarkEnd w:id="1"/>
                      <w:r>
                        <w:t xml:space="preserve"> </w:t>
                      </w:r>
                      <w:r>
                        <w:rPr>
                          <w:rFonts w:hint="eastAsia"/>
                        </w:rPr>
                        <w:t>“请问你对自由朗读空间的需求频率大约为？（选择最相近的）”</w:t>
                      </w:r>
                    </w:p>
                    <w:p w14:paraId="5443C69A" w14:textId="77777777" w:rsidR="00C1686D" w:rsidRDefault="00C1686D">
                      <w:pPr>
                        <w:jc w:val="center"/>
                      </w:pPr>
                    </w:p>
                  </w:txbxContent>
                </v:textbox>
              </v:shape>
            </w:pict>
          </mc:Fallback>
        </mc:AlternateContent>
      </w:r>
      <w:r>
        <w:rPr>
          <w:rFonts w:ascii="华文仿宋" w:eastAsia="华文仿宋" w:hAnsi="华文仿宋" w:cs="华文仿宋" w:hint="eastAsia"/>
          <w:noProof/>
          <w:sz w:val="22"/>
          <w:szCs w:val="28"/>
        </w:rPr>
        <mc:AlternateContent>
          <mc:Choice Requires="wps">
            <w:drawing>
              <wp:anchor distT="0" distB="0" distL="114300" distR="114300" simplePos="0" relativeHeight="251660288" behindDoc="0" locked="0" layoutInCell="1" allowOverlap="1" wp14:anchorId="3C8D8D2A" wp14:editId="1D6D50FD">
                <wp:simplePos x="0" y="0"/>
                <wp:positionH relativeFrom="column">
                  <wp:posOffset>-839470</wp:posOffset>
                </wp:positionH>
                <wp:positionV relativeFrom="paragraph">
                  <wp:posOffset>63500</wp:posOffset>
                </wp:positionV>
                <wp:extent cx="3372485" cy="2235835"/>
                <wp:effectExtent l="0" t="0" r="5715" b="24765"/>
                <wp:wrapNone/>
                <wp:docPr id="1" name="文本框 1"/>
                <wp:cNvGraphicFramePr/>
                <a:graphic xmlns:a="http://schemas.openxmlformats.org/drawingml/2006/main">
                  <a:graphicData uri="http://schemas.microsoft.com/office/word/2010/wordprocessingShape">
                    <wps:wsp>
                      <wps:cNvSpPr txBox="1"/>
                      <wps:spPr>
                        <a:xfrm>
                          <a:off x="730885" y="6095365"/>
                          <a:ext cx="3372485" cy="22358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CCF9165" w14:textId="77777777" w:rsidR="00C1686D" w:rsidRDefault="00097B74">
                            <w:pPr>
                              <w:jc w:val="center"/>
                              <w:rPr>
                                <w:rFonts w:ascii="Calibri" w:eastAsia="宋体" w:hAnsi="Calibri" w:cs="Times New Roman"/>
                              </w:rPr>
                            </w:pPr>
                            <w:bookmarkStart w:id="2" w:name="_Ref36985955"/>
                            <w:r>
                              <w:rPr>
                                <w:rFonts w:ascii="Calibri" w:eastAsia="宋体" w:hAnsi="Calibri" w:cs="Times New Roman"/>
                                <w:noProof/>
                              </w:rPr>
                              <w:drawing>
                                <wp:inline distT="0" distB="0" distL="0" distR="0" wp14:anchorId="79D00AF2" wp14:editId="3D40DF73">
                                  <wp:extent cx="2459990" cy="1441450"/>
                                  <wp:effectExtent l="0" t="0" r="381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59990" cy="1441450"/>
                                          </a:xfrm>
                                          <a:prstGeom prst="rect">
                                            <a:avLst/>
                                          </a:prstGeom>
                                          <a:noFill/>
                                        </pic:spPr>
                                      </pic:pic>
                                    </a:graphicData>
                                  </a:graphic>
                                </wp:inline>
                              </w:drawing>
                            </w:r>
                          </w:p>
                          <w:p w14:paraId="0209978D" w14:textId="77777777" w:rsidR="00C1686D" w:rsidRDefault="00097B74">
                            <w:pPr>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 </w:t>
                            </w:r>
                            <w:r>
                              <w:rPr>
                                <w:rFonts w:asciiTheme="majorHAnsi" w:eastAsia="黑体" w:hAnsiTheme="majorHAnsi" w:cstheme="majorBidi" w:hint="eastAsia"/>
                                <w:sz w:val="20"/>
                                <w:szCs w:val="20"/>
                              </w:rPr>
                              <w:fldChar w:fldCharType="begin"/>
                            </w:r>
                            <w:r>
                              <w:rPr>
                                <w:rFonts w:asciiTheme="majorHAnsi" w:eastAsia="黑体" w:hAnsiTheme="majorHAnsi" w:cstheme="majorBidi" w:hint="eastAsia"/>
                                <w:sz w:val="20"/>
                                <w:szCs w:val="20"/>
                              </w:rPr>
                              <w:instrText xml:space="preserve"> SEQ </w:instrText>
                            </w:r>
                            <w:r>
                              <w:rPr>
                                <w:rFonts w:asciiTheme="majorHAnsi" w:eastAsia="黑体" w:hAnsiTheme="majorHAnsi" w:cstheme="majorBidi" w:hint="eastAsia"/>
                                <w:sz w:val="20"/>
                                <w:szCs w:val="20"/>
                              </w:rPr>
                              <w:instrText>图</w:instrText>
                            </w:r>
                            <w:r>
                              <w:rPr>
                                <w:rFonts w:asciiTheme="majorHAnsi" w:eastAsia="黑体" w:hAnsiTheme="majorHAnsi" w:cstheme="majorBidi" w:hint="eastAsia"/>
                                <w:sz w:val="20"/>
                                <w:szCs w:val="20"/>
                              </w:rPr>
                              <w:instrText xml:space="preserve"> \* ARABIC </w:instrText>
                            </w:r>
                            <w:r>
                              <w:rPr>
                                <w:rFonts w:asciiTheme="majorHAnsi" w:eastAsia="黑体" w:hAnsiTheme="majorHAnsi" w:cstheme="majorBidi" w:hint="eastAsia"/>
                                <w:sz w:val="20"/>
                                <w:szCs w:val="20"/>
                              </w:rPr>
                              <w:fldChar w:fldCharType="separate"/>
                            </w:r>
                            <w:r>
                              <w:rPr>
                                <w:rFonts w:asciiTheme="majorHAnsi" w:eastAsia="黑体" w:hAnsiTheme="majorHAnsi" w:cstheme="majorBidi" w:hint="eastAsia"/>
                                <w:sz w:val="20"/>
                                <w:szCs w:val="20"/>
                              </w:rPr>
                              <w:t>1</w:t>
                            </w:r>
                            <w:r>
                              <w:rPr>
                                <w:rFonts w:asciiTheme="majorHAnsi" w:eastAsia="黑体" w:hAnsiTheme="majorHAnsi" w:cstheme="majorBidi" w:hint="eastAsia"/>
                                <w:sz w:val="20"/>
                                <w:szCs w:val="20"/>
                              </w:rPr>
                              <w:fldChar w:fldCharType="end"/>
                            </w:r>
                            <w:bookmarkEnd w:id="2"/>
                            <w:r>
                              <w:rPr>
                                <w:rFonts w:asciiTheme="majorHAnsi" w:eastAsia="黑体" w:hAnsiTheme="majorHAnsi" w:cstheme="majorBidi" w:hint="eastAsia"/>
                                <w:sz w:val="20"/>
                                <w:szCs w:val="20"/>
                              </w:rPr>
                              <w:t xml:space="preserve"> </w:t>
                            </w:r>
                            <w:r>
                              <w:rPr>
                                <w:rFonts w:asciiTheme="majorHAnsi" w:eastAsia="黑体" w:hAnsiTheme="majorHAnsi" w:cstheme="majorBidi" w:hint="eastAsia"/>
                                <w:sz w:val="20"/>
                                <w:szCs w:val="20"/>
                              </w:rPr>
                              <w:t>“请问你是否有过对可以自由朗读的空间的需求？（早读或其他）”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8D8D2A" id="文本框 1" o:spid="_x0000_s1027" type="#_x0000_t202" style="position:absolute;left:0;text-align:left;margin-left:-66.1pt;margin-top:5pt;width:265.55pt;height:176.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BjgIAAFYFAAAOAAAAZHJzL2Uyb0RvYy54bWysVE1uEzEU3iNxB8t7OpNM0qZRJ1VIVYRU&#10;0YqCWDseOxlh+xnbyUw4ANyAFRv2nKvn4NkzSUthU8Rmxvb73t/3fs7OW63IVjhfgynp4CinRBgO&#10;VW1WJX3/7vLFhBIfmKmYAiNKuhOens+ePztr7FQMYQ2qEo6gEeOnjS3pOgQ7zTLP10IzfwRWGBRK&#10;cJoFvLpVVjnWoHWtsmGeH2cNuMo64MJ7fL3ohHSW7EspeLiW0otAVEkxtpC+Ln2X8ZvNzth05Zhd&#10;17wPg/1DFJrVBp0eTF2wwMjG1X+Y0jV34EGGIw46AylrLlIOmM0gf5TN7ZpZkXJBcrw90OT/n1n+&#10;ZnvjSF1h7SgxTGOJ7r59vfv+8+7HFzKI9DTWTxF1axEX2pfQRmj/7vExZt1Kp+Mf8yEoPynyyWRM&#10;ya6kx/npuDgedzyLNhCO8qI4GY4igCNiOCzGkyIhsntL1vnwSoAm8VBSh4VM/LLtlQ/oHaF7SHTs&#10;QdXVZa1UusTmEQvlyJZh2VVI8aLGbyhlSIPxFeM8GTYQ1TvLyqCDmHeXXzqFnRLRuDJvhUTCMI1O&#10;MbXqvTfGuTAHjwkd1SQaf4pij4+qIrXxU5QPGskzmHBQ1rUBl/J9FHb1cU+S7PB7Brq8IwWhXbZ9&#10;p/TlX0K1w65w0I2Vt/yyxnJdMR9umMM5wonD3RCu8SMVIN3QnyhZg/v8t/eIx/ZGKSUNzmVJ/acN&#10;c4IS9dpg458ORqM4yOkyGp8M8eIeSpYPJWajF4A9gM2N0aVjxAe1P0oH+gOukHn0iiJmOPouadgf&#10;F6HbFriCuJjPEwhH17JwZW4tj6YjywbmmwCyTr0Z2eq46VnE4U0t2y+auB0e3hPqfh3OfgEAAP//&#10;AwBQSwMEFAAGAAgAAAAhAAlXgcTiAAAACwEAAA8AAABkcnMvZG93bnJldi54bWxMj0tPwzAQhO9I&#10;/Adrkbig1nmI0oY4FUI8JG40tIibGy9JRLyOYjcJ/57lBLcdzafZmXw7206MOPjWkYJ4GYFAqpxp&#10;qVbwVj4u1iB80GR05wgVfKOHbXF+luvMuIlecdyFWnAI+UwraELoMyl91aDVful6JPY+3WB1YDnU&#10;0gx64nDbySSKVtLqlvhDo3u8b7D62p2sgo+r+v3Fz0/7Kb1O+4fnsbw5mFKpy4v57hZEwDn8wfBb&#10;n6tDwZ2O7kTGi07BIk6ThFl2Ih7FRLpZb0Ac+VglMcgil/83FD8AAAD//wMAUEsBAi0AFAAGAAgA&#10;AAAhALaDOJL+AAAA4QEAABMAAAAAAAAAAAAAAAAAAAAAAFtDb250ZW50X1R5cGVzXS54bWxQSwEC&#10;LQAUAAYACAAAACEAOP0h/9YAAACUAQAACwAAAAAAAAAAAAAAAAAvAQAAX3JlbHMvLnJlbHNQSwEC&#10;LQAUAAYACAAAACEA4fqlwY4CAABWBQAADgAAAAAAAAAAAAAAAAAuAgAAZHJzL2Uyb0RvYy54bWxQ&#10;SwECLQAUAAYACAAAACEACVeBxOIAAAALAQAADwAAAAAAAAAAAAAAAADoBAAAZHJzL2Rvd25yZXYu&#10;eG1sUEsFBgAAAAAEAAQA8wAAAPcFAAAAAA==&#10;" fillcolor="white [3201]" stroked="f" strokeweight=".5pt">
                <v:textbox>
                  <w:txbxContent>
                    <w:p w14:paraId="3CCF9165" w14:textId="77777777" w:rsidR="00C1686D" w:rsidRDefault="00097B74">
                      <w:pPr>
                        <w:jc w:val="center"/>
                        <w:rPr>
                          <w:rFonts w:ascii="Calibri" w:eastAsia="宋体" w:hAnsi="Calibri" w:cs="Times New Roman"/>
                        </w:rPr>
                      </w:pPr>
                      <w:bookmarkStart w:id="3" w:name="_Ref36985955"/>
                      <w:r>
                        <w:rPr>
                          <w:rFonts w:ascii="Calibri" w:eastAsia="宋体" w:hAnsi="Calibri" w:cs="Times New Roman"/>
                          <w:noProof/>
                        </w:rPr>
                        <w:drawing>
                          <wp:inline distT="0" distB="0" distL="0" distR="0" wp14:anchorId="79D00AF2" wp14:editId="3D40DF73">
                            <wp:extent cx="2459990" cy="1441450"/>
                            <wp:effectExtent l="0" t="0" r="381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59990" cy="1441450"/>
                                    </a:xfrm>
                                    <a:prstGeom prst="rect">
                                      <a:avLst/>
                                    </a:prstGeom>
                                    <a:noFill/>
                                  </pic:spPr>
                                </pic:pic>
                              </a:graphicData>
                            </a:graphic>
                          </wp:inline>
                        </w:drawing>
                      </w:r>
                    </w:p>
                    <w:p w14:paraId="0209978D" w14:textId="77777777" w:rsidR="00C1686D" w:rsidRDefault="00097B74">
                      <w:pPr>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 </w:t>
                      </w:r>
                      <w:r>
                        <w:rPr>
                          <w:rFonts w:asciiTheme="majorHAnsi" w:eastAsia="黑体" w:hAnsiTheme="majorHAnsi" w:cstheme="majorBidi" w:hint="eastAsia"/>
                          <w:sz w:val="20"/>
                          <w:szCs w:val="20"/>
                        </w:rPr>
                        <w:fldChar w:fldCharType="begin"/>
                      </w:r>
                      <w:r>
                        <w:rPr>
                          <w:rFonts w:asciiTheme="majorHAnsi" w:eastAsia="黑体" w:hAnsiTheme="majorHAnsi" w:cstheme="majorBidi" w:hint="eastAsia"/>
                          <w:sz w:val="20"/>
                          <w:szCs w:val="20"/>
                        </w:rPr>
                        <w:instrText xml:space="preserve"> SEQ </w:instrText>
                      </w:r>
                      <w:r>
                        <w:rPr>
                          <w:rFonts w:asciiTheme="majorHAnsi" w:eastAsia="黑体" w:hAnsiTheme="majorHAnsi" w:cstheme="majorBidi" w:hint="eastAsia"/>
                          <w:sz w:val="20"/>
                          <w:szCs w:val="20"/>
                        </w:rPr>
                        <w:instrText>图</w:instrText>
                      </w:r>
                      <w:r>
                        <w:rPr>
                          <w:rFonts w:asciiTheme="majorHAnsi" w:eastAsia="黑体" w:hAnsiTheme="majorHAnsi" w:cstheme="majorBidi" w:hint="eastAsia"/>
                          <w:sz w:val="20"/>
                          <w:szCs w:val="20"/>
                        </w:rPr>
                        <w:instrText xml:space="preserve"> \* ARABIC </w:instrText>
                      </w:r>
                      <w:r>
                        <w:rPr>
                          <w:rFonts w:asciiTheme="majorHAnsi" w:eastAsia="黑体" w:hAnsiTheme="majorHAnsi" w:cstheme="majorBidi" w:hint="eastAsia"/>
                          <w:sz w:val="20"/>
                          <w:szCs w:val="20"/>
                        </w:rPr>
                        <w:fldChar w:fldCharType="separate"/>
                      </w:r>
                      <w:r>
                        <w:rPr>
                          <w:rFonts w:asciiTheme="majorHAnsi" w:eastAsia="黑体" w:hAnsiTheme="majorHAnsi" w:cstheme="majorBidi" w:hint="eastAsia"/>
                          <w:sz w:val="20"/>
                          <w:szCs w:val="20"/>
                        </w:rPr>
                        <w:t>1</w:t>
                      </w:r>
                      <w:r>
                        <w:rPr>
                          <w:rFonts w:asciiTheme="majorHAnsi" w:eastAsia="黑体" w:hAnsiTheme="majorHAnsi" w:cstheme="majorBidi" w:hint="eastAsia"/>
                          <w:sz w:val="20"/>
                          <w:szCs w:val="20"/>
                        </w:rPr>
                        <w:fldChar w:fldCharType="end"/>
                      </w:r>
                      <w:bookmarkEnd w:id="3"/>
                      <w:r>
                        <w:rPr>
                          <w:rFonts w:asciiTheme="majorHAnsi" w:eastAsia="黑体" w:hAnsiTheme="majorHAnsi" w:cstheme="majorBidi" w:hint="eastAsia"/>
                          <w:sz w:val="20"/>
                          <w:szCs w:val="20"/>
                        </w:rPr>
                        <w:t xml:space="preserve"> </w:t>
                      </w:r>
                      <w:r>
                        <w:rPr>
                          <w:rFonts w:asciiTheme="majorHAnsi" w:eastAsia="黑体" w:hAnsiTheme="majorHAnsi" w:cstheme="majorBidi" w:hint="eastAsia"/>
                          <w:sz w:val="20"/>
                          <w:szCs w:val="20"/>
                        </w:rPr>
                        <w:t>“请问你是否有过对可以自由朗读的空间的需求？（早读或其他）”</w:t>
                      </w:r>
                    </w:p>
                  </w:txbxContent>
                </v:textbox>
              </v:shape>
            </w:pict>
          </mc:Fallback>
        </mc:AlternateContent>
      </w:r>
    </w:p>
    <w:p w14:paraId="5AFA1599" w14:textId="77777777" w:rsidR="00C1686D" w:rsidRDefault="00C1686D">
      <w:pPr>
        <w:rPr>
          <w:rFonts w:ascii="华文仿宋" w:eastAsia="华文仿宋" w:hAnsi="华文仿宋" w:cs="华文仿宋"/>
          <w:sz w:val="22"/>
          <w:szCs w:val="28"/>
          <w:lang w:eastAsia="zh-Hans"/>
        </w:rPr>
      </w:pPr>
    </w:p>
    <w:p w14:paraId="471B7575" w14:textId="77777777" w:rsidR="00C1686D" w:rsidRDefault="00C1686D">
      <w:pPr>
        <w:ind w:left="420" w:firstLineChars="200" w:firstLine="440"/>
        <w:rPr>
          <w:rFonts w:ascii="华文仿宋" w:eastAsia="华文仿宋" w:hAnsi="华文仿宋" w:cs="华文仿宋"/>
          <w:sz w:val="22"/>
          <w:szCs w:val="28"/>
          <w:lang w:eastAsia="zh-Hans"/>
        </w:rPr>
      </w:pPr>
    </w:p>
    <w:p w14:paraId="0375F268" w14:textId="77777777" w:rsidR="00C1686D" w:rsidRDefault="00C1686D">
      <w:pPr>
        <w:rPr>
          <w:rFonts w:ascii="华文仿宋" w:eastAsia="华文仿宋" w:hAnsi="华文仿宋" w:cs="华文仿宋"/>
          <w:sz w:val="22"/>
          <w:szCs w:val="28"/>
        </w:rPr>
      </w:pPr>
    </w:p>
    <w:p w14:paraId="5EE13EA5" w14:textId="77777777" w:rsidR="00C1686D" w:rsidRDefault="00C1686D">
      <w:pPr>
        <w:rPr>
          <w:rFonts w:ascii="华文仿宋" w:eastAsia="华文仿宋" w:hAnsi="华文仿宋" w:cs="华文仿宋"/>
          <w:sz w:val="22"/>
          <w:szCs w:val="28"/>
          <w:lang w:eastAsia="zh-Hans"/>
        </w:rPr>
      </w:pPr>
    </w:p>
    <w:p w14:paraId="022D28FF" w14:textId="77777777" w:rsidR="00C1686D" w:rsidRDefault="00C1686D">
      <w:pPr>
        <w:rPr>
          <w:rFonts w:ascii="华文仿宋" w:eastAsia="华文仿宋" w:hAnsi="华文仿宋" w:cs="华文仿宋"/>
          <w:sz w:val="22"/>
          <w:szCs w:val="28"/>
          <w:lang w:eastAsia="zh-Hans"/>
        </w:rPr>
      </w:pPr>
    </w:p>
    <w:p w14:paraId="198A6514" w14:textId="77777777" w:rsidR="00C1686D" w:rsidRDefault="00097B74">
      <w:pPr>
        <w:numPr>
          <w:ilvl w:val="0"/>
          <w:numId w:val="3"/>
        </w:numPr>
        <w:ind w:left="845"/>
        <w:rPr>
          <w:rFonts w:ascii="华文仿宋" w:eastAsia="华文仿宋" w:hAnsi="华文仿宋" w:cs="华文仿宋"/>
          <w:b/>
          <w:bCs/>
          <w:sz w:val="22"/>
          <w:szCs w:val="28"/>
          <w:u w:val="single"/>
          <w:lang w:eastAsia="zh-Hans"/>
        </w:rPr>
      </w:pPr>
      <w:r>
        <w:rPr>
          <w:rFonts w:ascii="华文仿宋" w:eastAsia="华文仿宋" w:hAnsi="华文仿宋" w:cs="华文仿宋" w:hint="eastAsia"/>
          <w:b/>
          <w:bCs/>
          <w:sz w:val="22"/>
          <w:szCs w:val="28"/>
          <w:u w:val="single"/>
          <w:lang w:eastAsia="zh-Hans"/>
        </w:rPr>
        <w:t>企业</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模式</w:t>
      </w:r>
      <w:r>
        <w:rPr>
          <w:rFonts w:ascii="华文仿宋" w:eastAsia="华文仿宋" w:hAnsi="华文仿宋" w:cs="华文仿宋" w:hint="eastAsia"/>
          <w:b/>
          <w:bCs/>
          <w:sz w:val="22"/>
          <w:szCs w:val="28"/>
          <w:u w:val="single"/>
          <w:lang w:eastAsia="zh-Hans"/>
        </w:rPr>
        <w:t>可持续性强</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生产产业链成熟</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运营成本低</w:t>
      </w:r>
    </w:p>
    <w:p w14:paraId="6D546AB6"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从企业盈利</w:t>
      </w:r>
      <w:r>
        <w:rPr>
          <w:rFonts w:ascii="华文仿宋" w:eastAsia="华文仿宋" w:hAnsi="华文仿宋" w:cs="华文仿宋" w:hint="eastAsia"/>
          <w:b/>
          <w:bCs/>
          <w:sz w:val="22"/>
          <w:szCs w:val="28"/>
          <w:u w:val="single"/>
          <w:lang w:eastAsia="zh-Hans"/>
        </w:rPr>
        <w:t>角度</w:t>
      </w:r>
      <w:r>
        <w:rPr>
          <w:rFonts w:ascii="华文仿宋" w:eastAsia="华文仿宋" w:hAnsi="华文仿宋" w:cs="华文仿宋" w:hint="eastAsia"/>
          <w:sz w:val="22"/>
          <w:szCs w:val="28"/>
          <w:lang w:eastAsia="zh-Hans"/>
        </w:rPr>
        <w:t>考量</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该商业模式可持续性较强</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学生对于发声自习空间的需求是</w:t>
      </w:r>
      <w:r>
        <w:rPr>
          <w:rFonts w:ascii="华文仿宋" w:eastAsia="华文仿宋" w:hAnsi="华文仿宋" w:cs="华文仿宋" w:hint="eastAsia"/>
          <w:b/>
          <w:bCs/>
          <w:sz w:val="22"/>
          <w:szCs w:val="28"/>
          <w:u w:val="single"/>
          <w:lang w:eastAsia="zh-Hans"/>
        </w:rPr>
        <w:t>量大且可持续的</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sz w:val="22"/>
          <w:szCs w:val="28"/>
          <w:lang w:eastAsia="zh-Hans"/>
        </w:rPr>
        <w:t>在良好运营的基础上</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共享单人朗读自习室</w:t>
      </w:r>
      <w:r>
        <w:rPr>
          <w:rFonts w:ascii="华文仿宋" w:eastAsia="华文仿宋" w:hAnsi="华文仿宋" w:cs="华文仿宋" w:hint="eastAsia"/>
          <w:sz w:val="22"/>
          <w:szCs w:val="28"/>
          <w:lang w:eastAsia="zh-Hans"/>
        </w:rPr>
        <w:t>可以保持较高且会阶段性增长</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期中期末</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的</w:t>
      </w:r>
      <w:r>
        <w:rPr>
          <w:rFonts w:ascii="华文仿宋" w:eastAsia="华文仿宋" w:hAnsi="华文仿宋" w:cs="华文仿宋" w:hint="eastAsia"/>
          <w:sz w:val="22"/>
          <w:szCs w:val="28"/>
          <w:lang w:eastAsia="zh-Hans"/>
        </w:rPr>
        <w:t>DAU</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实现稳定创收</w:t>
      </w:r>
      <w:r>
        <w:rPr>
          <w:rFonts w:ascii="华文仿宋" w:eastAsia="华文仿宋" w:hAnsi="华文仿宋" w:cs="华文仿宋" w:hint="eastAsia"/>
          <w:sz w:val="22"/>
          <w:szCs w:val="28"/>
          <w:lang w:eastAsia="zh-Hans"/>
        </w:rPr>
        <w:t>。</w:t>
      </w:r>
    </w:p>
    <w:p w14:paraId="5A8EACAB" w14:textId="77777777" w:rsidR="00C1686D" w:rsidRDefault="00097B74">
      <w:pPr>
        <w:ind w:left="420" w:firstLineChars="200" w:firstLine="440"/>
        <w:rPr>
          <w:rFonts w:ascii="华文仿宋" w:eastAsia="华文仿宋" w:hAnsi="华文仿宋" w:cs="华文仿宋"/>
          <w:b/>
          <w:bCs/>
          <w:sz w:val="22"/>
          <w:szCs w:val="28"/>
          <w:u w:val="single"/>
          <w:lang w:eastAsia="zh-Hans"/>
        </w:rPr>
      </w:pPr>
      <w:r>
        <w:rPr>
          <w:rFonts w:ascii="华文仿宋" w:eastAsia="华文仿宋" w:hAnsi="华文仿宋" w:cs="华文仿宋" w:hint="eastAsia"/>
          <w:sz w:val="22"/>
          <w:szCs w:val="28"/>
          <w:lang w:eastAsia="zh-Hans"/>
        </w:rPr>
        <w:t>从企业</w:t>
      </w:r>
      <w:r>
        <w:rPr>
          <w:rFonts w:ascii="华文仿宋" w:eastAsia="华文仿宋" w:hAnsi="华文仿宋" w:cs="华文仿宋" w:hint="eastAsia"/>
          <w:b/>
          <w:bCs/>
          <w:sz w:val="22"/>
          <w:szCs w:val="28"/>
          <w:u w:val="single"/>
          <w:lang w:eastAsia="zh-Hans"/>
        </w:rPr>
        <w:t>生产角度</w:t>
      </w:r>
      <w:r>
        <w:rPr>
          <w:rFonts w:ascii="华文仿宋" w:eastAsia="华文仿宋" w:hAnsi="华文仿宋" w:cs="华文仿宋" w:hint="eastAsia"/>
          <w:sz w:val="22"/>
          <w:szCs w:val="28"/>
          <w:lang w:eastAsia="zh-Hans"/>
        </w:rPr>
        <w:t>考量</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目前类似的“共享</w:t>
      </w:r>
      <w:r>
        <w:rPr>
          <w:rFonts w:ascii="华文仿宋" w:eastAsia="华文仿宋" w:hAnsi="华文仿宋" w:cs="华文仿宋" w:hint="eastAsia"/>
          <w:sz w:val="22"/>
          <w:szCs w:val="28"/>
          <w:lang w:eastAsia="zh-Hans"/>
        </w:rPr>
        <w:t>KTV</w:t>
      </w:r>
      <w:r>
        <w:rPr>
          <w:rFonts w:ascii="华文仿宋" w:eastAsia="华文仿宋" w:hAnsi="华文仿宋" w:cs="华文仿宋" w:hint="eastAsia"/>
          <w:sz w:val="22"/>
          <w:szCs w:val="28"/>
          <w:lang w:eastAsia="zh-Hans"/>
        </w:rPr>
        <w:t>”技术已臻完善</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约</w:t>
      </w:r>
      <w:r>
        <w:rPr>
          <w:rFonts w:ascii="华文仿宋" w:eastAsia="华文仿宋" w:hAnsi="华文仿宋" w:cs="华文仿宋" w:hint="eastAsia"/>
          <w:sz w:val="22"/>
          <w:szCs w:val="28"/>
          <w:lang w:eastAsia="zh-Hans"/>
        </w:rPr>
        <w:t>2</w:t>
      </w:r>
      <w:r>
        <w:rPr>
          <w:rFonts w:ascii="华文仿宋" w:eastAsia="华文仿宋" w:hAnsi="华文仿宋" w:cs="华文仿宋" w:hint="eastAsia"/>
          <w:sz w:val="22"/>
          <w:szCs w:val="28"/>
          <w:lang w:eastAsia="zh-Hans"/>
        </w:rPr>
        <w:t>万元即可建造一台设施齐全</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隔音功能良好的共享</w:t>
      </w:r>
      <w:r>
        <w:rPr>
          <w:rFonts w:ascii="华文仿宋" w:eastAsia="华文仿宋" w:hAnsi="华文仿宋" w:cs="华文仿宋" w:hint="eastAsia"/>
          <w:sz w:val="22"/>
          <w:szCs w:val="28"/>
          <w:lang w:eastAsia="zh-Hans"/>
        </w:rPr>
        <w:t>KTV</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共享单人朗读自习室的成本应低于</w:t>
      </w:r>
      <w:r>
        <w:rPr>
          <w:rFonts w:ascii="华文仿宋" w:eastAsia="华文仿宋" w:hAnsi="华文仿宋" w:cs="华文仿宋" w:hint="eastAsia"/>
          <w:sz w:val="22"/>
          <w:szCs w:val="28"/>
          <w:lang w:eastAsia="zh-Hans"/>
        </w:rPr>
        <w:lastRenderedPageBreak/>
        <w:t>此</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类似的线上运营程序也有样本可以参考</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因此</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产品几乎不存在研发成本</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能够借助成型的产业链</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低价</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快速落地施行</w:t>
      </w:r>
      <w:r>
        <w:rPr>
          <w:rFonts w:ascii="华文仿宋" w:eastAsia="华文仿宋" w:hAnsi="华文仿宋" w:cs="华文仿宋" w:hint="eastAsia"/>
          <w:b/>
          <w:bCs/>
          <w:sz w:val="22"/>
          <w:szCs w:val="28"/>
          <w:u w:val="single"/>
          <w:lang w:eastAsia="zh-Hans"/>
        </w:rPr>
        <w:t>。</w:t>
      </w:r>
    </w:p>
    <w:p w14:paraId="2E831355" w14:textId="77777777" w:rsidR="00C1686D" w:rsidRDefault="00097B74">
      <w:pPr>
        <w:ind w:left="420" w:firstLineChars="200" w:firstLine="440"/>
        <w:rPr>
          <w:rFonts w:ascii="华文仿宋" w:eastAsia="华文仿宋" w:hAnsi="华文仿宋" w:cs="华文仿宋"/>
          <w:b/>
          <w:bCs/>
          <w:sz w:val="22"/>
          <w:szCs w:val="28"/>
          <w:u w:val="single"/>
          <w:lang w:eastAsia="zh-Hans"/>
        </w:rPr>
      </w:pPr>
      <w:r>
        <w:rPr>
          <w:rFonts w:ascii="华文仿宋" w:eastAsia="华文仿宋" w:hAnsi="华文仿宋" w:cs="华文仿宋" w:hint="eastAsia"/>
          <w:sz w:val="22"/>
          <w:szCs w:val="28"/>
          <w:lang w:eastAsia="zh-Hans"/>
        </w:rPr>
        <w:t>从企业运营成本考量</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可以将运营分为日常清洁</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定期维护</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技术解决三部分</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其中</w:t>
      </w:r>
      <w:r>
        <w:rPr>
          <w:rFonts w:ascii="华文仿宋" w:eastAsia="华文仿宋" w:hAnsi="华文仿宋" w:cs="华文仿宋" w:hint="eastAsia"/>
          <w:b/>
          <w:bCs/>
          <w:sz w:val="22"/>
          <w:szCs w:val="28"/>
          <w:u w:val="single"/>
          <w:lang w:eastAsia="zh-Hans"/>
        </w:rPr>
        <w:t>日常清洁可以交由校方负责</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进一步降低运营成本</w:t>
      </w:r>
      <w:r>
        <w:rPr>
          <w:rFonts w:ascii="华文仿宋" w:eastAsia="华文仿宋" w:hAnsi="华文仿宋" w:cs="华文仿宋" w:hint="eastAsia"/>
          <w:sz w:val="22"/>
          <w:szCs w:val="28"/>
          <w:lang w:eastAsia="zh-Hans"/>
        </w:rPr>
        <w:t>。</w:t>
      </w:r>
    </w:p>
    <w:p w14:paraId="75897D57" w14:textId="77777777" w:rsidR="00C1686D" w:rsidRDefault="00C1686D">
      <w:pPr>
        <w:ind w:left="420"/>
        <w:rPr>
          <w:rFonts w:ascii="华文仿宋" w:eastAsia="华文仿宋" w:hAnsi="华文仿宋" w:cs="华文仿宋"/>
          <w:sz w:val="22"/>
          <w:szCs w:val="28"/>
          <w:lang w:eastAsia="zh-Hans"/>
        </w:rPr>
      </w:pPr>
    </w:p>
    <w:p w14:paraId="369A6E2A" w14:textId="77777777" w:rsidR="00C1686D" w:rsidRDefault="00097B74">
      <w:pPr>
        <w:numPr>
          <w:ilvl w:val="0"/>
          <w:numId w:val="3"/>
        </w:numPr>
        <w:ind w:left="845"/>
        <w:rPr>
          <w:rFonts w:ascii="华文仿宋" w:eastAsia="华文仿宋" w:hAnsi="华文仿宋" w:cs="华文仿宋"/>
          <w:b/>
          <w:bCs/>
          <w:sz w:val="22"/>
          <w:szCs w:val="28"/>
          <w:u w:val="single"/>
          <w:lang w:eastAsia="zh-Hans"/>
        </w:rPr>
      </w:pPr>
      <w:r>
        <w:rPr>
          <w:rFonts w:ascii="华文仿宋" w:eastAsia="华文仿宋" w:hAnsi="华文仿宋" w:cs="华文仿宋" w:hint="eastAsia"/>
          <w:b/>
          <w:bCs/>
          <w:sz w:val="22"/>
          <w:szCs w:val="28"/>
          <w:u w:val="single"/>
          <w:lang w:eastAsia="zh-Hans"/>
        </w:rPr>
        <w:t>从协管方</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学校</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出发</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低成本协助运营</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填补学校基础设施空缺</w:t>
      </w:r>
    </w:p>
    <w:p w14:paraId="5D8108F6"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事实上</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国内包括北京外国语学校</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南京大学在内的诸多学校也已经开辟专区供学生单人朗读自习使用</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但是</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囿于现有基础设施及资金的限制</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sz w:val="22"/>
          <w:szCs w:val="28"/>
          <w:lang w:eastAsia="zh-Hans"/>
        </w:rPr>
        <w:t>即使曾多次收到学生关于发声朗读自习室的提案</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包括北京大学在内诸多高校仍然无法满足学生单人发声自习的需求</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商业化共</w:t>
      </w:r>
      <w:r>
        <w:rPr>
          <w:rFonts w:ascii="华文仿宋" w:eastAsia="华文仿宋" w:hAnsi="华文仿宋" w:cs="华文仿宋" w:hint="eastAsia"/>
          <w:sz w:val="22"/>
          <w:szCs w:val="28"/>
          <w:lang w:eastAsia="zh-Hans"/>
        </w:rPr>
        <w:t>享单人朗读自习室的入驻可以填补学校基础设施的空缺</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帮助学校满足学生的需求</w:t>
      </w:r>
      <w:r>
        <w:rPr>
          <w:rFonts w:ascii="华文仿宋" w:eastAsia="华文仿宋" w:hAnsi="华文仿宋" w:cs="华文仿宋" w:hint="eastAsia"/>
          <w:sz w:val="22"/>
          <w:szCs w:val="28"/>
          <w:lang w:eastAsia="zh-Hans"/>
        </w:rPr>
        <w:t>。</w:t>
      </w:r>
    </w:p>
    <w:p w14:paraId="3A41BF0D"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从参与运营角度考量</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如同</w:t>
      </w:r>
      <w:r>
        <w:rPr>
          <w:rFonts w:ascii="华文仿宋" w:eastAsia="华文仿宋" w:hAnsi="华文仿宋" w:cs="华文仿宋" w:hint="eastAsia"/>
          <w:sz w:val="22"/>
          <w:szCs w:val="28"/>
          <w:lang w:eastAsia="zh-Hans"/>
        </w:rPr>
        <w:t>3</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2</w:t>
      </w:r>
      <w:r>
        <w:rPr>
          <w:rFonts w:ascii="华文仿宋" w:eastAsia="华文仿宋" w:hAnsi="华文仿宋" w:cs="华文仿宋" w:hint="eastAsia"/>
          <w:sz w:val="22"/>
          <w:szCs w:val="28"/>
          <w:lang w:eastAsia="zh-Hans"/>
        </w:rPr>
        <w:t>所提到</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学校可以通过提供日常清洁服务与企业合作</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由于</w:t>
      </w:r>
      <w:r>
        <w:rPr>
          <w:rFonts w:ascii="华文仿宋" w:eastAsia="华文仿宋" w:hAnsi="华文仿宋" w:cs="华文仿宋" w:hint="eastAsia"/>
          <w:sz w:val="22"/>
          <w:szCs w:val="28"/>
          <w:lang w:eastAsia="zh-Hans"/>
        </w:rPr>
        <w:t>共享单人朗读自习的性质要求</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产品多设置在教学楼</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宿舍区等附近</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与学校现有清洁人员工作地点重合</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sz w:val="22"/>
          <w:szCs w:val="28"/>
          <w:lang w:eastAsia="zh-Hans"/>
        </w:rPr>
        <w:t>学校可以以</w:t>
      </w:r>
      <w:r>
        <w:rPr>
          <w:rFonts w:ascii="华文仿宋" w:eastAsia="华文仿宋" w:hAnsi="华文仿宋" w:cs="华文仿宋" w:hint="eastAsia"/>
          <w:b/>
          <w:bCs/>
          <w:sz w:val="22"/>
          <w:szCs w:val="28"/>
          <w:u w:val="single"/>
          <w:lang w:eastAsia="zh-Hans"/>
        </w:rPr>
        <w:t>低成本</w:t>
      </w:r>
      <w:r>
        <w:rPr>
          <w:rFonts w:ascii="华文仿宋" w:eastAsia="华文仿宋" w:hAnsi="华文仿宋" w:cs="华文仿宋" w:hint="eastAsia"/>
          <w:sz w:val="22"/>
          <w:szCs w:val="28"/>
          <w:lang w:eastAsia="zh-Hans"/>
        </w:rPr>
        <w:t>参与协助运营</w:t>
      </w:r>
      <w:r>
        <w:rPr>
          <w:rFonts w:ascii="华文仿宋" w:eastAsia="华文仿宋" w:hAnsi="华文仿宋" w:cs="华文仿宋" w:hint="eastAsia"/>
          <w:sz w:val="22"/>
          <w:szCs w:val="28"/>
          <w:lang w:eastAsia="zh-Hans"/>
        </w:rPr>
        <w:t>。</w:t>
      </w:r>
    </w:p>
    <w:p w14:paraId="074B2EF7" w14:textId="77777777" w:rsidR="00C1686D" w:rsidRDefault="00C1686D">
      <w:pPr>
        <w:rPr>
          <w:rFonts w:ascii="华文仿宋" w:eastAsia="华文仿宋" w:hAnsi="华文仿宋" w:cs="华文仿宋"/>
          <w:sz w:val="22"/>
          <w:szCs w:val="28"/>
          <w:lang w:eastAsia="zh-Hans"/>
        </w:rPr>
      </w:pPr>
    </w:p>
    <w:p w14:paraId="6A557A04" w14:textId="77777777" w:rsidR="00C1686D" w:rsidRDefault="00097B74">
      <w:pPr>
        <w:numPr>
          <w:ilvl w:val="0"/>
          <w:numId w:val="1"/>
        </w:numPr>
        <w:rPr>
          <w:rFonts w:ascii="华文仿宋" w:eastAsia="华文仿宋" w:hAnsi="华文仿宋" w:cs="华文仿宋"/>
          <w:b/>
          <w:bCs/>
          <w:sz w:val="28"/>
          <w:szCs w:val="28"/>
          <w:lang w:eastAsia="zh-Hans"/>
        </w:rPr>
      </w:pPr>
      <w:r>
        <w:rPr>
          <w:rFonts w:ascii="华文仿宋" w:eastAsia="华文仿宋" w:hAnsi="华文仿宋" w:cs="华文仿宋" w:hint="eastAsia"/>
          <w:b/>
          <w:bCs/>
          <w:sz w:val="28"/>
          <w:szCs w:val="28"/>
          <w:lang w:eastAsia="zh-Hans"/>
        </w:rPr>
        <w:t>实施中的关键问题</w:t>
      </w:r>
    </w:p>
    <w:p w14:paraId="6C36E5CF" w14:textId="77777777" w:rsidR="00C1686D" w:rsidRDefault="00097B74">
      <w:pPr>
        <w:numPr>
          <w:ilvl w:val="0"/>
          <w:numId w:val="4"/>
        </w:numPr>
        <w:ind w:left="845"/>
        <w:rPr>
          <w:rFonts w:ascii="华文仿宋" w:eastAsia="华文仿宋" w:hAnsi="华文仿宋" w:cs="华文仿宋"/>
          <w:sz w:val="22"/>
          <w:szCs w:val="28"/>
          <w:lang w:eastAsia="zh-Hans"/>
        </w:rPr>
      </w:pPr>
      <w:r>
        <w:rPr>
          <w:rFonts w:ascii="华文仿宋" w:eastAsia="华文仿宋" w:hAnsi="华文仿宋" w:cs="华文仿宋" w:hint="eastAsia"/>
          <w:b/>
          <w:bCs/>
          <w:sz w:val="22"/>
          <w:szCs w:val="28"/>
          <w:u w:val="single"/>
          <w:lang w:eastAsia="zh-Hans"/>
        </w:rPr>
        <w:t>初期成本较高、资金回流慢</w:t>
      </w:r>
    </w:p>
    <w:p w14:paraId="111B27CB"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第一</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本产品落地需要在校园内投放多个共享自习室并立即提供维护服务</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共享自习室预计成本在</w:t>
      </w:r>
      <w:r>
        <w:rPr>
          <w:rFonts w:ascii="华文仿宋" w:eastAsia="华文仿宋" w:hAnsi="华文仿宋" w:cs="华文仿宋" w:hint="eastAsia"/>
          <w:sz w:val="22"/>
          <w:szCs w:val="28"/>
          <w:lang w:eastAsia="zh-Hans"/>
        </w:rPr>
        <w:t>1</w:t>
      </w:r>
      <w:r>
        <w:rPr>
          <w:rFonts w:ascii="华文仿宋" w:eastAsia="华文仿宋" w:hAnsi="华文仿宋" w:cs="华文仿宋" w:hint="eastAsia"/>
          <w:sz w:val="22"/>
          <w:szCs w:val="28"/>
          <w:lang w:eastAsia="zh-Hans"/>
        </w:rPr>
        <w:t>万元至</w:t>
      </w:r>
      <w:r>
        <w:rPr>
          <w:rFonts w:ascii="华文仿宋" w:eastAsia="华文仿宋" w:hAnsi="华文仿宋" w:cs="华文仿宋" w:hint="eastAsia"/>
          <w:sz w:val="22"/>
          <w:szCs w:val="28"/>
          <w:lang w:eastAsia="zh-Hans"/>
        </w:rPr>
        <w:t>2</w:t>
      </w:r>
      <w:r>
        <w:rPr>
          <w:rFonts w:ascii="华文仿宋" w:eastAsia="华文仿宋" w:hAnsi="华文仿宋" w:cs="华文仿宋" w:hint="eastAsia"/>
          <w:sz w:val="22"/>
          <w:szCs w:val="28"/>
          <w:lang w:eastAsia="zh-Hans"/>
        </w:rPr>
        <w:t>万元之间</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因此</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产品的生产及初期维护需要投入较高的成本</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第二</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产品服务新颖</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其落地需要一定</w:t>
      </w:r>
      <w:r>
        <w:rPr>
          <w:rFonts w:ascii="华文仿宋" w:eastAsia="华文仿宋" w:hAnsi="华文仿宋" w:cs="华文仿宋" w:hint="eastAsia"/>
          <w:b/>
          <w:bCs/>
          <w:sz w:val="22"/>
          <w:szCs w:val="28"/>
          <w:u w:val="single"/>
          <w:lang w:eastAsia="zh-Hans"/>
        </w:rPr>
        <w:t>宣传成本</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第三</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由于其面向大学</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半公益的定位</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产品小时使用单价不得过高</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资金回流较慢</w:t>
      </w:r>
      <w:r>
        <w:rPr>
          <w:rFonts w:ascii="华文仿宋" w:eastAsia="华文仿宋" w:hAnsi="华文仿宋" w:cs="华文仿宋" w:hint="eastAsia"/>
          <w:sz w:val="22"/>
          <w:szCs w:val="28"/>
          <w:lang w:eastAsia="zh-Hans"/>
        </w:rPr>
        <w:t>。</w:t>
      </w:r>
    </w:p>
    <w:p w14:paraId="59D2584F" w14:textId="77777777" w:rsidR="00C1686D" w:rsidRDefault="00097B74">
      <w:pPr>
        <w:ind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综合考量</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该项目初期成本较高且资金回流慢</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对于企业融资能力存在挑战</w:t>
      </w:r>
      <w:r>
        <w:rPr>
          <w:rFonts w:ascii="华文仿宋" w:eastAsia="华文仿宋" w:hAnsi="华文仿宋" w:cs="华文仿宋" w:hint="eastAsia"/>
          <w:sz w:val="22"/>
          <w:szCs w:val="28"/>
          <w:lang w:eastAsia="zh-Hans"/>
        </w:rPr>
        <w:t>。</w:t>
      </w:r>
    </w:p>
    <w:p w14:paraId="7592A610" w14:textId="77777777" w:rsidR="00C1686D" w:rsidRDefault="00C1686D">
      <w:pPr>
        <w:ind w:left="420"/>
        <w:rPr>
          <w:rFonts w:ascii="华文仿宋" w:eastAsia="华文仿宋" w:hAnsi="华文仿宋" w:cs="华文仿宋"/>
          <w:sz w:val="22"/>
          <w:szCs w:val="28"/>
          <w:lang w:eastAsia="zh-Hans"/>
        </w:rPr>
      </w:pPr>
    </w:p>
    <w:p w14:paraId="15F9AC13" w14:textId="77777777" w:rsidR="00C1686D" w:rsidRDefault="00097B74">
      <w:pPr>
        <w:numPr>
          <w:ilvl w:val="0"/>
          <w:numId w:val="4"/>
        </w:numPr>
        <w:ind w:left="845"/>
        <w:rPr>
          <w:rFonts w:ascii="华文仿宋" w:eastAsia="华文仿宋" w:hAnsi="华文仿宋" w:cs="华文仿宋"/>
          <w:sz w:val="22"/>
          <w:szCs w:val="28"/>
          <w:lang w:eastAsia="zh-Hans"/>
        </w:rPr>
      </w:pPr>
      <w:r>
        <w:rPr>
          <w:rFonts w:ascii="华文仿宋" w:eastAsia="华文仿宋" w:hAnsi="华文仿宋" w:cs="华文仿宋" w:hint="eastAsia"/>
          <w:b/>
          <w:bCs/>
          <w:sz w:val="22"/>
          <w:szCs w:val="28"/>
          <w:u w:val="single"/>
          <w:lang w:eastAsia="zh-Hans"/>
        </w:rPr>
        <w:t>存在政策壁垒</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根据学校政策调整运营管理模式</w:t>
      </w:r>
    </w:p>
    <w:p w14:paraId="264B1CE9" w14:textId="77777777" w:rsidR="00C1686D" w:rsidRDefault="00097B74">
      <w:pPr>
        <w:ind w:left="420" w:firstLineChars="200" w:firstLine="440"/>
        <w:rPr>
          <w:rFonts w:ascii="华文仿宋" w:eastAsia="华文仿宋" w:hAnsi="华文仿宋" w:cs="华文仿宋"/>
          <w:b/>
          <w:bCs/>
          <w:sz w:val="22"/>
          <w:szCs w:val="28"/>
          <w:u w:val="single"/>
          <w:lang w:eastAsia="zh-Hans"/>
        </w:rPr>
      </w:pPr>
      <w:r>
        <w:rPr>
          <w:rFonts w:ascii="华文仿宋" w:eastAsia="华文仿宋" w:hAnsi="华文仿宋" w:cs="华文仿宋" w:hint="eastAsia"/>
          <w:sz w:val="22"/>
          <w:szCs w:val="28"/>
          <w:lang w:eastAsia="zh-Hans"/>
        </w:rPr>
        <w:t>该产品作为自习室的一种入驻各大大学校园</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必将受到学校诸多行政管理条例的限制</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如运营时间</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设施内部监控设置等等问题</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因此</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项目落地初期需要与校方共同商讨</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获得准入资格</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定制客制化的校内运营管理模式</w:t>
      </w:r>
      <w:r>
        <w:rPr>
          <w:rFonts w:ascii="华文仿宋" w:eastAsia="华文仿宋" w:hAnsi="华文仿宋" w:cs="华文仿宋" w:hint="eastAsia"/>
          <w:b/>
          <w:bCs/>
          <w:sz w:val="22"/>
          <w:szCs w:val="28"/>
          <w:u w:val="single"/>
          <w:lang w:eastAsia="zh-Hans"/>
        </w:rPr>
        <w:t>。</w:t>
      </w:r>
    </w:p>
    <w:p w14:paraId="2AA0DF7A" w14:textId="77777777" w:rsidR="00C1686D" w:rsidRDefault="00C1686D">
      <w:pPr>
        <w:ind w:left="420" w:firstLineChars="200" w:firstLine="440"/>
        <w:rPr>
          <w:rFonts w:ascii="华文仿宋" w:eastAsia="华文仿宋" w:hAnsi="华文仿宋" w:cs="华文仿宋"/>
          <w:b/>
          <w:bCs/>
          <w:sz w:val="22"/>
          <w:szCs w:val="28"/>
          <w:u w:val="single"/>
          <w:lang w:eastAsia="zh-Hans"/>
        </w:rPr>
      </w:pPr>
    </w:p>
    <w:p w14:paraId="78AA1413" w14:textId="77777777" w:rsidR="00C1686D" w:rsidRDefault="00097B74">
      <w:pPr>
        <w:numPr>
          <w:ilvl w:val="0"/>
          <w:numId w:val="4"/>
        </w:numPr>
        <w:ind w:left="845"/>
        <w:rPr>
          <w:rFonts w:ascii="华文仿宋" w:eastAsia="华文仿宋" w:hAnsi="华文仿宋" w:cs="华文仿宋"/>
          <w:b/>
          <w:bCs/>
          <w:sz w:val="22"/>
          <w:szCs w:val="28"/>
          <w:u w:val="single"/>
          <w:lang w:eastAsia="zh-Hans"/>
        </w:rPr>
      </w:pPr>
      <w:r>
        <w:rPr>
          <w:rFonts w:ascii="华文仿宋" w:eastAsia="华文仿宋" w:hAnsi="华文仿宋" w:cs="华文仿宋" w:hint="eastAsia"/>
          <w:b/>
          <w:bCs/>
          <w:sz w:val="22"/>
          <w:szCs w:val="28"/>
          <w:u w:val="single"/>
          <w:lang w:eastAsia="zh-Hans"/>
        </w:rPr>
        <w:t>如何吸引客户并提高客户粘性</w:t>
      </w:r>
    </w:p>
    <w:p w14:paraId="2FD1050E" w14:textId="77777777" w:rsidR="00C1686D" w:rsidRDefault="00097B74">
      <w:pPr>
        <w:ind w:leftChars="200" w:left="420" w:firstLineChars="200" w:firstLine="440"/>
        <w:rPr>
          <w:rFonts w:ascii="华文仿宋" w:eastAsia="华文仿宋" w:hAnsi="华文仿宋" w:cs="华文仿宋"/>
          <w:sz w:val="22"/>
          <w:szCs w:val="28"/>
          <w:lang w:eastAsia="zh-Hans"/>
        </w:rPr>
      </w:pPr>
      <w:r>
        <w:rPr>
          <w:rFonts w:ascii="华文仿宋" w:eastAsia="华文仿宋" w:hAnsi="华文仿宋" w:cs="华文仿宋" w:hint="eastAsia"/>
          <w:sz w:val="22"/>
          <w:szCs w:val="28"/>
          <w:lang w:eastAsia="zh-Hans"/>
        </w:rPr>
        <w:t>该产品旨在满足客户细分需求</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如同传统单车</w:t>
      </w:r>
      <w:r>
        <w:rPr>
          <w:rFonts w:ascii="华文仿宋" w:eastAsia="华文仿宋" w:hAnsi="华文仿宋" w:cs="华文仿宋" w:hint="eastAsia"/>
          <w:sz w:val="22"/>
          <w:szCs w:val="28"/>
          <w:lang w:eastAsia="zh-Hans"/>
        </w:rPr>
        <w:t>vs</w:t>
      </w:r>
      <w:r>
        <w:rPr>
          <w:rFonts w:ascii="华文仿宋" w:eastAsia="华文仿宋" w:hAnsi="华文仿宋" w:cs="华文仿宋" w:hint="eastAsia"/>
          <w:sz w:val="22"/>
          <w:szCs w:val="28"/>
          <w:lang w:eastAsia="zh-Hans"/>
        </w:rPr>
        <w:t>共享单车</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麦隆</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星巴克</w:t>
      </w:r>
      <w:r>
        <w:rPr>
          <w:rFonts w:ascii="华文仿宋" w:eastAsia="华文仿宋" w:hAnsi="华文仿宋" w:cs="华文仿宋" w:hint="eastAsia"/>
          <w:sz w:val="22"/>
          <w:szCs w:val="28"/>
          <w:lang w:eastAsia="zh-Hans"/>
        </w:rPr>
        <w:t>vs</w:t>
      </w:r>
      <w:r>
        <w:rPr>
          <w:rFonts w:ascii="华文仿宋" w:eastAsia="华文仿宋" w:hAnsi="华文仿宋" w:cs="华文仿宋" w:hint="eastAsia"/>
          <w:sz w:val="22"/>
          <w:szCs w:val="28"/>
          <w:lang w:eastAsia="zh-Hans"/>
        </w:rPr>
        <w:t>瑞幸咖啡</w:t>
      </w:r>
      <w:r>
        <w:rPr>
          <w:rFonts w:ascii="华文仿宋" w:eastAsia="华文仿宋" w:hAnsi="华文仿宋" w:cs="华文仿宋" w:hint="eastAsia"/>
          <w:sz w:val="22"/>
          <w:szCs w:val="28"/>
          <w:lang w:eastAsia="zh-Hans"/>
        </w:rPr>
        <w:t>，</w:t>
      </w:r>
      <w:r>
        <w:rPr>
          <w:rFonts w:ascii="华文仿宋" w:eastAsia="华文仿宋" w:hAnsi="华文仿宋" w:cs="华文仿宋" w:hint="eastAsia"/>
          <w:b/>
          <w:bCs/>
          <w:sz w:val="22"/>
          <w:szCs w:val="28"/>
          <w:u w:val="single"/>
          <w:lang w:eastAsia="zh-Hans"/>
        </w:rPr>
        <w:t>如何对标传统模式</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b/>
          <w:bCs/>
          <w:sz w:val="22"/>
          <w:szCs w:val="28"/>
          <w:u w:val="single"/>
          <w:lang w:eastAsia="zh-Hans"/>
        </w:rPr>
        <w:t>吸引客户尝试并建立客户忠诚度对于企业来说构成挑战</w:t>
      </w:r>
      <w:r>
        <w:rPr>
          <w:rFonts w:ascii="华文仿宋" w:eastAsia="华文仿宋" w:hAnsi="华文仿宋" w:cs="华文仿宋" w:hint="eastAsia"/>
          <w:b/>
          <w:bCs/>
          <w:sz w:val="22"/>
          <w:szCs w:val="28"/>
          <w:u w:val="single"/>
          <w:lang w:eastAsia="zh-Hans"/>
        </w:rPr>
        <w:t>。</w:t>
      </w:r>
      <w:r>
        <w:rPr>
          <w:rFonts w:ascii="华文仿宋" w:eastAsia="华文仿宋" w:hAnsi="华文仿宋" w:cs="华文仿宋" w:hint="eastAsia"/>
          <w:sz w:val="22"/>
          <w:szCs w:val="28"/>
          <w:lang w:eastAsia="zh-Hans"/>
        </w:rPr>
        <w:t>企业需要通过情境式广告等方式让客户对于自我需求有进一步的认知</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通过价格优惠等形式吸引客户体验</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注重客户体验</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关注客户反馈</w:t>
      </w:r>
      <w:r>
        <w:rPr>
          <w:rFonts w:ascii="华文仿宋" w:eastAsia="华文仿宋" w:hAnsi="华文仿宋" w:cs="华文仿宋" w:hint="eastAsia"/>
          <w:sz w:val="22"/>
          <w:szCs w:val="28"/>
          <w:lang w:eastAsia="zh-Hans"/>
        </w:rPr>
        <w:t>，</w:t>
      </w:r>
      <w:r>
        <w:rPr>
          <w:rFonts w:ascii="华文仿宋" w:eastAsia="华文仿宋" w:hAnsi="华文仿宋" w:cs="华文仿宋" w:hint="eastAsia"/>
          <w:sz w:val="22"/>
          <w:szCs w:val="28"/>
          <w:lang w:eastAsia="zh-Hans"/>
        </w:rPr>
        <w:t>进一步提高客户粘性</w:t>
      </w:r>
      <w:r>
        <w:rPr>
          <w:rFonts w:ascii="华文仿宋" w:eastAsia="华文仿宋" w:hAnsi="华文仿宋" w:cs="华文仿宋" w:hint="eastAsia"/>
          <w:sz w:val="22"/>
          <w:szCs w:val="28"/>
          <w:lang w:eastAsia="zh-Hans"/>
        </w:rPr>
        <w:t>。</w:t>
      </w:r>
    </w:p>
    <w:p w14:paraId="00BBB026" w14:textId="77777777" w:rsidR="00C1686D" w:rsidRDefault="00C1686D">
      <w:pPr>
        <w:rPr>
          <w:rFonts w:ascii="华文仿宋" w:eastAsia="华文仿宋" w:hAnsi="华文仿宋" w:cs="华文仿宋"/>
          <w:sz w:val="22"/>
          <w:szCs w:val="28"/>
        </w:rPr>
      </w:pPr>
    </w:p>
    <w:sectPr w:rsidR="00C168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9633D"/>
    <w:multiLevelType w:val="multilevel"/>
    <w:tmpl w:val="6059633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6060757F"/>
    <w:multiLevelType w:val="singleLevel"/>
    <w:tmpl w:val="6060757F"/>
    <w:lvl w:ilvl="0">
      <w:start w:val="1"/>
      <w:numFmt w:val="decimal"/>
      <w:lvlText w:val="%1)"/>
      <w:lvlJc w:val="left"/>
      <w:pPr>
        <w:ind w:left="425" w:hanging="425"/>
      </w:pPr>
      <w:rPr>
        <w:rFonts w:hint="default"/>
      </w:rPr>
    </w:lvl>
  </w:abstractNum>
  <w:abstractNum w:abstractNumId="2" w15:restartNumberingAfterBreak="0">
    <w:nsid w:val="606075A0"/>
    <w:multiLevelType w:val="singleLevel"/>
    <w:tmpl w:val="606075A0"/>
    <w:lvl w:ilvl="0">
      <w:start w:val="1"/>
      <w:numFmt w:val="decimal"/>
      <w:lvlText w:val="%1)"/>
      <w:lvlJc w:val="left"/>
      <w:pPr>
        <w:tabs>
          <w:tab w:val="left" w:pos="420"/>
        </w:tabs>
        <w:ind w:left="425" w:hanging="425"/>
      </w:pPr>
      <w:rPr>
        <w:rFonts w:hint="default"/>
      </w:rPr>
    </w:lvl>
  </w:abstractNum>
  <w:abstractNum w:abstractNumId="3" w15:restartNumberingAfterBreak="0">
    <w:nsid w:val="606087F3"/>
    <w:multiLevelType w:val="singleLevel"/>
    <w:tmpl w:val="606087F3"/>
    <w:lvl w:ilvl="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969589"/>
    <w:rsid w:val="EF969589"/>
    <w:rsid w:val="00097B74"/>
    <w:rsid w:val="00C1686D"/>
    <w:rsid w:val="3CFE4C8A"/>
    <w:rsid w:val="5D971307"/>
    <w:rsid w:val="77FF6349"/>
    <w:rsid w:val="7BEF5CBB"/>
    <w:rsid w:val="7F5FA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A4FE7"/>
  <w15:docId w15:val="{7B46B60E-E79D-4691-BB29-7205DC35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alexji</dc:creator>
  <cp:lastModifiedBy>Chen Ping</cp:lastModifiedBy>
  <cp:revision>2</cp:revision>
  <dcterms:created xsi:type="dcterms:W3CDTF">2021-03-24T02:43:00Z</dcterms:created>
  <dcterms:modified xsi:type="dcterms:W3CDTF">2021-03-29T08:39:00Z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