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80BD1" w14:textId="081C8B5D" w:rsidR="004E66A9" w:rsidRDefault="004E66A9" w:rsidP="004E66A9">
      <w:pPr>
        <w:pStyle w:val="1"/>
        <w:ind w:left="210" w:right="210" w:firstLine="643"/>
      </w:pPr>
      <w:r>
        <w:rPr>
          <w:rFonts w:hint="eastAsia"/>
        </w:rPr>
        <w:t>第一次个人作业</w:t>
      </w:r>
    </w:p>
    <w:p w14:paraId="229F29BE" w14:textId="1D93AE55" w:rsidR="004E66A9" w:rsidRDefault="004E66A9" w:rsidP="004E66A9">
      <w:pPr>
        <w:pStyle w:val="a"/>
      </w:pPr>
      <w:r>
        <w:rPr>
          <w:rFonts w:hint="eastAsia"/>
        </w:rPr>
        <w:t>作业要求</w:t>
      </w:r>
    </w:p>
    <w:p w14:paraId="6162CD36" w14:textId="6DA9B55A" w:rsidR="004E66A9" w:rsidRDefault="004E66A9" w:rsidP="004E66A9">
      <w:pPr>
        <w:ind w:firstLine="420"/>
      </w:pPr>
      <w:r>
        <w:t>请简要描述你的一个的创业想法。在描述中，需要包含清晰的对产品（服务）的描述，该产品的主要创新是什么，目标客户是谁，创造了什么样的价值，实施中的关键问题等。</w:t>
      </w:r>
    </w:p>
    <w:p w14:paraId="1FA6CFC5" w14:textId="4CCDB0B3" w:rsidR="00E83B1B" w:rsidRDefault="004E66A9" w:rsidP="004E66A9">
      <w:pPr>
        <w:pStyle w:val="a"/>
      </w:pPr>
      <w:r>
        <w:rPr>
          <w:rFonts w:hint="eastAsia"/>
        </w:rPr>
        <w:t>“医小白的成长助理”——基于网络社群及知识付费模式的医学生成长规划培训服务</w:t>
      </w:r>
      <w:r w:rsidR="007E5065">
        <w:rPr>
          <w:rFonts w:hint="eastAsia"/>
        </w:rPr>
        <w:t>基本想法描述</w:t>
      </w:r>
    </w:p>
    <w:p w14:paraId="65A64A38" w14:textId="492C619D" w:rsidR="006D3AFF" w:rsidRDefault="006D3AFF" w:rsidP="006D3AFF">
      <w:pPr>
        <w:pStyle w:val="NoSpacing"/>
      </w:pPr>
      <w:r>
        <w:rPr>
          <w:rFonts w:hint="eastAsia"/>
        </w:rPr>
        <w:t>创业想法来源</w:t>
      </w:r>
    </w:p>
    <w:p w14:paraId="62612272" w14:textId="35AB84C6" w:rsidR="006D3AFF" w:rsidRDefault="004E66A9" w:rsidP="008905F3">
      <w:pPr>
        <w:ind w:firstLine="420"/>
      </w:pPr>
      <w:r>
        <w:rPr>
          <w:rFonts w:hint="eastAsia"/>
        </w:rPr>
        <w:t>基于大三学习生活以及对于</w:t>
      </w:r>
      <w:r w:rsidR="006D3AFF">
        <w:rPr>
          <w:rFonts w:hint="eastAsia"/>
        </w:rPr>
        <w:t>医学</w:t>
      </w:r>
      <w:r>
        <w:rPr>
          <w:rFonts w:hint="eastAsia"/>
        </w:rPr>
        <w:t>考研保研</w:t>
      </w:r>
      <w:r w:rsidR="006D3AFF">
        <w:rPr>
          <w:rFonts w:hint="eastAsia"/>
        </w:rPr>
        <w:t>等升学现状的理解，以及在北医就业指导中心办理就业工作的一些成长经历（还是免不了来源于现实自身的一些事情），结合每年的就业指导中心的新生以及毕业生数据调研，仅在北京大学医学部超过</w:t>
      </w:r>
      <w:r w:rsidR="006D3AFF">
        <w:rPr>
          <w:rFonts w:hint="eastAsia"/>
        </w:rPr>
        <w:t>60%</w:t>
      </w:r>
      <w:r w:rsidR="006D3AFF">
        <w:rPr>
          <w:rFonts w:hint="eastAsia"/>
        </w:rPr>
        <w:t>的医学生在开始选择医学领域之时到毕业年份前一年都未能够对于未来就业和职业发展（特别是医学相关）职业发展有较为清晰的规划目标和自我认识。同时，当下就医学升学问题，因专业壁垒过高，并且保研考研大多目前采取夏令营选拔机制，选拔考试的流程背景以及经验大多通过个人社交网络或校内人际关系为基础，借助个人公众号进行经验等分享传播，未能</w:t>
      </w:r>
      <w:r w:rsidR="008905F3">
        <w:rPr>
          <w:rFonts w:hint="eastAsia"/>
        </w:rPr>
        <w:t>有一个有效的方式实现医学院校学生对于升学培训经验以及有效资源的整合积累的需求。另一方面，大多数经过了医学本科乃至研究生阶段的高年级高年资实习生在其完成考研等生涯发展关键环节后，其在一段相对空闲时间内有对于将经验转化为实际经济收入的愿望是很迫切的（这源于在进入医院之后的高负荷工作与低收入之间的医疗行业现状）。故而启发我有了一个将线上本身分散的资源以及个人进行类似“知识社群”的方式进行整合，最终以借助互联网平台模式进行规模化的初步想法。</w:t>
      </w:r>
    </w:p>
    <w:p w14:paraId="10117AF9" w14:textId="63753F85" w:rsidR="008905F3" w:rsidRDefault="008905F3" w:rsidP="008905F3">
      <w:pPr>
        <w:pStyle w:val="NoSpacing"/>
      </w:pPr>
      <w:r>
        <w:rPr>
          <w:rFonts w:hint="eastAsia"/>
        </w:rPr>
        <w:t>目标客户</w:t>
      </w:r>
    </w:p>
    <w:p w14:paraId="1A6841B5" w14:textId="0C92CAFC" w:rsidR="008905F3" w:rsidRDefault="008905F3" w:rsidP="008905F3">
      <w:pPr>
        <w:ind w:firstLine="420"/>
      </w:pPr>
      <w:r>
        <w:rPr>
          <w:rFonts w:hint="eastAsia"/>
        </w:rPr>
        <w:t>中国医学院校低年级医学本科生以及</w:t>
      </w:r>
      <w:r w:rsidR="007E5065">
        <w:rPr>
          <w:rFonts w:hint="eastAsia"/>
        </w:rPr>
        <w:t>迫切考研保研需求的高年级本科生。</w:t>
      </w:r>
    </w:p>
    <w:p w14:paraId="576041DC" w14:textId="11A4ABB5" w:rsidR="007E5065" w:rsidRDefault="007E5065" w:rsidP="007E5065">
      <w:pPr>
        <w:pStyle w:val="NoSpacing"/>
      </w:pPr>
      <w:r>
        <w:t>服务的描述</w:t>
      </w:r>
    </w:p>
    <w:p w14:paraId="0B59E910" w14:textId="77777777" w:rsidR="004566F8" w:rsidRDefault="007E5065" w:rsidP="007E5065">
      <w:pPr>
        <w:ind w:firstLine="420"/>
      </w:pPr>
      <w:r>
        <w:rPr>
          <w:rFonts w:hint="eastAsia"/>
        </w:rPr>
        <w:t>我期望能为初入医学院校的本科生提供至少本科阶段至研究生考试的阶段的学业</w:t>
      </w:r>
      <w:r>
        <w:rPr>
          <w:rFonts w:hint="eastAsia"/>
        </w:rPr>
        <w:t>/</w:t>
      </w:r>
      <w:r>
        <w:rPr>
          <w:rFonts w:hint="eastAsia"/>
        </w:rPr>
        <w:t>职业道路发展路径规划服务，其中包括低年级的本科发展路径规划，职业素养培训，实际的考研保研的培训服务。</w:t>
      </w:r>
    </w:p>
    <w:p w14:paraId="4FF4AE86" w14:textId="77777777" w:rsidR="004566F8" w:rsidRDefault="004566F8" w:rsidP="007E5065">
      <w:pPr>
        <w:ind w:firstLine="420"/>
      </w:pPr>
      <w:r>
        <w:rPr>
          <w:rFonts w:hint="eastAsia"/>
        </w:rPr>
        <w:t>我期望通过从整合优秀上岸的研究生，汇总</w:t>
      </w:r>
      <w:r w:rsidR="007E5065">
        <w:rPr>
          <w:rFonts w:hint="eastAsia"/>
        </w:rPr>
        <w:t>实际夏令营经验分享、备考方法、真题、以及复试面试四个重要方面</w:t>
      </w:r>
      <w:r>
        <w:rPr>
          <w:rFonts w:hint="eastAsia"/>
        </w:rPr>
        <w:t>的资源</w:t>
      </w:r>
      <w:r w:rsidR="007E5065">
        <w:rPr>
          <w:rFonts w:hint="eastAsia"/>
        </w:rPr>
        <w:t>。</w:t>
      </w:r>
      <w:r>
        <w:rPr>
          <w:rFonts w:hint="eastAsia"/>
        </w:rPr>
        <w:t>最为重要是提供可以复制的、优秀的备考考试准备方法，以及准确的高校夏令营考试内容风格。</w:t>
      </w:r>
    </w:p>
    <w:p w14:paraId="4555D383" w14:textId="6A626EE7" w:rsidR="00BF3A9D" w:rsidRDefault="004566F8" w:rsidP="007E5065">
      <w:pPr>
        <w:ind w:firstLine="420"/>
      </w:pPr>
      <w:r>
        <w:rPr>
          <w:rFonts w:hint="eastAsia"/>
        </w:rPr>
        <w:t>平台的资料收集以及以有偿付费的方式进行收集，要求提供其资料并进行统一化规范化整理。</w:t>
      </w:r>
      <w:r w:rsidR="00BF3A9D">
        <w:rPr>
          <w:rFonts w:hint="eastAsia"/>
        </w:rPr>
        <w:t>资料的传播与发放以加密文档和特殊电子阅读器的方式进行传播。</w:t>
      </w:r>
      <w:r>
        <w:rPr>
          <w:rFonts w:hint="eastAsia"/>
        </w:rPr>
        <w:t>在资料整理的基础上我们期望通过直播</w:t>
      </w:r>
      <w:r>
        <w:rPr>
          <w:rFonts w:hint="eastAsia"/>
        </w:rPr>
        <w:t>+</w:t>
      </w:r>
      <w:r>
        <w:rPr>
          <w:rFonts w:hint="eastAsia"/>
        </w:rPr>
        <w:t>录播的方式进行真对院校的专题式付费讲座。</w:t>
      </w:r>
      <w:r w:rsidR="00BF3A9D">
        <w:rPr>
          <w:rFonts w:hint="eastAsia"/>
        </w:rPr>
        <w:t>最终希望能够达到外部资源内部化，最终能够开发出可更新并具有模式化的系列课程。</w:t>
      </w:r>
    </w:p>
    <w:p w14:paraId="4D650811" w14:textId="250B1051" w:rsidR="00BF3A9D" w:rsidRDefault="00BF3A9D" w:rsidP="007E5065">
      <w:pPr>
        <w:ind w:firstLine="420"/>
      </w:pPr>
      <w:r>
        <w:rPr>
          <w:rFonts w:hint="eastAsia"/>
        </w:rPr>
        <w:lastRenderedPageBreak/>
        <w:t>从长远的角度讲，考研保研的课程可能最终是本科医学生成长培训规划的第三阶段，前两个阶段目前并没有想好如何进行服务开发以及可持续的获客方式，可以确定的是目标客户是拿到录取通知书的本科医学生。</w:t>
      </w:r>
    </w:p>
    <w:p w14:paraId="2835A35C" w14:textId="5BD2D661" w:rsidR="00BF3A9D" w:rsidRDefault="00BF3A9D" w:rsidP="00BF3A9D">
      <w:pPr>
        <w:pStyle w:val="a"/>
      </w:pPr>
      <w:r>
        <w:rPr>
          <w:rFonts w:hint="eastAsia"/>
        </w:rPr>
        <w:t>服务价值与关键点</w:t>
      </w:r>
    </w:p>
    <w:p w14:paraId="287CB3A4" w14:textId="58C48BE4" w:rsidR="00BF3A9D" w:rsidRDefault="00BF3A9D" w:rsidP="00BF3A9D">
      <w:pPr>
        <w:ind w:firstLineChars="0" w:firstLine="0"/>
      </w:pPr>
      <w:r>
        <w:rPr>
          <w:rFonts w:hint="eastAsia"/>
        </w:rPr>
        <w:t>产品价值</w:t>
      </w:r>
    </w:p>
    <w:p w14:paraId="4DDB9E84" w14:textId="18D7E755" w:rsidR="00423A5F" w:rsidRDefault="00423A5F" w:rsidP="00423A5F">
      <w:pPr>
        <w:ind w:firstLine="420"/>
      </w:pPr>
      <w:r>
        <w:rPr>
          <w:rFonts w:hint="eastAsia"/>
        </w:rPr>
        <w:t>目标客户（暂且称为</w:t>
      </w:r>
      <w:r>
        <w:rPr>
          <w:rFonts w:hint="eastAsia"/>
        </w:rPr>
        <w:t>C</w:t>
      </w:r>
      <w:r>
        <w:rPr>
          <w:rFonts w:hint="eastAsia"/>
        </w:rPr>
        <w:t>端，虽然不准确）的角度而言，考研与保研的应试需求是不言而喻的，升序的需求最为迫切也是很值得解决问题。对于平台上岸的学生们，将经验变为经济价值同时满足他们通过分享进行经验传播的自我成就也是另一方面。</w:t>
      </w:r>
    </w:p>
    <w:p w14:paraId="0E9AF4E8" w14:textId="0AB082B0" w:rsidR="004566F8" w:rsidRDefault="00423A5F" w:rsidP="007E5065">
      <w:pPr>
        <w:ind w:firstLine="420"/>
      </w:pPr>
      <w:r>
        <w:rPr>
          <w:rFonts w:hint="eastAsia"/>
        </w:rPr>
        <w:t>单从保研考研的教育行业来看，让更多有意愿进行医学深造的同学获得进入更高学位等级的阶段去学习，对于医学行业高水平培养更有意义。解决目前本科生医学生的职业发展（无论早期还是中后期）从对于医疗相关领域的人才培养而言可能在长期的意义更为巨大。</w:t>
      </w:r>
    </w:p>
    <w:p w14:paraId="1EC2C023" w14:textId="77777777" w:rsidR="00423A5F" w:rsidRPr="00423A5F" w:rsidRDefault="00423A5F" w:rsidP="007E5065">
      <w:pPr>
        <w:ind w:firstLine="420"/>
      </w:pPr>
    </w:p>
    <w:p w14:paraId="719A8ABD" w14:textId="066178C1" w:rsidR="004566F8" w:rsidRDefault="00BF3A9D" w:rsidP="00BF3A9D">
      <w:pPr>
        <w:pStyle w:val="NoSpacing"/>
      </w:pPr>
      <w:r>
        <w:t>主要创新</w:t>
      </w:r>
    </w:p>
    <w:p w14:paraId="27E94173" w14:textId="2A3972CB" w:rsidR="00423A5F" w:rsidRPr="007E5065" w:rsidRDefault="00423A5F" w:rsidP="00423A5F">
      <w:pPr>
        <w:ind w:firstLine="420"/>
      </w:pPr>
      <w:r>
        <w:rPr>
          <w:rFonts w:hint="eastAsia"/>
        </w:rPr>
        <w:t>从长远的角度上来讲，除了第三阶段的传统知识付费和培训，启示早期的职业发展规划能够帮助大部分医学生解决“迷茫”的问题，在这一点上，我们能够拓展</w:t>
      </w:r>
      <w:r>
        <w:rPr>
          <w:rFonts w:hint="eastAsia"/>
        </w:rPr>
        <w:t>T</w:t>
      </w:r>
      <w:r>
        <w:t>o B</w:t>
      </w:r>
      <w:r>
        <w:rPr>
          <w:rFonts w:hint="eastAsia"/>
        </w:rPr>
        <w:t>的业务，帮助医学院校设立一些更贴近学生现状的职业发展课程或者对于大学辅导员进行培训。</w:t>
      </w:r>
    </w:p>
    <w:p w14:paraId="646244D9" w14:textId="77777777" w:rsidR="00BF3A9D" w:rsidRPr="00423A5F" w:rsidRDefault="00BF3A9D" w:rsidP="00BF3A9D">
      <w:pPr>
        <w:ind w:firstLine="420"/>
      </w:pPr>
    </w:p>
    <w:p w14:paraId="5B9DB3B8" w14:textId="1BF6A18A" w:rsidR="004566F8" w:rsidRDefault="00BF3A9D" w:rsidP="00BF3A9D">
      <w:pPr>
        <w:pStyle w:val="NoSpacing"/>
      </w:pPr>
      <w:r>
        <w:rPr>
          <w:rFonts w:hint="eastAsia"/>
        </w:rPr>
        <w:t>关键问题</w:t>
      </w:r>
    </w:p>
    <w:p w14:paraId="6201F04E" w14:textId="2CE81C3C" w:rsidR="004566F8" w:rsidRDefault="00BF3A9D" w:rsidP="007E5065">
      <w:pPr>
        <w:ind w:firstLine="420"/>
      </w:pPr>
      <w:r>
        <w:rPr>
          <w:rFonts w:hint="eastAsia"/>
        </w:rPr>
        <w:t>作为一个资源型企业，知识付费最为关键的是提供有价值的知识。很显然，在这个想法中最重要的就是怎么找到最优秀的资源（人和他们的经验）以及以如何的方式树立壁垒优势。我们如何证明或者说让具有迫切需求的高年级本科生进行认可是一件很重要的事情。目前的解决策略只想到依托校园进行口碑传播</w:t>
      </w:r>
      <w:r w:rsidR="00423A5F">
        <w:rPr>
          <w:rFonts w:hint="eastAsia"/>
        </w:rPr>
        <w:t>（说白了就是把原来的一个一个的人先集中到一起变成一堆人）</w:t>
      </w:r>
      <w:r>
        <w:rPr>
          <w:rFonts w:hint="eastAsia"/>
        </w:rPr>
        <w:t>，但是怎样保证</w:t>
      </w:r>
      <w:r w:rsidR="00423A5F">
        <w:rPr>
          <w:rFonts w:hint="eastAsia"/>
        </w:rPr>
        <w:t>独特性并没有解决策略。</w:t>
      </w:r>
    </w:p>
    <w:p w14:paraId="04F69D2D" w14:textId="319A3E56" w:rsidR="004D5E58" w:rsidRDefault="004D5E58" w:rsidP="004D5E58">
      <w:pPr>
        <w:pStyle w:val="a"/>
      </w:pPr>
      <w:r>
        <w:rPr>
          <w:rFonts w:hint="eastAsia"/>
        </w:rPr>
        <w:t>本次作业未完成但是需要了解的点</w:t>
      </w:r>
      <w:r>
        <w:rPr>
          <w:rFonts w:hint="eastAsia"/>
        </w:rPr>
        <w:t>/</w:t>
      </w:r>
      <w:r>
        <w:rPr>
          <w:rFonts w:hint="eastAsia"/>
        </w:rPr>
        <w:t>做的事</w:t>
      </w:r>
    </w:p>
    <w:p w14:paraId="5F8FF03A" w14:textId="0A50D209" w:rsidR="004D5E58" w:rsidRDefault="004D5E58" w:rsidP="007E5065">
      <w:pPr>
        <w:ind w:firstLine="420"/>
      </w:pPr>
      <w:r>
        <w:rPr>
          <w:rFonts w:hint="eastAsia"/>
        </w:rPr>
        <w:t>全国统招医学生人数以及目前对于医学生职业发展规划相关的研究报告（医学教育）；</w:t>
      </w:r>
    </w:p>
    <w:p w14:paraId="1C02F967" w14:textId="4E1B59CC" w:rsidR="004D5E58" w:rsidRDefault="004D5E58" w:rsidP="007E5065">
      <w:pPr>
        <w:ind w:firstLine="420"/>
      </w:pPr>
      <w:r>
        <w:rPr>
          <w:rFonts w:hint="eastAsia"/>
        </w:rPr>
        <w:t>全国研究生统一考试</w:t>
      </w:r>
      <w:r>
        <w:rPr>
          <w:rFonts w:hint="eastAsia"/>
        </w:rPr>
        <w:t>(</w:t>
      </w:r>
      <w:r>
        <w:rPr>
          <w:rFonts w:hint="eastAsia"/>
        </w:rPr>
        <w:t>医学类</w:t>
      </w:r>
      <w:r>
        <w:rPr>
          <w:rFonts w:hint="eastAsia"/>
        </w:rPr>
        <w:t>)</w:t>
      </w:r>
      <w:r>
        <w:rPr>
          <w:rFonts w:hint="eastAsia"/>
        </w:rPr>
        <w:t>院校的市场规模；</w:t>
      </w:r>
    </w:p>
    <w:p w14:paraId="54E5A89D" w14:textId="2085C50F" w:rsidR="004D5E58" w:rsidRDefault="004D5E58" w:rsidP="007E5065">
      <w:pPr>
        <w:ind w:firstLine="420"/>
      </w:pPr>
      <w:r>
        <w:rPr>
          <w:rFonts w:hint="eastAsia"/>
        </w:rPr>
        <w:t>想明白渠道。</w:t>
      </w:r>
    </w:p>
    <w:sectPr w:rsidR="004D5E5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83A5D" w14:textId="77777777" w:rsidR="00A70C60" w:rsidRDefault="00A70C60" w:rsidP="004E66A9">
      <w:pPr>
        <w:ind w:firstLine="420"/>
      </w:pPr>
      <w:r>
        <w:separator/>
      </w:r>
    </w:p>
  </w:endnote>
  <w:endnote w:type="continuationSeparator" w:id="0">
    <w:p w14:paraId="7357E5D8" w14:textId="77777777" w:rsidR="00A70C60" w:rsidRDefault="00A70C60" w:rsidP="004E66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4224" w14:textId="77777777" w:rsidR="004E66A9" w:rsidRDefault="004E66A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1864A" w14:textId="0C8EA40E" w:rsidR="004E66A9" w:rsidRDefault="003A2A56">
    <w:pPr>
      <w:pStyle w:val="Footer"/>
      <w:ind w:firstLine="360"/>
    </w:pPr>
    <w:r>
      <w:rPr>
        <w:noProof/>
        <w:color w:val="4472C4" w:themeColor="accent1"/>
      </w:rPr>
      <mc:AlternateContent>
        <mc:Choice Requires="wps">
          <w:drawing>
            <wp:anchor distT="0" distB="0" distL="114300" distR="114300" simplePos="0" relativeHeight="251659264" behindDoc="0" locked="0" layoutInCell="1" allowOverlap="1" wp14:anchorId="57385818" wp14:editId="2798749A">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8AF4DE"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rFonts w:asciiTheme="minorHAnsi" w:eastAsiaTheme="minorEastAsia" w:hAnsiTheme="minorHAns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4F582" w14:textId="77777777" w:rsidR="004E66A9" w:rsidRDefault="004E66A9">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99B9B" w14:textId="77777777" w:rsidR="00A70C60" w:rsidRDefault="00A70C60" w:rsidP="004E66A9">
      <w:pPr>
        <w:ind w:firstLine="420"/>
      </w:pPr>
      <w:r>
        <w:separator/>
      </w:r>
    </w:p>
  </w:footnote>
  <w:footnote w:type="continuationSeparator" w:id="0">
    <w:p w14:paraId="69857208" w14:textId="77777777" w:rsidR="00A70C60" w:rsidRDefault="00A70C60" w:rsidP="004E66A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22ECC" w14:textId="77777777" w:rsidR="004E66A9" w:rsidRDefault="004E66A9">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DEB6" w14:textId="1FE427E9" w:rsidR="004E66A9" w:rsidRDefault="004E66A9">
    <w:pPr>
      <w:pStyle w:val="Header"/>
      <w:ind w:firstLine="36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DB5CB" w14:textId="77777777" w:rsidR="004E66A9" w:rsidRDefault="004E66A9">
    <w:pPr>
      <w:pStyle w:val="Heade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14"/>
    <w:rsid w:val="000E4B37"/>
    <w:rsid w:val="001036AD"/>
    <w:rsid w:val="00154BDB"/>
    <w:rsid w:val="00177BDB"/>
    <w:rsid w:val="0036622D"/>
    <w:rsid w:val="003A2A56"/>
    <w:rsid w:val="00423A5F"/>
    <w:rsid w:val="004566F8"/>
    <w:rsid w:val="004D5E58"/>
    <w:rsid w:val="004E66A9"/>
    <w:rsid w:val="005836C7"/>
    <w:rsid w:val="006D3AFF"/>
    <w:rsid w:val="007C3314"/>
    <w:rsid w:val="007E5065"/>
    <w:rsid w:val="008905F3"/>
    <w:rsid w:val="00A70C60"/>
    <w:rsid w:val="00AF3437"/>
    <w:rsid w:val="00BF3A9D"/>
    <w:rsid w:val="00C902FD"/>
    <w:rsid w:val="00D521E9"/>
    <w:rsid w:val="00E73DF5"/>
    <w:rsid w:val="00E83B1B"/>
    <w:rsid w:val="00FA7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8B5E"/>
  <w15:chartTrackingRefBased/>
  <w15:docId w15:val="{A2D8C2CE-C19C-48A6-8842-95CFD0CF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F5"/>
    <w:pPr>
      <w:ind w:firstLineChars="200" w:firstLine="200"/>
    </w:pPr>
    <w:rPr>
      <w:rFonts w:ascii="Times New Roman" w:eastAsia="宋体" w:hAnsi="Times New Roman"/>
      <w:kern w:val="0"/>
      <w:szCs w:val="24"/>
    </w:rPr>
  </w:style>
  <w:style w:type="paragraph" w:styleId="Heading1">
    <w:name w:val="heading 1"/>
    <w:basedOn w:val="Normal"/>
    <w:next w:val="NoSpacing"/>
    <w:link w:val="Heading1Char"/>
    <w:autoRedefine/>
    <w:uiPriority w:val="9"/>
    <w:qFormat/>
    <w:rsid w:val="0036622D"/>
    <w:pPr>
      <w:keepNext/>
      <w:keepLines/>
      <w:spacing w:before="340" w:after="330"/>
      <w:ind w:firstLineChars="0" w:firstLine="0"/>
      <w:outlineLvl w:val="0"/>
    </w:pPr>
    <w:rPr>
      <w:rFonts w:cs="Times New Roman"/>
      <w:b/>
      <w:bCs/>
      <w:kern w:val="44"/>
      <w:sz w:val="24"/>
      <w:szCs w:val="44"/>
    </w:rPr>
  </w:style>
  <w:style w:type="paragraph" w:styleId="Heading2">
    <w:name w:val="heading 2"/>
    <w:basedOn w:val="Normal"/>
    <w:next w:val="Normal"/>
    <w:link w:val="Heading2Char"/>
    <w:uiPriority w:val="9"/>
    <w:semiHidden/>
    <w:unhideWhenUsed/>
    <w:qFormat/>
    <w:rsid w:val="0058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semiHidden/>
    <w:unhideWhenUsed/>
    <w:qFormat/>
    <w:rsid w:val="005836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节标题"/>
    <w:basedOn w:val="Subtitle"/>
    <w:next w:val="NoSpacing"/>
    <w:link w:val="a0"/>
    <w:autoRedefine/>
    <w:qFormat/>
    <w:rsid w:val="00AF3437"/>
    <w:pPr>
      <w:spacing w:line="240" w:lineRule="auto"/>
      <w:jc w:val="left"/>
    </w:pPr>
    <w:rPr>
      <w:rFonts w:cs="Times New Roman"/>
      <w:bCs w:val="0"/>
      <w:sz w:val="28"/>
    </w:rPr>
  </w:style>
  <w:style w:type="character" w:customStyle="1" w:styleId="Heading4Char">
    <w:name w:val="Heading 4 Char"/>
    <w:basedOn w:val="DefaultParagraphFont"/>
    <w:link w:val="Heading4"/>
    <w:uiPriority w:val="9"/>
    <w:semiHidden/>
    <w:rsid w:val="005836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836C7"/>
    <w:rPr>
      <w:rFonts w:asciiTheme="majorHAnsi" w:eastAsiaTheme="majorEastAsia" w:hAnsiTheme="majorHAnsi" w:cstheme="majorBidi"/>
      <w:b/>
      <w:bCs/>
      <w:sz w:val="32"/>
      <w:szCs w:val="32"/>
    </w:rPr>
  </w:style>
  <w:style w:type="paragraph" w:customStyle="1" w:styleId="1">
    <w:name w:val="样式1"/>
    <w:basedOn w:val="Title"/>
    <w:next w:val="Normal"/>
    <w:link w:val="10"/>
    <w:autoRedefine/>
    <w:qFormat/>
    <w:rsid w:val="00D521E9"/>
    <w:pPr>
      <w:spacing w:line="360" w:lineRule="auto"/>
      <w:ind w:leftChars="100" w:left="100" w:rightChars="100" w:right="100"/>
    </w:pPr>
    <w:rPr>
      <w:rFonts w:ascii="Times New Roman" w:eastAsia="宋体" w:hAnsi="Times New Roman"/>
      <w:color w:val="4472C4" w:themeColor="accent1"/>
      <w:kern w:val="28"/>
    </w:rPr>
  </w:style>
  <w:style w:type="character" w:customStyle="1" w:styleId="10">
    <w:name w:val="样式1 字符"/>
    <w:basedOn w:val="DefaultParagraphFont"/>
    <w:link w:val="1"/>
    <w:rsid w:val="00D521E9"/>
    <w:rPr>
      <w:rFonts w:ascii="Times New Roman" w:eastAsia="宋体" w:hAnsi="Times New Roman" w:cstheme="majorBidi"/>
      <w:b/>
      <w:bCs/>
      <w:color w:val="4472C4" w:themeColor="accent1"/>
      <w:kern w:val="28"/>
      <w:sz w:val="32"/>
      <w:szCs w:val="32"/>
    </w:rPr>
  </w:style>
  <w:style w:type="character" w:customStyle="1" w:styleId="a0">
    <w:name w:val="节标题 字符"/>
    <w:basedOn w:val="Heading2Char"/>
    <w:link w:val="a"/>
    <w:rsid w:val="00AF3437"/>
    <w:rPr>
      <w:rFonts w:ascii="Times New Roman" w:eastAsia="宋体" w:hAnsi="Times New Roman" w:cs="Times New Roman"/>
      <w:b/>
      <w:bCs w:val="0"/>
      <w:kern w:val="28"/>
      <w:sz w:val="28"/>
      <w:szCs w:val="32"/>
    </w:rPr>
  </w:style>
  <w:style w:type="character" w:customStyle="1" w:styleId="Heading1Char">
    <w:name w:val="Heading 1 Char"/>
    <w:basedOn w:val="DefaultParagraphFont"/>
    <w:link w:val="Heading1"/>
    <w:uiPriority w:val="9"/>
    <w:rsid w:val="0036622D"/>
    <w:rPr>
      <w:rFonts w:ascii="Times New Roman" w:eastAsia="宋体" w:hAnsi="Times New Roman" w:cs="Times New Roman"/>
      <w:b/>
      <w:bCs/>
      <w:kern w:val="44"/>
      <w:sz w:val="24"/>
      <w:szCs w:val="44"/>
    </w:rPr>
  </w:style>
  <w:style w:type="paragraph" w:styleId="Subtitle">
    <w:name w:val="Subtitle"/>
    <w:basedOn w:val="Normal"/>
    <w:next w:val="Normal"/>
    <w:link w:val="SubtitleChar"/>
    <w:autoRedefine/>
    <w:uiPriority w:val="11"/>
    <w:qFormat/>
    <w:rsid w:val="001036AD"/>
    <w:pPr>
      <w:spacing w:before="240" w:after="60" w:line="312" w:lineRule="auto"/>
      <w:ind w:firstLineChars="0" w:firstLine="0"/>
      <w:jc w:val="center"/>
      <w:outlineLvl w:val="1"/>
    </w:pPr>
    <w:rPr>
      <w:b/>
      <w:bCs/>
      <w:kern w:val="28"/>
      <w:sz w:val="32"/>
      <w:szCs w:val="32"/>
    </w:rPr>
  </w:style>
  <w:style w:type="character" w:customStyle="1" w:styleId="SubtitleChar">
    <w:name w:val="Subtitle Char"/>
    <w:basedOn w:val="DefaultParagraphFont"/>
    <w:link w:val="Subtitle"/>
    <w:uiPriority w:val="11"/>
    <w:rsid w:val="001036AD"/>
    <w:rPr>
      <w:rFonts w:ascii="Times New Roman" w:eastAsia="宋体" w:hAnsi="Times New Roman"/>
      <w:b/>
      <w:bCs/>
      <w:kern w:val="28"/>
      <w:sz w:val="32"/>
      <w:szCs w:val="32"/>
    </w:rPr>
  </w:style>
  <w:style w:type="paragraph" w:styleId="Title">
    <w:name w:val="Title"/>
    <w:basedOn w:val="Normal"/>
    <w:next w:val="Normal"/>
    <w:link w:val="TitleChar"/>
    <w:uiPriority w:val="10"/>
    <w:qFormat/>
    <w:rsid w:val="00154BD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54BDB"/>
    <w:rPr>
      <w:rFonts w:asciiTheme="majorHAnsi" w:eastAsiaTheme="majorEastAsia" w:hAnsiTheme="majorHAnsi" w:cstheme="majorBidi"/>
      <w:b/>
      <w:bCs/>
      <w:sz w:val="32"/>
      <w:szCs w:val="32"/>
    </w:rPr>
  </w:style>
  <w:style w:type="paragraph" w:styleId="NoSpacing">
    <w:name w:val="No Spacing"/>
    <w:next w:val="Normal"/>
    <w:autoRedefine/>
    <w:uiPriority w:val="1"/>
    <w:qFormat/>
    <w:rsid w:val="00D521E9"/>
    <w:pPr>
      <w:widowControl w:val="0"/>
      <w:spacing w:line="360" w:lineRule="auto"/>
    </w:pPr>
    <w:rPr>
      <w:rFonts w:ascii="Times New Roman" w:eastAsia="宋体" w:hAnsi="Times New Roman"/>
      <w:sz w:val="24"/>
    </w:rPr>
  </w:style>
  <w:style w:type="paragraph" w:customStyle="1" w:styleId="p1">
    <w:name w:val="p1"/>
    <w:basedOn w:val="Normal"/>
    <w:rsid w:val="004E66A9"/>
    <w:pPr>
      <w:spacing w:before="100" w:beforeAutospacing="1" w:after="100" w:afterAutospacing="1"/>
      <w:ind w:firstLineChars="0" w:firstLine="0"/>
    </w:pPr>
    <w:rPr>
      <w:rFonts w:ascii="宋体" w:hAnsi="宋体" w:cs="宋体"/>
      <w:sz w:val="24"/>
    </w:rPr>
  </w:style>
  <w:style w:type="paragraph" w:styleId="Header">
    <w:name w:val="header"/>
    <w:basedOn w:val="Normal"/>
    <w:link w:val="HeaderChar"/>
    <w:uiPriority w:val="99"/>
    <w:unhideWhenUsed/>
    <w:rsid w:val="004E66A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E66A9"/>
    <w:rPr>
      <w:rFonts w:ascii="Times New Roman" w:eastAsia="宋体" w:hAnsi="Times New Roman"/>
      <w:kern w:val="0"/>
      <w:sz w:val="18"/>
      <w:szCs w:val="18"/>
    </w:rPr>
  </w:style>
  <w:style w:type="paragraph" w:styleId="Footer">
    <w:name w:val="footer"/>
    <w:basedOn w:val="Normal"/>
    <w:link w:val="FooterChar"/>
    <w:uiPriority w:val="99"/>
    <w:unhideWhenUsed/>
    <w:rsid w:val="004E66A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E66A9"/>
    <w:rPr>
      <w:rFonts w:ascii="Times New Roman" w:eastAsia="宋体" w:hAnsi="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乐水</dc:creator>
  <cp:keywords/>
  <dc:description/>
  <cp:lastModifiedBy>Chen Ping</cp:lastModifiedBy>
  <cp:revision>4</cp:revision>
  <dcterms:created xsi:type="dcterms:W3CDTF">2021-03-28T13:41:00Z</dcterms:created>
  <dcterms:modified xsi:type="dcterms:W3CDTF">2021-03-29T08:42:00Z</dcterms:modified>
</cp:coreProperties>
</file>