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/>
      </w:tblPr>
      <w:tblGrid>
        <w:gridCol w:w="20420"/>
      </w:tblGrid>
      <w:tr w:rsidR="00B57931" w:rsidRPr="00B57931">
        <w:tblPrEx>
          <w:tblCellMar>
            <w:top w:w="0" w:type="dxa"/>
            <w:bottom w:w="0" w:type="dxa"/>
          </w:tblCellMar>
        </w:tblPrEx>
        <w:tc>
          <w:tcPr>
            <w:tcW w:w="204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3C3C3C"/>
                <w:sz w:val="16"/>
                <w:szCs w:val="28"/>
              </w:rPr>
            </w:pPr>
            <w:r w:rsidRPr="00B57931">
              <w:rPr>
                <w:rFonts w:ascii="Arial" w:hAnsi="Arial" w:cs="Arial"/>
                <w:b/>
                <w:bCs/>
                <w:color w:val="3C3C3C"/>
                <w:sz w:val="16"/>
                <w:szCs w:val="28"/>
              </w:rPr>
              <w:t xml:space="preserve">Super Bowl XLV </w:t>
            </w:r>
            <w:proofErr w:type="spellStart"/>
            <w:r w:rsidRPr="00B57931">
              <w:rPr>
                <w:rFonts w:ascii="Arial" w:hAnsi="Arial" w:cs="Arial"/>
                <w:b/>
                <w:bCs/>
                <w:color w:val="3C3C3C"/>
                <w:sz w:val="16"/>
                <w:szCs w:val="28"/>
              </w:rPr>
              <w:t>AdAge</w:t>
            </w:r>
            <w:proofErr w:type="spellEnd"/>
            <w:r w:rsidRPr="00B57931">
              <w:rPr>
                <w:rFonts w:ascii="Arial" w:hAnsi="Arial" w:cs="Arial"/>
                <w:b/>
                <w:bCs/>
                <w:color w:val="3C3C3C"/>
                <w:sz w:val="16"/>
                <w:szCs w:val="28"/>
              </w:rPr>
              <w:t xml:space="preserve"> chart</w:t>
            </w:r>
          </w:p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i/>
                <w:iCs/>
                <w:sz w:val="16"/>
                <w:szCs w:val="20"/>
              </w:rPr>
            </w:pPr>
            <w:r w:rsidRPr="00B57931">
              <w:rPr>
                <w:rFonts w:ascii="Arial" w:hAnsi="Arial" w:cs="Arial"/>
                <w:i/>
                <w:iCs/>
                <w:sz w:val="16"/>
                <w:szCs w:val="20"/>
              </w:rPr>
              <w:t xml:space="preserve">Posted on Sunday, February 06 </w:t>
            </w:r>
            <w:proofErr w:type="gramStart"/>
            <w:r w:rsidRPr="00B57931">
              <w:rPr>
                <w:rFonts w:ascii="Arial" w:hAnsi="Arial" w:cs="Arial"/>
                <w:i/>
                <w:iCs/>
                <w:sz w:val="16"/>
                <w:szCs w:val="20"/>
              </w:rPr>
              <w:t>2011  Sportsbusinessnews.com</w:t>
            </w:r>
            <w:proofErr w:type="gramEnd"/>
          </w:p>
        </w:tc>
      </w:tr>
      <w:tr w:rsidR="00B57931" w:rsidRPr="00B57931">
        <w:tblPrEx>
          <w:tblCellMar>
            <w:top w:w="0" w:type="dxa"/>
            <w:bottom w:w="0" w:type="dxa"/>
          </w:tblCellMar>
        </w:tblPrEx>
        <w:tc>
          <w:tcPr>
            <w:tcW w:w="7240" w:type="dxa"/>
            <w:vAlign w:val="center"/>
          </w:tcPr>
          <w:p w:rsid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 xml:space="preserve">With inventory for Super Bowl XLV all sold out, according to Fox, we expect more advertisers on the event's roster to unveil their plans. Pizza Hut, </w:t>
            </w:r>
          </w:p>
          <w:p w:rsid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proofErr w:type="gramStart"/>
            <w:r w:rsidRPr="00B57931">
              <w:rPr>
                <w:rFonts w:ascii="Arial" w:hAnsi="Arial" w:cs="Arial"/>
                <w:sz w:val="16"/>
              </w:rPr>
              <w:t>on</w:t>
            </w:r>
            <w:proofErr w:type="gramEnd"/>
            <w:r w:rsidRPr="00B57931">
              <w:rPr>
                <w:rFonts w:ascii="Arial" w:hAnsi="Arial" w:cs="Arial"/>
                <w:sz w:val="16"/>
              </w:rPr>
              <w:t xml:space="preserve"> the other hand, has backtracked on its announced plan to run a commercial during the game itself and will advertise during the pre-game run </w:t>
            </w:r>
          </w:p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proofErr w:type="gramStart"/>
            <w:r w:rsidRPr="00B57931">
              <w:rPr>
                <w:rFonts w:ascii="Arial" w:hAnsi="Arial" w:cs="Arial"/>
                <w:sz w:val="16"/>
              </w:rPr>
              <w:t>up</w:t>
            </w:r>
            <w:proofErr w:type="gramEnd"/>
            <w:r w:rsidRPr="00B57931">
              <w:rPr>
                <w:rFonts w:ascii="Arial" w:hAnsi="Arial" w:cs="Arial"/>
                <w:sz w:val="16"/>
              </w:rPr>
              <w:t xml:space="preserve"> instead.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Anheuser-Busch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InBev</w:t>
                  </w:r>
                  <w:proofErr w:type="spellEnd"/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60-second spot for premium Belgian brew Stella Artois, one 60-second spot for Budweiser and three 30-second spots for Bud Light.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The </w:t>
                  </w:r>
                  <w:hyperlink r:id="rId4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Stella Artois Super Bowl spot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 continues the campaign launched late last year that features '60s-era European settings in ads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that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target well-educated, upscale beer drinkers with the tagline "She Is a Thing of Beauty." The Clydesdales will appear in the 60-second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Budweiser spot in the second quarter; the Bud Light spots will continue the "Here We Go" campaign that debuted at last year's Super Bowl.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The Stella spot comes from the independent agency Mother. The Budweiser spot comes from the independent Anomaly. Two of the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Bud Light ads are by Omnicom Group's DDB, Chicago, while one was done by St. Louis-based Cannonball.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Audi of America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spot in first ad break in first quarter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This is Audi's fourth consecutive entry in the Super Bowl. Creative focus will center on how Audi provides an escape to a better kind of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luxury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. One of </w:t>
                  </w:r>
                  <w:hyperlink r:id="rId5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many automakers vying for attention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 during the game.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Independent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Venables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>, Bell &amp; Partners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442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4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Best Buy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spot projected to run during the third quarter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Justin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Bieber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and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Ozzy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Osbourne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will hold forth in the retailer's first-ever Super Bowl effort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Crispin Porter &amp;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Bogusky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is handling creative.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Publicis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Groupe's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Starcom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handles media buying and planning for the retailer.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692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9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BMW North America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Two spots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The marketer is returning to the Super Bowl for </w:t>
                  </w:r>
                  <w:hyperlink r:id="rId6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the first time in a decade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. Ads could focus on introduction of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ActiveE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, BMW's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electric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vehicle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MDC Partners' Kirshenbaum Bond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Senecal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&amp; Partners.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642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64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BMW Mini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spot, set to air in the third quarter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To be determined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Independent agency Butler Shine Stern &amp; Partners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202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20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Bridgestone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Two 30-second spots, one to run between first and second quarter and one to run during the fourth quarter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Bridgestone continues to sponsor the halftime show.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The Richards Group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Careerbuilder</w:t>
                  </w:r>
                  <w:proofErr w:type="spellEnd"/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ad in the third quarter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Careerbuilder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brings back its popular and memorable chimpanzees after a hiatus of five years. Look for the chimps to wreak havoc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at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Yeknom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Industries, their place of work, while a human counterpart bears the brunt of their, um, monkeyshines.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In-house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66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CarMax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Two 30-second commercials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To be determined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Amalgamated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628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62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hyperlink r:id="rId7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Cars.com</w:t>
                    </w:r>
                  </w:hyperlink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Two 30-second spots, one in the third quarter and one in the fourth quarter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The new ads will show how </w:t>
                  </w:r>
                  <w:hyperlink r:id="rId8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Cars.com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 "drives confidence" with expert and consumer vehicle reviews, helping car buyers pick the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right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car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Omnicom Group's DDB Chicago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946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94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Chrysler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Could buy as many as two spots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To be determined, but the automaker could showcase two different car brands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Independent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Wieden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&amp; Kennedy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Coca-Cola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Two spots, one 60 seconds in length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One ad called "Border Crossing" was shot in Morocco with two French actors, who share a Coke and resolve a border dispute;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second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ad features an animated dragon in a epic battle-like scene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Independent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Wieden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&amp; Kennedy crafts ads for Coca-Cola.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770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E-trade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spot during third quarter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The popular E-trade baby is expected to show up once again.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WPP's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Grey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826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General Motors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Five different commercials for Chevrolet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Look for one ad to feature the Bumblebee character from the 'Transformers' movies. Chevy's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Cruze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, Volt,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Camaro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and Silverado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will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all get a turn in the spotlight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Omnicom Group's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Goodby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Silverstein and Partners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hyperlink r:id="rId9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GoDaddy.com</w:t>
                    </w:r>
                  </w:hyperlink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Two 30-second ads, plus one ad in the pre-game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The spots will feature not one, not two, but three -- count '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em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-- "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GoDaddy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girls," including reliable standby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Danica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Patrick and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newcomer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(and "Biggest Loser" star) Jillian Michaels. Here's the </w:t>
                  </w:r>
                  <w:hyperlink r:id="rId10" w:history="1">
                    <w:proofErr w:type="spellStart"/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GoDaddy</w:t>
                    </w:r>
                    <w:proofErr w:type="spellEnd"/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 xml:space="preserve"> Jillian Michaels </w:t>
                    </w:r>
                    <w:proofErr w:type="spellStart"/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Danica</w:t>
                    </w:r>
                    <w:proofErr w:type="spellEnd"/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 xml:space="preserve"> Patrick Super Bowl spot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. The third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celebrity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-- a surprise -- will be revealed in a commercial touting a new .co web domain (as opposed to .com).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Produced in-house by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GoDaddy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Productions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Groupon</w:t>
                  </w:r>
                  <w:proofErr w:type="spellEnd"/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Buy: One 30-second spot </w:t>
                  </w:r>
                  <w:hyperlink r:id="rId11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secured at nearly the last second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 after another marketer pulled out. The social discount service has also bought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time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during the pre- and post-game activities.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To be determined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Crispin Porter &amp;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Bogusky</w:t>
                  </w:r>
                  <w:proofErr w:type="spellEnd"/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HomeAway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Inc.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ad, set to air in the third quarter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The online vacation-home rentals company, whose entry in the 2010 Super Bowl marked its first time advertising in the event, is set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to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launch a new national campaign. Its ad will seek to highlight the benefits of vacation rentals over hotels by invoking a fictional government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agency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, </w:t>
                  </w:r>
                  <w:hyperlink r:id="rId12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 xml:space="preserve">the Ministry of </w:t>
                    </w:r>
                    <w:proofErr w:type="spellStart"/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Detourism</w:t>
                    </w:r>
                    <w:proofErr w:type="spellEnd"/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, and the slogan "Why Hotel When You Can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HomeAway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?" In its 2010 Super Bowl ad,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HomeAway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drew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attention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by featuring Chevy Chase and Beverly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D'Angelo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in their roles from the 1980s movie "National Lampoon's Vacation."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Vendor of Austin, Texas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490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9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Hyundai Motor North America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Three separate spots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To be determined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Innocean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>, Hyundai's internal agency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Kia North America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60-second spot in the first quarter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The spot, entitled "One Epic Ride," will show people from different times and places -- such as an "ancient chief," a police officer,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space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aliens and Poseidon -- trying to get behind the wheel of the new Kia Optima, according to the automaker. The commercial is tied into a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contest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-- </w:t>
                  </w:r>
                  <w:hyperlink r:id="rId13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"One Epic Contest"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 -- in which consumers vying for one of five 2011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Optimas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will use clues provided in 15-second TV spots, print ads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and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social media to answer four questions in the weeks before the game. The answer to a final question will be found within the Super Bowl spot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itself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>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Independent David &amp; Goliath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Mars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Buy: One 30-second spot for Snickers in the second quarter. Mars moved its ad from the third quarter after Fox came knocking with the chance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to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run a commercial before the halftime show as the </w:t>
                  </w:r>
                  <w:hyperlink r:id="rId14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Super Bowl commercial lineup shifted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 leading up to game day.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After wrestling with whether to put Snickers or M&amp;Ms in the Super Bowl, Mars decided to use the big game to continue Snickers'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"You're Not You When You're Hungry" campaign, which began with a Super Bowl spot last year featuring Betty White and Abe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Vigoda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.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This year </w:t>
                  </w:r>
                  <w:hyperlink r:id="rId15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Snickers' Super Bowl spot will star comics Roseanne Barr and Richard Lewis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>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Omnicom Group's BBDO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50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Mercedes-Benz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60-second spot in the fourth quarter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To be determined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Omnicom Group's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Merkley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&amp; Partners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Motorola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60-second spot in the second quarter of the game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Motorola will hype its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Xoom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tablet by poking fun at the current king of tablet computing, Apple's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iPad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. The Motorola ad will lampoon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Apple's famous "1984" Super Bowl commercial, which introduced the Macintosh computer to the masses. Will legions of modern geeks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grok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the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stunt? Stay tuned.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Anomaly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NFL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60-second spot and one 30-second spot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In the minute-long commercial, the NFL makes use of about 20 different "families" from popular TV sitcoms over the decades. In the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shorter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spot, the NFL shows how its content can be consumed via many different tech devices.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WPP's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Grey Group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Paramount Pictures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Five in-game spots for upcoming films "Captain America: The First Avenger," "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Rango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," "Super 8," "Thor" and "Transformers: The Dark Of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The Moon." (Also one pre-game buy for DreamWorks Animation's "Kung Fu Panda 2," which the studio is distributing.)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Movie trailers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In-house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PepsiCo's Doritos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Three 30-second spots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Doritos is running its popular "Crash the Super Bowl" contest for the fifth year. This year, the contest has expanded to include sibling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brand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Pepsi Max. Consumers will select two spots, while PepsiCo execs select the third.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Omnicom Group's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Goodby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Silverstein &amp; Partners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68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6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PepsiCo's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PepsiMax</w:t>
                  </w:r>
                  <w:proofErr w:type="spellEnd"/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Three 30-second spots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Pepsi is taking a page from sibling brand Doritos' playbook, joining its "Crash the Super Bowl" contest. Consumers will select two spots,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while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PepsiCo execs select the third.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Omnicom Group's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TBWAChiatDay</w:t>
                  </w:r>
                  <w:proofErr w:type="spellEnd"/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980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8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PepsiCo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spot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Pepsi will partner with Eminem to promote Lipton Brisk Iced Tea. Ad will feature stop-motion animation, which was used in a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well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>-regarded Lipton campaign a few years back.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To be determined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898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89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hyperlink r:id="rId16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Salesforce.com</w:t>
                    </w:r>
                  </w:hyperlink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ad preceding and one 15-second ad following the halftime show featuring The Black-Eyed Peas.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Ads were developed with help from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Will.i.am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, part of half-time show act the Black Eyed Peas. The spots happen to feature animated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characters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called the "Baby Peas."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Agency: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Dipdive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,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Will.i.am's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media company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Skechers</w:t>
                  </w:r>
                  <w:proofErr w:type="spellEnd"/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spot after the two-minute warning in fourth quarter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</w:t>
                  </w:r>
                  <w:hyperlink r:id="rId17" w:history="1">
                    <w:proofErr w:type="spellStart"/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Skechers</w:t>
                    </w:r>
                    <w:proofErr w:type="spellEnd"/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 xml:space="preserve">' Super Bowl ad featuring Kim </w:t>
                    </w:r>
                    <w:proofErr w:type="spellStart"/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Kardashian</w:t>
                    </w:r>
                    <w:proofErr w:type="spellEnd"/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 will promote the Shape-Ups toning line, marking its second consecutive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Super Bowl berth. "The idea is that Kim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Kardashian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is going to break someone's heart in front of 100 million people," the company told Ad Age. 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Last year the company used 15-second spots with testimonial from Joe Montana to boost the Shape-Ups line among men; it didn't have time to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prepare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a typically big-splash Super Bowl spot when a hole in the ad lineup became available just two weeks before last year's game.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In-house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Teleflora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spot to air during the second quarter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Faith Hill will coach a sound tech through a Valentine's Day dilemma as Teleflora introduces a special Faith Hill "collection" aimed at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adding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some celebrity panache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ot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its floral offering. This marks Teleflora's third consecutive ad appearance during the Super Bowl.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Independent agency Fire Station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526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20th Century Fox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30-second spot in the fourth quarter for the animated film " Rio"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A trailer will feature an </w:t>
                  </w:r>
                  <w:hyperlink r:id="rId18" w:history="1">
                    <w:r w:rsidRPr="00B57931">
                      <w:rPr>
                        <w:rFonts w:ascii="Arial" w:hAnsi="Arial" w:cs="Arial"/>
                        <w:b/>
                        <w:bCs/>
                        <w:color w:val="3C3C3C"/>
                        <w:sz w:val="16"/>
                        <w:szCs w:val="28"/>
                      </w:rPr>
                      <w:t>embedded code directing "Angry Birds" players</w:t>
                    </w:r>
                  </w:hyperlink>
                  <w:r w:rsidRPr="00B57931">
                    <w:rPr>
                      <w:rFonts w:ascii="Arial" w:hAnsi="Arial" w:cs="Arial"/>
                      <w:sz w:val="16"/>
                    </w:rPr>
                    <w:t xml:space="preserve"> to a special level in the popular mobile game.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In-house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18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18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Universal Studios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Two ads, one for "Cowboys &amp; Aliens"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Look for trailers. "We're cutting it now," tweeted "Cowboys &amp; Aliens" director Jon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Favreau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on Jan. 11.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In-house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3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03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Volkswagen of America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Buy: Two 30-second spots, one for the new 2012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Passat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and one of the new 2012 </w:t>
                  </w: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Beetle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. One ad will appear in second quarter, the other in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proofErr w:type="gramStart"/>
                  <w:r w:rsidRPr="00B57931">
                    <w:rPr>
                      <w:rFonts w:ascii="Arial" w:hAnsi="Arial" w:cs="Arial"/>
                      <w:sz w:val="16"/>
                    </w:rPr>
                    <w:t>fourth</w:t>
                  </w:r>
                  <w:proofErr w:type="gramEnd"/>
                  <w:r w:rsidRPr="00B57931">
                    <w:rPr>
                      <w:rFonts w:ascii="Arial" w:hAnsi="Arial" w:cs="Arial"/>
                      <w:sz w:val="16"/>
                    </w:rPr>
                    <w:t xml:space="preserve"> quarter</w:t>
                  </w:r>
                </w:p>
                <w:p w:rsid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 xml:space="preserve">Creative: The </w:t>
                  </w:r>
                  <w:proofErr w:type="spellStart"/>
                  <w:r w:rsidRPr="00B57931">
                    <w:rPr>
                      <w:rFonts w:ascii="Arial" w:hAnsi="Arial" w:cs="Arial"/>
                      <w:sz w:val="16"/>
                    </w:rPr>
                    <w:t>Passat</w:t>
                  </w:r>
                  <w:proofErr w:type="spellEnd"/>
                  <w:r w:rsidRPr="00B57931">
                    <w:rPr>
                      <w:rFonts w:ascii="Arial" w:hAnsi="Arial" w:cs="Arial"/>
                      <w:sz w:val="16"/>
                    </w:rPr>
                    <w:t xml:space="preserve"> ad will use a "Star Wars" theme, while the Beetle spot will make use of a "Black Beetle" character jumping along to the 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song "Black Betty" by Jon Spencer Blues Explosion.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Interpublic Group's Deutsch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r w:rsidRPr="00B57931">
              <w:rPr>
                <w:rFonts w:ascii="Arial" w:hAnsi="Arial" w:cs="Arial"/>
                <w:sz w:val="16"/>
              </w:rPr>
              <w:t> 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7240"/>
            </w:tblGrid>
            <w:tr w:rsidR="00B57931" w:rsidRPr="00B57931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72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Walt Disney Pictures' "Pirates of the Caribbean: On Stranger Tides"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Buy: One spot during third quarter, to air after Best Buy ad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Creative: Movie trailer</w:t>
                  </w:r>
                </w:p>
                <w:p w:rsidR="00B57931" w:rsidRPr="00B57931" w:rsidRDefault="00B57931" w:rsidP="00B5793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Arial" w:hAnsi="Arial" w:cs="Arial"/>
                      <w:sz w:val="16"/>
                    </w:rPr>
                  </w:pPr>
                  <w:r w:rsidRPr="00B57931">
                    <w:rPr>
                      <w:rFonts w:ascii="Arial" w:hAnsi="Arial" w:cs="Arial"/>
                      <w:sz w:val="16"/>
                    </w:rPr>
                    <w:t>Agency: In-house</w:t>
                  </w:r>
                </w:p>
              </w:tc>
            </w:tr>
          </w:tbl>
          <w:p w:rsidR="00B57931" w:rsidRPr="00B57931" w:rsidRDefault="00B57931" w:rsidP="00B579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6"/>
              </w:rPr>
            </w:pPr>
            <w:proofErr w:type="gramStart"/>
            <w:r w:rsidRPr="00B57931">
              <w:rPr>
                <w:rFonts w:ascii="Arial" w:hAnsi="Arial" w:cs="Arial"/>
                <w:sz w:val="16"/>
              </w:rPr>
              <w:t>source</w:t>
            </w:r>
            <w:proofErr w:type="gramEnd"/>
            <w:r w:rsidRPr="00B57931">
              <w:rPr>
                <w:rFonts w:ascii="Arial" w:hAnsi="Arial" w:cs="Arial"/>
                <w:sz w:val="16"/>
              </w:rPr>
              <w:t xml:space="preserve"> Ad </w:t>
            </w:r>
            <w:hyperlink r:id="rId19" w:history="1">
              <w:r w:rsidRPr="00B57931">
                <w:rPr>
                  <w:rFonts w:ascii="Arial" w:hAnsi="Arial" w:cs="Arial"/>
                  <w:b/>
                  <w:bCs/>
                  <w:color w:val="3C3C3C"/>
                  <w:sz w:val="16"/>
                  <w:szCs w:val="28"/>
                </w:rPr>
                <w:t>Age.com</w:t>
              </w:r>
            </w:hyperlink>
          </w:p>
        </w:tc>
      </w:tr>
    </w:tbl>
    <w:p w:rsidR="00801CFF" w:rsidRDefault="00B57931"/>
    <w:sectPr w:rsidR="00801CFF" w:rsidSect="006A4D1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7931"/>
    <w:rsid w:val="00B57931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C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GoDaddy.com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adage.com/adages/post?article_id=148533" TargetMode="External"/><Relationship Id="rId11" Type="http://schemas.openxmlformats.org/officeDocument/2006/relationships/hyperlink" Target="http://adage.com/superbowl/article?article_id=148624" TargetMode="External"/><Relationship Id="rId12" Type="http://schemas.openxmlformats.org/officeDocument/2006/relationships/hyperlink" Target="http://www.homeaway.com/info/media-center/detourism" TargetMode="External"/><Relationship Id="rId13" Type="http://schemas.openxmlformats.org/officeDocument/2006/relationships/hyperlink" Target="http://www.oneepiccontest.com/" TargetMode="External"/><Relationship Id="rId14" Type="http://schemas.openxmlformats.org/officeDocument/2006/relationships/hyperlink" Target="http://adage.com/superbowl/article?article_id=148625" TargetMode="External"/><Relationship Id="rId15" Type="http://schemas.openxmlformats.org/officeDocument/2006/relationships/hyperlink" Target="http://adage.com/superbowl/article?article_id=148519" TargetMode="External"/><Relationship Id="rId16" Type="http://schemas.openxmlformats.org/officeDocument/2006/relationships/hyperlink" Target="http://Salesforce.com/" TargetMode="External"/><Relationship Id="rId17" Type="http://schemas.openxmlformats.org/officeDocument/2006/relationships/hyperlink" Target="http://adage.com/superbowl/article?article_id=148482" TargetMode="External"/><Relationship Id="rId18" Type="http://schemas.openxmlformats.org/officeDocument/2006/relationships/hyperlink" Target="http://adage.com/superbowl/article?article_id=148602" TargetMode="External"/><Relationship Id="rId19" Type="http://schemas.openxmlformats.org/officeDocument/2006/relationships/hyperlink" Target="http://Age.com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adage.com/superbowl/article?article_id=148360" TargetMode="External"/><Relationship Id="rId5" Type="http://schemas.openxmlformats.org/officeDocument/2006/relationships/hyperlink" Target="http://adage.com/article?article_id=147479" TargetMode="External"/><Relationship Id="rId6" Type="http://schemas.openxmlformats.org/officeDocument/2006/relationships/hyperlink" Target="http://adage.com/article?article_id=147430" TargetMode="External"/><Relationship Id="rId7" Type="http://schemas.openxmlformats.org/officeDocument/2006/relationships/hyperlink" Target="http://Cars.com/" TargetMode="External"/><Relationship Id="rId8" Type="http://schemas.openxmlformats.org/officeDocument/2006/relationships/hyperlink" Target="http://Car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1769</Words>
  <Characters>10086</Characters>
  <Application>Microsoft Macintosh Word</Application>
  <DocSecurity>0</DocSecurity>
  <Lines>84</Lines>
  <Paragraphs>20</Paragraphs>
  <ScaleCrop>false</ScaleCrop>
  <Company>Home</Company>
  <LinksUpToDate>false</LinksUpToDate>
  <CharactersWithSpaces>12386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Rodney Fort</cp:lastModifiedBy>
  <cp:revision>1</cp:revision>
  <dcterms:created xsi:type="dcterms:W3CDTF">2011-02-09T15:46:00Z</dcterms:created>
  <dcterms:modified xsi:type="dcterms:W3CDTF">2011-02-09T15:51:00Z</dcterms:modified>
</cp:coreProperties>
</file>