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446" w:rsidRDefault="00DC1EDE">
      <w:proofErr w:type="spellStart"/>
      <w:r>
        <w:t>StubHub</w:t>
      </w:r>
      <w:proofErr w:type="spellEnd"/>
    </w:p>
    <w:p w:rsidR="00DC1EDE" w:rsidRDefault="00DC1EDE"/>
    <w:p w:rsidR="00DC1EDE" w:rsidRDefault="00DC1EDE">
      <w:r>
        <w:t>Average</w:t>
      </w:r>
    </w:p>
    <w:p w:rsidR="00DC1EDE" w:rsidRDefault="00DC1EDE">
      <w:r>
        <w:t>SB XLVIII $4,012</w:t>
      </w:r>
    </w:p>
    <w:p w:rsidR="00DC1EDE" w:rsidRDefault="00DC1EDE">
      <w:r>
        <w:t>SB XLVII  $2,525</w:t>
      </w:r>
    </w:p>
    <w:p w:rsidR="00DC1EDE" w:rsidRDefault="00DC1EDE">
      <w:r>
        <w:t>SB XLVI $3,040</w:t>
      </w:r>
    </w:p>
    <w:p w:rsidR="00DC1EDE" w:rsidRDefault="00DC1EDE"/>
    <w:p w:rsidR="00DC1EDE" w:rsidRDefault="00DC1EDE">
      <w:r>
        <w:t>Median</w:t>
      </w:r>
    </w:p>
    <w:p w:rsidR="00DC1EDE" w:rsidRDefault="00DC1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267"/>
        <w:gridCol w:w="2032"/>
        <w:gridCol w:w="2287"/>
      </w:tblGrid>
      <w:tr w:rsidR="00DC1EDE" w:rsidTr="00DC1EDE">
        <w:tc>
          <w:tcPr>
            <w:tcW w:w="2270" w:type="dxa"/>
          </w:tcPr>
          <w:p w:rsidR="00DC1EDE" w:rsidRDefault="00DC1EDE">
            <w:r>
              <w:t>Super Bowl</w:t>
            </w:r>
          </w:p>
        </w:tc>
        <w:tc>
          <w:tcPr>
            <w:tcW w:w="2267" w:type="dxa"/>
          </w:tcPr>
          <w:p w:rsidR="00DC1EDE" w:rsidRDefault="00DC1EDE">
            <w:r>
              <w:t>Ave Ticket Price</w:t>
            </w:r>
          </w:p>
        </w:tc>
        <w:tc>
          <w:tcPr>
            <w:tcW w:w="2032" w:type="dxa"/>
          </w:tcPr>
          <w:p w:rsidR="00DC1EDE" w:rsidRDefault="00DC1EDE" w:rsidP="00D254BE">
            <w:r>
              <w:t>Median</w:t>
            </w:r>
          </w:p>
        </w:tc>
        <w:tc>
          <w:tcPr>
            <w:tcW w:w="2287" w:type="dxa"/>
          </w:tcPr>
          <w:p w:rsidR="00DC1EDE" w:rsidRDefault="00DC1EDE">
            <w:r>
              <w:t>Range</w:t>
            </w:r>
          </w:p>
        </w:tc>
      </w:tr>
      <w:tr w:rsidR="00DC1EDE" w:rsidTr="00DC1EDE">
        <w:tc>
          <w:tcPr>
            <w:tcW w:w="2270" w:type="dxa"/>
          </w:tcPr>
          <w:p w:rsidR="00DC1EDE" w:rsidRDefault="00DC1EDE">
            <w:r>
              <w:t>XLVIII (2014)</w:t>
            </w:r>
          </w:p>
        </w:tc>
        <w:tc>
          <w:tcPr>
            <w:tcW w:w="2267" w:type="dxa"/>
          </w:tcPr>
          <w:p w:rsidR="00DC1EDE" w:rsidRDefault="00DC1EDE">
            <w:r>
              <w:t>$4,012</w:t>
            </w:r>
          </w:p>
        </w:tc>
        <w:tc>
          <w:tcPr>
            <w:tcW w:w="2032" w:type="dxa"/>
          </w:tcPr>
          <w:p w:rsidR="00DC1EDE" w:rsidRDefault="00DC1EDE" w:rsidP="00D254BE">
            <w:r>
              <w:t>$3,400</w:t>
            </w:r>
          </w:p>
        </w:tc>
        <w:tc>
          <w:tcPr>
            <w:tcW w:w="2287" w:type="dxa"/>
          </w:tcPr>
          <w:p w:rsidR="00DC1EDE" w:rsidRDefault="00DC1EDE">
            <w:r>
              <w:t>$2,708-$10,000</w:t>
            </w:r>
          </w:p>
        </w:tc>
      </w:tr>
      <w:tr w:rsidR="00DC1EDE" w:rsidTr="00DC1EDE">
        <w:tc>
          <w:tcPr>
            <w:tcW w:w="2270" w:type="dxa"/>
          </w:tcPr>
          <w:p w:rsidR="00DC1EDE" w:rsidRDefault="00DC1EDE">
            <w:r>
              <w:t>XLVII</w:t>
            </w:r>
          </w:p>
        </w:tc>
        <w:tc>
          <w:tcPr>
            <w:tcW w:w="2267" w:type="dxa"/>
          </w:tcPr>
          <w:p w:rsidR="00DC1EDE" w:rsidRDefault="00DC1EDE">
            <w:r>
              <w:t>$2,525</w:t>
            </w:r>
          </w:p>
        </w:tc>
        <w:tc>
          <w:tcPr>
            <w:tcW w:w="2032" w:type="dxa"/>
          </w:tcPr>
          <w:p w:rsidR="00DC1EDE" w:rsidRDefault="00DC1EDE" w:rsidP="00D254BE">
            <w:r>
              <w:t>$2,172</w:t>
            </w:r>
          </w:p>
        </w:tc>
        <w:tc>
          <w:tcPr>
            <w:tcW w:w="2287" w:type="dxa"/>
          </w:tcPr>
          <w:p w:rsidR="00DC1EDE" w:rsidRDefault="00DC1EDE"/>
        </w:tc>
      </w:tr>
      <w:tr w:rsidR="00DC1EDE" w:rsidTr="00DC1EDE">
        <w:tc>
          <w:tcPr>
            <w:tcW w:w="2270" w:type="dxa"/>
          </w:tcPr>
          <w:p w:rsidR="00DC1EDE" w:rsidRDefault="00DC1EDE">
            <w:r>
              <w:t>XLVI</w:t>
            </w:r>
          </w:p>
        </w:tc>
        <w:tc>
          <w:tcPr>
            <w:tcW w:w="2267" w:type="dxa"/>
          </w:tcPr>
          <w:p w:rsidR="00DC1EDE" w:rsidRDefault="00DC1EDE">
            <w:r>
              <w:t>$3,040</w:t>
            </w:r>
          </w:p>
        </w:tc>
        <w:tc>
          <w:tcPr>
            <w:tcW w:w="2032" w:type="dxa"/>
          </w:tcPr>
          <w:p w:rsidR="00DC1EDE" w:rsidRDefault="00DC1EDE" w:rsidP="00D254BE">
            <w:r>
              <w:t>$2,500</w:t>
            </w:r>
          </w:p>
        </w:tc>
        <w:tc>
          <w:tcPr>
            <w:tcW w:w="2287" w:type="dxa"/>
          </w:tcPr>
          <w:p w:rsidR="00DC1EDE" w:rsidRDefault="00DC1EDE"/>
        </w:tc>
      </w:tr>
      <w:tr w:rsidR="00DC1EDE" w:rsidTr="00DC1EDE">
        <w:tc>
          <w:tcPr>
            <w:tcW w:w="2270" w:type="dxa"/>
          </w:tcPr>
          <w:p w:rsidR="00DC1EDE" w:rsidRDefault="00DC1EDE"/>
        </w:tc>
        <w:tc>
          <w:tcPr>
            <w:tcW w:w="2267" w:type="dxa"/>
          </w:tcPr>
          <w:p w:rsidR="00DC1EDE" w:rsidRDefault="00DC1EDE"/>
        </w:tc>
        <w:tc>
          <w:tcPr>
            <w:tcW w:w="2032" w:type="dxa"/>
          </w:tcPr>
          <w:p w:rsidR="00DC1EDE" w:rsidRDefault="00DC1EDE"/>
        </w:tc>
        <w:tc>
          <w:tcPr>
            <w:tcW w:w="2287" w:type="dxa"/>
          </w:tcPr>
          <w:p w:rsidR="00DC1EDE" w:rsidRDefault="00DC1EDE"/>
        </w:tc>
      </w:tr>
    </w:tbl>
    <w:p w:rsidR="00DC1EDE" w:rsidRDefault="00DC1EDE"/>
    <w:p w:rsidR="00DC1EDE" w:rsidRDefault="00DC1EDE">
      <w:r>
        <w:t>*FIFA World Cup 2014:  $90 in Brazil (some as little as $15)</w:t>
      </w:r>
      <w:proofErr w:type="gramStart"/>
      <w:r>
        <w:t>;</w:t>
      </w:r>
      <w:proofErr w:type="gramEnd"/>
      <w:r>
        <w:t xml:space="preserve"> international primary markets $220-$990 depends on category band and round of play.</w:t>
      </w:r>
      <w:bookmarkStart w:id="0" w:name="_GoBack"/>
      <w:bookmarkEnd w:id="0"/>
    </w:p>
    <w:sectPr w:rsidR="00DC1EDE" w:rsidSect="007E50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EDE"/>
    <w:rsid w:val="00683446"/>
    <w:rsid w:val="007E508A"/>
    <w:rsid w:val="00DC1E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EF7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Macintosh Word</Application>
  <DocSecurity>0</DocSecurity>
  <Lines>2</Lines>
  <Paragraphs>1</Paragraphs>
  <ScaleCrop>false</ScaleCrop>
  <Company>University of Michigan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Fort</dc:creator>
  <cp:keywords/>
  <dc:description/>
  <cp:lastModifiedBy>Rodney Fort</cp:lastModifiedBy>
  <cp:revision>1</cp:revision>
  <dcterms:created xsi:type="dcterms:W3CDTF">2014-02-19T20:38:00Z</dcterms:created>
  <dcterms:modified xsi:type="dcterms:W3CDTF">2014-02-19T20:43:00Z</dcterms:modified>
</cp:coreProperties>
</file>