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4A04" w14:textId="35DE04F8" w:rsidR="00A63927" w:rsidRDefault="00A63927" w:rsidP="008F7634">
      <w:pPr>
        <w:spacing w:line="360" w:lineRule="auto"/>
        <w:contextualSpacing/>
        <w:mirrorIndents/>
        <w:jc w:val="center"/>
      </w:pPr>
      <w:r w:rsidRPr="009C2C22">
        <w:rPr>
          <w:noProof/>
          <w:lang w:bidi="he-IL"/>
        </w:rPr>
        <w:drawing>
          <wp:inline distT="0" distB="0" distL="0" distR="0" wp14:anchorId="24952C4C" wp14:editId="065CF621">
            <wp:extent cx="4978400" cy="730885"/>
            <wp:effectExtent l="0" t="0" r="0" b="5715"/>
            <wp:docPr id="1" name="Picture 5" descr="Description: MED1linepos(CMYK)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MED1linepos(CMYK)S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62" cy="73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607B" w14:textId="77777777" w:rsidR="008F7634" w:rsidRDefault="008F7634" w:rsidP="008F7634">
      <w:pPr>
        <w:spacing w:line="360" w:lineRule="auto"/>
        <w:contextualSpacing/>
        <w:mirrorIndents/>
      </w:pPr>
    </w:p>
    <w:p w14:paraId="3F8BAF1F" w14:textId="0BE968E9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r>
        <w:rPr>
          <w:rFonts w:eastAsia="MS Mincho"/>
        </w:rPr>
        <w:t>Eric C. Leuthardt</w:t>
      </w:r>
      <w:r w:rsidRPr="009C2C22">
        <w:rPr>
          <w:rFonts w:eastAsia="MS Mincho"/>
        </w:rPr>
        <w:t xml:space="preserve">, </w:t>
      </w:r>
      <w:r>
        <w:rPr>
          <w:rFonts w:eastAsia="MS Mincho"/>
        </w:rPr>
        <w:t xml:space="preserve">MD, </w:t>
      </w:r>
      <w:r w:rsidR="00306C02">
        <w:rPr>
          <w:rFonts w:eastAsia="MS Mincho"/>
        </w:rPr>
        <w:t>MBA</w:t>
      </w:r>
    </w:p>
    <w:p w14:paraId="6CCA0FDA" w14:textId="77777777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bookmarkStart w:id="0" w:name="_Hlk86651624"/>
      <w:r w:rsidRPr="009C2C22">
        <w:rPr>
          <w:rFonts w:eastAsia="MS Mincho"/>
        </w:rPr>
        <w:t>Washington University in St. Louis</w:t>
      </w:r>
    </w:p>
    <w:p w14:paraId="1ECF0500" w14:textId="77777777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r w:rsidRPr="009C2C22">
        <w:rPr>
          <w:rFonts w:eastAsia="MS Mincho"/>
        </w:rPr>
        <w:t xml:space="preserve">Department of </w:t>
      </w:r>
      <w:r w:rsidRPr="009C2C22">
        <w:rPr>
          <w:rFonts w:eastAsia="MS Mincho"/>
          <w:lang w:val="en-CA"/>
        </w:rPr>
        <w:t>Neurological Surgery</w:t>
      </w:r>
    </w:p>
    <w:p w14:paraId="06FF8C92" w14:textId="77777777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r w:rsidRPr="009C2C22">
        <w:rPr>
          <w:rFonts w:eastAsia="MS Mincho"/>
        </w:rPr>
        <w:t>Box 8057, 660 South Euclid Ave</w:t>
      </w:r>
    </w:p>
    <w:p w14:paraId="37FC4EDB" w14:textId="26BEBEE2" w:rsidR="00A63927" w:rsidRPr="009C2C22" w:rsidRDefault="00A63927" w:rsidP="008F7634">
      <w:pPr>
        <w:spacing w:line="360" w:lineRule="auto"/>
        <w:ind w:left="5760"/>
        <w:contextualSpacing/>
        <w:mirrorIndents/>
        <w:rPr>
          <w:rFonts w:eastAsia="MS Mincho"/>
        </w:rPr>
      </w:pPr>
      <w:r w:rsidRPr="009C2C22">
        <w:rPr>
          <w:rFonts w:eastAsia="MS Mincho"/>
        </w:rPr>
        <w:t>Saint Louis, MO 63110</w:t>
      </w:r>
    </w:p>
    <w:bookmarkEnd w:id="0"/>
    <w:p w14:paraId="11BA9FA8" w14:textId="3559C173" w:rsidR="00A63927" w:rsidRPr="009A20BB" w:rsidRDefault="00A63927" w:rsidP="008F7634">
      <w:pPr>
        <w:spacing w:line="360" w:lineRule="auto"/>
        <w:ind w:left="5760"/>
        <w:contextualSpacing/>
        <w:mirrorIndents/>
        <w:rPr>
          <w:rFonts w:eastAsia="MS Mincho"/>
          <w:color w:val="0000FF"/>
          <w:u w:val="single"/>
        </w:rPr>
      </w:pPr>
      <w:r>
        <w:rPr>
          <w:rFonts w:eastAsia="MS Mincho"/>
          <w:color w:val="0000FF"/>
          <w:u w:val="single"/>
        </w:rPr>
        <w:t>leuthardte@wustl.edu</w:t>
      </w:r>
    </w:p>
    <w:p w14:paraId="469CD8BB" w14:textId="17715C5E" w:rsidR="00BF7B29" w:rsidRDefault="002C2264" w:rsidP="002C2264">
      <w:pPr>
        <w:spacing w:line="360" w:lineRule="auto"/>
        <w:ind w:left="5760"/>
        <w:contextualSpacing/>
        <w:mirrorIndents/>
      </w:pPr>
      <w:r>
        <w:t>January 9</w:t>
      </w:r>
      <w:r w:rsidRPr="002C2264">
        <w:rPr>
          <w:vertAlign w:val="superscript"/>
        </w:rPr>
        <w:t>th</w:t>
      </w:r>
      <w:r>
        <w:t>, 2026</w:t>
      </w:r>
      <w:bookmarkStart w:id="1" w:name="OLE_LINK19"/>
      <w:bookmarkStart w:id="2" w:name="OLE_LINK20"/>
    </w:p>
    <w:p w14:paraId="297AFA1E" w14:textId="77777777" w:rsidR="002C2264" w:rsidRPr="009C2C22" w:rsidRDefault="002C2264" w:rsidP="002C2264">
      <w:pPr>
        <w:spacing w:line="360" w:lineRule="auto"/>
        <w:ind w:left="5760"/>
        <w:contextualSpacing/>
        <w:mirrorIndents/>
      </w:pPr>
    </w:p>
    <w:bookmarkEnd w:id="1"/>
    <w:bookmarkEnd w:id="2"/>
    <w:p w14:paraId="27FC18BD" w14:textId="58CEBC31" w:rsidR="00CF099C" w:rsidRDefault="00A63927" w:rsidP="00CF099C">
      <w:pPr>
        <w:spacing w:line="276" w:lineRule="auto"/>
        <w:contextualSpacing/>
      </w:pPr>
      <w:r w:rsidRPr="009C2C22">
        <w:rPr>
          <w:b/>
        </w:rPr>
        <w:t xml:space="preserve">Re: </w:t>
      </w:r>
      <w:r w:rsidR="00CA7623">
        <w:rPr>
          <w:b/>
          <w:bCs/>
        </w:rPr>
        <w:t>Comprehensive Profile</w:t>
      </w:r>
      <w:r w:rsidR="000923A5">
        <w:rPr>
          <w:b/>
          <w:bCs/>
        </w:rPr>
        <w:t>s</w:t>
      </w:r>
      <w:r w:rsidR="00CA7623">
        <w:rPr>
          <w:b/>
          <w:bCs/>
        </w:rPr>
        <w:t xml:space="preserve"> of Human Cingul</w:t>
      </w:r>
      <w:r w:rsidR="000923A5">
        <w:rPr>
          <w:b/>
          <w:bCs/>
        </w:rPr>
        <w:t>ate Gyrus</w:t>
      </w:r>
      <w:r w:rsidR="00CA7623">
        <w:rPr>
          <w:b/>
          <w:bCs/>
        </w:rPr>
        <w:t xml:space="preserve"> Effective Networks</w:t>
      </w:r>
      <w:r w:rsidR="00CF099C" w:rsidRPr="00CF1981" w:rsidDel="00B07A70">
        <w:rPr>
          <w:highlight w:val="yellow"/>
        </w:rPr>
        <w:t xml:space="preserve"> </w:t>
      </w:r>
    </w:p>
    <w:p w14:paraId="56B9EA2E" w14:textId="0D4DBFB6" w:rsidR="009A20BB" w:rsidRPr="009A20BB" w:rsidRDefault="009A20BB" w:rsidP="008F7634">
      <w:pPr>
        <w:spacing w:line="360" w:lineRule="auto"/>
        <w:contextualSpacing/>
        <w:mirrorIndents/>
        <w:rPr>
          <w:b/>
          <w:bCs/>
        </w:rPr>
      </w:pPr>
    </w:p>
    <w:p w14:paraId="7CA6D50D" w14:textId="6C627677" w:rsidR="005D61AB" w:rsidRDefault="005D61AB" w:rsidP="008F7634">
      <w:pPr>
        <w:spacing w:line="360" w:lineRule="auto"/>
        <w:contextualSpacing/>
        <w:mirrorIndents/>
      </w:pPr>
      <w:r>
        <w:t xml:space="preserve">Dear </w:t>
      </w:r>
      <w:proofErr w:type="gramStart"/>
      <w:r w:rsidR="00A934A8">
        <w:t>Dr.</w:t>
      </w:r>
      <w:proofErr w:type="gramEnd"/>
      <w:r w:rsidR="00A934A8">
        <w:t xml:space="preserve"> Takaki Komiyama</w:t>
      </w:r>
      <w:r w:rsidR="002C2264">
        <w:t>,</w:t>
      </w:r>
    </w:p>
    <w:p w14:paraId="7596D26C" w14:textId="77777777" w:rsidR="0021426B" w:rsidRDefault="0021426B" w:rsidP="008F7634">
      <w:pPr>
        <w:spacing w:line="360" w:lineRule="auto"/>
        <w:contextualSpacing/>
        <w:mirrorIndents/>
      </w:pPr>
    </w:p>
    <w:p w14:paraId="006E4CE6" w14:textId="7153096B" w:rsidR="00C72B69" w:rsidRDefault="00CF099C" w:rsidP="008F7634">
      <w:pPr>
        <w:spacing w:line="360" w:lineRule="auto"/>
        <w:contextualSpacing/>
        <w:mirrorIndents/>
      </w:pPr>
      <w:r>
        <w:t xml:space="preserve">It is with great </w:t>
      </w:r>
      <w:r w:rsidR="001F0495">
        <w:t>pleasure</w:t>
      </w:r>
      <w:r>
        <w:t xml:space="preserve"> that we are submitting our manuscript titled </w:t>
      </w:r>
      <w:r w:rsidR="00306C02">
        <w:rPr>
          <w:i/>
          <w:iCs/>
        </w:rPr>
        <w:t>Comprehensive Profile</w:t>
      </w:r>
      <w:r w:rsidR="00B50DA2">
        <w:rPr>
          <w:i/>
          <w:iCs/>
        </w:rPr>
        <w:t>s</w:t>
      </w:r>
      <w:r w:rsidR="00306C02">
        <w:rPr>
          <w:i/>
          <w:iCs/>
        </w:rPr>
        <w:t xml:space="preserve"> of Human Cingu</w:t>
      </w:r>
      <w:r w:rsidR="00B50DA2">
        <w:rPr>
          <w:i/>
          <w:iCs/>
        </w:rPr>
        <w:t>late Gyrus</w:t>
      </w:r>
      <w:r w:rsidR="00306C02">
        <w:rPr>
          <w:i/>
          <w:iCs/>
        </w:rPr>
        <w:t xml:space="preserve"> Effective Networks</w:t>
      </w:r>
      <w:r w:rsidRPr="00CF099C">
        <w:t xml:space="preserve"> </w:t>
      </w:r>
      <w:r>
        <w:t xml:space="preserve">for consideration for publication in </w:t>
      </w:r>
      <w:r w:rsidR="00306C02">
        <w:rPr>
          <w:i/>
          <w:iCs/>
        </w:rPr>
        <w:t>Science Advances</w:t>
      </w:r>
      <w:r>
        <w:t>.</w:t>
      </w:r>
      <w:r w:rsidR="002C5E6D">
        <w:t xml:space="preserve"> </w:t>
      </w:r>
    </w:p>
    <w:p w14:paraId="3EA9CBA6" w14:textId="77777777" w:rsidR="00306C02" w:rsidRDefault="00306C02" w:rsidP="008F7634">
      <w:pPr>
        <w:spacing w:line="360" w:lineRule="auto"/>
        <w:contextualSpacing/>
        <w:mirrorIndents/>
        <w:rPr>
          <w:color w:val="0E101A"/>
        </w:rPr>
      </w:pPr>
    </w:p>
    <w:p w14:paraId="3746BB28" w14:textId="5D7A3CF1" w:rsidR="00507733" w:rsidRDefault="0003179B" w:rsidP="008F7634">
      <w:pPr>
        <w:spacing w:line="360" w:lineRule="auto"/>
        <w:contextualSpacing/>
        <w:mirrorIndents/>
        <w:rPr>
          <w:color w:val="0E101A"/>
        </w:rPr>
      </w:pPr>
      <w:r w:rsidRPr="00E85E48">
        <w:rPr>
          <w:color w:val="000000" w:themeColor="text1"/>
          <w:lang w:eastAsia="ko-KR"/>
        </w:rPr>
        <w:t>The</w:t>
      </w:r>
      <w:r>
        <w:rPr>
          <w:color w:val="000000" w:themeColor="text1"/>
          <w:lang w:eastAsia="ko-KR"/>
        </w:rPr>
        <w:t xml:space="preserve"> networks of the human cingulum</w:t>
      </w:r>
      <w:r w:rsidRPr="00E85E48"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are</w:t>
      </w:r>
      <w:r w:rsidRPr="00E85E48">
        <w:rPr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>s</w:t>
      </w:r>
      <w:r w:rsidRPr="00E85E48">
        <w:rPr>
          <w:color w:val="000000" w:themeColor="text1"/>
          <w:lang w:eastAsia="ko-KR"/>
        </w:rPr>
        <w:t xml:space="preserve">tudied </w:t>
      </w:r>
      <w:r>
        <w:rPr>
          <w:color w:val="000000" w:themeColor="text1"/>
          <w:lang w:eastAsia="ko-KR"/>
        </w:rPr>
        <w:t>most often</w:t>
      </w:r>
      <w:r w:rsidRPr="00E85E48">
        <w:rPr>
          <w:color w:val="000000" w:themeColor="text1"/>
          <w:lang w:eastAsia="ko-KR"/>
        </w:rPr>
        <w:t xml:space="preserve"> due to </w:t>
      </w:r>
      <w:r>
        <w:rPr>
          <w:color w:val="000000" w:themeColor="text1"/>
          <w:lang w:eastAsia="ko-KR"/>
        </w:rPr>
        <w:t>their</w:t>
      </w:r>
      <w:r w:rsidRPr="00E85E48">
        <w:rPr>
          <w:color w:val="000000" w:themeColor="text1"/>
          <w:lang w:eastAsia="ko-KR"/>
        </w:rPr>
        <w:t xml:space="preserve"> complexity, relevance to cognition and behavior, and role </w:t>
      </w:r>
      <w:r>
        <w:rPr>
          <w:color w:val="000000" w:themeColor="text1"/>
          <w:lang w:eastAsia="ko-KR"/>
        </w:rPr>
        <w:t>in various disease states.</w:t>
      </w:r>
      <w:r w:rsidR="0021426B">
        <w:rPr>
          <w:color w:val="0E101A"/>
        </w:rPr>
        <w:t xml:space="preserve"> Recent clinical advances have enabled interventional methods to define and characterize </w:t>
      </w:r>
      <w:r>
        <w:rPr>
          <w:color w:val="0E101A"/>
        </w:rPr>
        <w:t>such</w:t>
      </w:r>
      <w:r w:rsidR="0021426B">
        <w:rPr>
          <w:color w:val="0E101A"/>
        </w:rPr>
        <w:t xml:space="preserve"> networks, specifically through direct electrical stimulation of brain regions.</w:t>
      </w:r>
      <w:r>
        <w:rPr>
          <w:color w:val="0E101A"/>
        </w:rPr>
        <w:t xml:space="preserve"> </w:t>
      </w:r>
      <w:r w:rsidR="001A5168" w:rsidRPr="001A5168">
        <w:rPr>
          <w:b/>
          <w:bCs/>
          <w:color w:val="0E101A"/>
        </w:rPr>
        <w:t>The</w:t>
      </w:r>
      <w:r w:rsidR="001A5168">
        <w:rPr>
          <w:color w:val="0E101A"/>
        </w:rPr>
        <w:t xml:space="preserve"> </w:t>
      </w:r>
      <w:r w:rsidR="002813CD" w:rsidRPr="002813CD">
        <w:rPr>
          <w:b/>
          <w:bCs/>
          <w:color w:val="0E101A"/>
        </w:rPr>
        <w:t>present work advances the field</w:t>
      </w:r>
      <w:r w:rsidR="001A5168">
        <w:rPr>
          <w:b/>
          <w:bCs/>
          <w:color w:val="0E101A"/>
        </w:rPr>
        <w:t xml:space="preserve"> of human connectivity</w:t>
      </w:r>
      <w:r w:rsidR="002813CD" w:rsidRPr="002813CD">
        <w:rPr>
          <w:b/>
          <w:bCs/>
          <w:color w:val="0E101A"/>
        </w:rPr>
        <w:t xml:space="preserve"> in three ways.</w:t>
      </w:r>
      <w:r w:rsidR="002813CD">
        <w:rPr>
          <w:color w:val="0E101A"/>
        </w:rPr>
        <w:t xml:space="preserve"> First, </w:t>
      </w:r>
      <w:r w:rsidR="002813CD" w:rsidRPr="002813CD">
        <w:rPr>
          <w:color w:val="0E101A"/>
        </w:rPr>
        <w:t xml:space="preserve">we </w:t>
      </w:r>
      <w:r w:rsidR="0021426B" w:rsidRPr="002813CD">
        <w:rPr>
          <w:color w:val="0E101A"/>
        </w:rPr>
        <w:t xml:space="preserve">provide a methodologically rigorous, multifaceted </w:t>
      </w:r>
      <w:r w:rsidR="002813CD" w:rsidRPr="002813CD">
        <w:rPr>
          <w:color w:val="0E101A"/>
        </w:rPr>
        <w:t>characterization</w:t>
      </w:r>
      <w:r w:rsidR="0021426B" w:rsidRPr="002813CD">
        <w:rPr>
          <w:color w:val="0E101A"/>
        </w:rPr>
        <w:t xml:space="preserve"> of the human cingulum</w:t>
      </w:r>
      <w:r w:rsidR="002813CD" w:rsidRPr="002813CD">
        <w:rPr>
          <w:color w:val="0E101A"/>
        </w:rPr>
        <w:t xml:space="preserve"> effective networks</w:t>
      </w:r>
      <w:r w:rsidR="0021426B" w:rsidRPr="002813CD">
        <w:rPr>
          <w:color w:val="0E101A"/>
        </w:rPr>
        <w:t>,</w:t>
      </w:r>
      <w:r w:rsidR="001A5168">
        <w:rPr>
          <w:color w:val="0E101A"/>
        </w:rPr>
        <w:t xml:space="preserve"> acquired through direct stimulation of the cingulum subregions,</w:t>
      </w:r>
      <w:r w:rsidR="0021426B" w:rsidRPr="002813CD">
        <w:rPr>
          <w:color w:val="0E101A"/>
        </w:rPr>
        <w:t xml:space="preserve"> which we believe will be an invaluable resource to any investigator </w:t>
      </w:r>
      <w:r w:rsidR="00AA6ABB" w:rsidRPr="002813CD">
        <w:rPr>
          <w:color w:val="0E101A"/>
        </w:rPr>
        <w:t>researching the cingulum</w:t>
      </w:r>
      <w:r w:rsidR="001A5168">
        <w:rPr>
          <w:color w:val="0E101A"/>
        </w:rPr>
        <w:t xml:space="preserve">, </w:t>
      </w:r>
      <w:r w:rsidR="00AA6ABB" w:rsidRPr="002813CD">
        <w:rPr>
          <w:color w:val="0E101A"/>
        </w:rPr>
        <w:t>its networks</w:t>
      </w:r>
      <w:r w:rsidR="001A5168">
        <w:rPr>
          <w:color w:val="0E101A"/>
        </w:rPr>
        <w:t>, or its function</w:t>
      </w:r>
      <w:r w:rsidR="00AA6ABB" w:rsidRPr="002813CD">
        <w:rPr>
          <w:color w:val="0E101A"/>
        </w:rPr>
        <w:t>.</w:t>
      </w:r>
      <w:r w:rsidR="002813CD" w:rsidRPr="002813CD">
        <w:rPr>
          <w:color w:val="0E101A"/>
        </w:rPr>
        <w:t xml:space="preserve"> Second, the results of the present study provide a breadth of new avenues for future research within these networks, which will lead to </w:t>
      </w:r>
      <w:r w:rsidR="002813CD">
        <w:rPr>
          <w:color w:val="0E101A"/>
        </w:rPr>
        <w:t>a deeper understanding</w:t>
      </w:r>
      <w:r w:rsidR="002813CD" w:rsidRPr="002813CD">
        <w:rPr>
          <w:color w:val="0E101A"/>
        </w:rPr>
        <w:t xml:space="preserve"> of the human cingulum networks</w:t>
      </w:r>
      <w:r w:rsidR="002813CD">
        <w:rPr>
          <w:color w:val="0E101A"/>
        </w:rPr>
        <w:t>,</w:t>
      </w:r>
      <w:r w:rsidR="002813CD" w:rsidRPr="002813CD">
        <w:rPr>
          <w:color w:val="0E101A"/>
        </w:rPr>
        <w:t xml:space="preserve"> </w:t>
      </w:r>
      <w:r w:rsidR="002813CD">
        <w:rPr>
          <w:color w:val="0E101A"/>
        </w:rPr>
        <w:t>their</w:t>
      </w:r>
      <w:r w:rsidR="002813CD" w:rsidRPr="002813CD">
        <w:rPr>
          <w:color w:val="0E101A"/>
        </w:rPr>
        <w:t xml:space="preserve"> dynamics</w:t>
      </w:r>
      <w:r w:rsidR="002813CD">
        <w:rPr>
          <w:color w:val="0E101A"/>
        </w:rPr>
        <w:t>, and their functional roles</w:t>
      </w:r>
      <w:r w:rsidR="002813CD" w:rsidRPr="002813CD">
        <w:rPr>
          <w:color w:val="0E101A"/>
        </w:rPr>
        <w:t>. Finally,</w:t>
      </w:r>
      <w:r w:rsidR="00AA6ABB" w:rsidRPr="002813CD">
        <w:rPr>
          <w:color w:val="0E101A"/>
        </w:rPr>
        <w:t xml:space="preserve"> </w:t>
      </w:r>
      <w:r w:rsidR="00AA6ABB">
        <w:rPr>
          <w:color w:val="0E101A"/>
        </w:rPr>
        <w:t xml:space="preserve">we provide a quantitative comparison of the measures used to define effective </w:t>
      </w:r>
      <w:r w:rsidR="00AA6ABB">
        <w:rPr>
          <w:color w:val="0E101A"/>
        </w:rPr>
        <w:lastRenderedPageBreak/>
        <w:t>connectivity, evaluating their utility in classifying distinct effective networks. This is a topic often discussed in research on effective networks</w:t>
      </w:r>
      <w:r w:rsidR="002813CD">
        <w:rPr>
          <w:color w:val="0E101A"/>
        </w:rPr>
        <w:t xml:space="preserve">. It is often asserted that the current </w:t>
      </w:r>
      <w:r>
        <w:rPr>
          <w:color w:val="0E101A"/>
        </w:rPr>
        <w:t>standards for evaluating effective connectivity are not sufficient</w:t>
      </w:r>
      <w:r w:rsidR="00AA6ABB">
        <w:rPr>
          <w:color w:val="0E101A"/>
        </w:rPr>
        <w:t>, but to our knowledge, no other work has yet performed direct comparisons between measures of effective connectivity and their utility.</w:t>
      </w:r>
    </w:p>
    <w:p w14:paraId="5730573F" w14:textId="77777777" w:rsidR="002813CD" w:rsidRPr="000E7572" w:rsidRDefault="002813CD" w:rsidP="008F7634">
      <w:pPr>
        <w:spacing w:line="360" w:lineRule="auto"/>
        <w:contextualSpacing/>
        <w:mirrorIndents/>
        <w:rPr>
          <w:color w:val="0E101A"/>
        </w:rPr>
      </w:pPr>
    </w:p>
    <w:p w14:paraId="2FD95A33" w14:textId="0B22DBFB" w:rsidR="00CF099C" w:rsidRDefault="00AA6ABB" w:rsidP="001543A3">
      <w:pPr>
        <w:spacing w:line="360" w:lineRule="auto"/>
        <w:contextualSpacing/>
        <w:mirrorIndents/>
      </w:pPr>
      <w:r>
        <w:t xml:space="preserve">This work and its associated materials have not been published, nor </w:t>
      </w:r>
      <w:r w:rsidR="00C943E5">
        <w:t>are</w:t>
      </w:r>
      <w:r>
        <w:t xml:space="preserve"> </w:t>
      </w:r>
      <w:r w:rsidR="00C943E5">
        <w:t>they</w:t>
      </w:r>
      <w:r>
        <w:t xml:space="preserve"> under consideration for publication elsewhere. The authors note no </w:t>
      </w:r>
      <w:r w:rsidR="007A32C4">
        <w:t xml:space="preserve">direct </w:t>
      </w:r>
      <w:r>
        <w:t>conflicts of interest. Informed consent was obtained from all participants in this study after full explanations of the possible consequences.</w:t>
      </w:r>
      <w:r w:rsidR="001A5168">
        <w:t xml:space="preserve"> All processed data underlying the study will be uploaded to Git</w:t>
      </w:r>
      <w:r w:rsidR="007A32C4">
        <w:t>H</w:t>
      </w:r>
      <w:r w:rsidR="001A5168">
        <w:t xml:space="preserve">ub, along with the associated code. Raw data will be made available upon </w:t>
      </w:r>
      <w:proofErr w:type="gramStart"/>
      <w:r w:rsidR="001A5168">
        <w:t>request, but</w:t>
      </w:r>
      <w:proofErr w:type="gramEnd"/>
      <w:r w:rsidR="001A5168">
        <w:t xml:space="preserve"> will likely require a materials transfer agreement since it is human data collected in a clinical setting.</w:t>
      </w:r>
    </w:p>
    <w:p w14:paraId="010EB8E0" w14:textId="77777777" w:rsidR="001A5168" w:rsidRDefault="001A5168" w:rsidP="001A5168">
      <w:pPr>
        <w:spacing w:line="360" w:lineRule="auto"/>
        <w:contextualSpacing/>
        <w:mirrorIndents/>
      </w:pPr>
    </w:p>
    <w:p w14:paraId="37E2A82A" w14:textId="0F9C7A5B" w:rsidR="001F0495" w:rsidRDefault="001F0495" w:rsidP="001A5168">
      <w:pPr>
        <w:spacing w:line="360" w:lineRule="auto"/>
        <w:contextualSpacing/>
        <w:mirrorIndents/>
      </w:pPr>
      <w:r>
        <w:t>All authors</w:t>
      </w:r>
      <w:r w:rsidR="008708A6">
        <w:t xml:space="preserve"> have contributed to and approved the final submitted version of the manuscript. This manuscript is original work </w:t>
      </w:r>
      <w:r w:rsidR="00F56C3B">
        <w:t>containing data that has not been previously published</w:t>
      </w:r>
      <w:r w:rsidR="008708A6">
        <w:t>.</w:t>
      </w:r>
    </w:p>
    <w:p w14:paraId="1C3C29B4" w14:textId="77777777" w:rsidR="001A5168" w:rsidRDefault="001A5168" w:rsidP="005D61AB">
      <w:pPr>
        <w:spacing w:line="360" w:lineRule="auto"/>
        <w:contextualSpacing/>
        <w:mirrorIndents/>
        <w:rPr>
          <w:rFonts w:eastAsiaTheme="minorHAnsi"/>
        </w:rPr>
      </w:pPr>
    </w:p>
    <w:p w14:paraId="10559E3A" w14:textId="61EB5581" w:rsidR="00A63927" w:rsidRDefault="0055175F" w:rsidP="005D61AB">
      <w:pPr>
        <w:spacing w:line="360" w:lineRule="auto"/>
        <w:contextualSpacing/>
        <w:mirrorIndents/>
        <w:rPr>
          <w:rFonts w:eastAsiaTheme="minorHAnsi"/>
        </w:rPr>
      </w:pPr>
      <w:r>
        <w:rPr>
          <w:rFonts w:eastAsiaTheme="minorHAnsi"/>
        </w:rPr>
        <w:t xml:space="preserve">We thank you for considering our manuscript for publication in </w:t>
      </w:r>
      <w:r w:rsidR="00CA7623">
        <w:rPr>
          <w:rFonts w:eastAsiaTheme="minorHAnsi"/>
          <w:i/>
          <w:iCs/>
        </w:rPr>
        <w:t>Science Advances</w:t>
      </w:r>
      <w:r>
        <w:rPr>
          <w:rFonts w:eastAsiaTheme="minorHAnsi"/>
        </w:rPr>
        <w:t>.</w:t>
      </w:r>
    </w:p>
    <w:p w14:paraId="555F0849" w14:textId="39CDB86E" w:rsidR="0055175F" w:rsidRDefault="0055175F" w:rsidP="008F7634">
      <w:pPr>
        <w:spacing w:line="360" w:lineRule="auto"/>
        <w:contextualSpacing/>
        <w:mirrorIndents/>
        <w:rPr>
          <w:rFonts w:eastAsiaTheme="minorHAnsi"/>
        </w:rPr>
      </w:pPr>
    </w:p>
    <w:p w14:paraId="24291A9F" w14:textId="0EBB104F" w:rsidR="0055175F" w:rsidRDefault="0055175F" w:rsidP="008F7634">
      <w:pPr>
        <w:spacing w:line="360" w:lineRule="auto"/>
        <w:contextualSpacing/>
        <w:mirrorIndents/>
        <w:rPr>
          <w:rFonts w:eastAsiaTheme="minorHAnsi"/>
        </w:rPr>
      </w:pPr>
      <w:r>
        <w:rPr>
          <w:rFonts w:eastAsiaTheme="minorHAnsi"/>
        </w:rPr>
        <w:t>Yours sincerely,</w:t>
      </w:r>
    </w:p>
    <w:p w14:paraId="54FF1A0F" w14:textId="77777777" w:rsidR="0055175F" w:rsidRPr="00386261" w:rsidRDefault="0055175F" w:rsidP="008F7634">
      <w:pPr>
        <w:spacing w:line="360" w:lineRule="auto"/>
        <w:contextualSpacing/>
        <w:mirrorIndents/>
      </w:pPr>
      <w:r w:rsidRPr="00386261">
        <w:rPr>
          <w:noProof/>
          <w:lang w:bidi="he-IL"/>
        </w:rPr>
        <w:drawing>
          <wp:inline distT="0" distB="0" distL="0" distR="0" wp14:anchorId="461EFAE4" wp14:editId="45ECFE00">
            <wp:extent cx="1943100" cy="662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8212" w14:textId="0F2C24DE" w:rsidR="0055175F" w:rsidRPr="008F7634" w:rsidRDefault="0055175F" w:rsidP="008F7634">
      <w:pPr>
        <w:spacing w:line="360" w:lineRule="auto"/>
        <w:contextualSpacing/>
        <w:mirrorIndents/>
        <w:rPr>
          <w:sz w:val="20"/>
          <w:szCs w:val="20"/>
        </w:rPr>
      </w:pPr>
      <w:r w:rsidRPr="008F7634">
        <w:rPr>
          <w:sz w:val="20"/>
          <w:szCs w:val="20"/>
        </w:rPr>
        <w:t xml:space="preserve">Eric C. Leuthardt, MD, </w:t>
      </w:r>
      <w:r w:rsidR="00306C02">
        <w:rPr>
          <w:sz w:val="20"/>
          <w:szCs w:val="20"/>
        </w:rPr>
        <w:t>MBA</w:t>
      </w:r>
    </w:p>
    <w:p w14:paraId="2465D777" w14:textId="14EFD8E3" w:rsidR="0055175F" w:rsidRPr="008F7634" w:rsidRDefault="0055175F" w:rsidP="008F7634">
      <w:pPr>
        <w:spacing w:line="360" w:lineRule="auto"/>
        <w:contextualSpacing/>
        <w:mirrorIndents/>
        <w:rPr>
          <w:sz w:val="20"/>
          <w:szCs w:val="20"/>
        </w:rPr>
      </w:pPr>
      <w:r w:rsidRPr="008F7634">
        <w:rPr>
          <w:sz w:val="20"/>
          <w:szCs w:val="20"/>
        </w:rPr>
        <w:t>Professor of Neurological Surgery, Neuroscience, Biomedical Engineering, Mechanical Engineering</w:t>
      </w:r>
      <w:r w:rsidR="0003179B">
        <w:rPr>
          <w:sz w:val="20"/>
          <w:szCs w:val="20"/>
        </w:rPr>
        <w:t>,</w:t>
      </w:r>
      <w:r w:rsidRPr="008F7634">
        <w:rPr>
          <w:sz w:val="20"/>
          <w:szCs w:val="20"/>
        </w:rPr>
        <w:t xml:space="preserve"> and Materials Science</w:t>
      </w:r>
    </w:p>
    <w:p w14:paraId="7207AB6C" w14:textId="77777777" w:rsidR="0055175F" w:rsidRPr="008F7634" w:rsidRDefault="0055175F" w:rsidP="008F7634">
      <w:pPr>
        <w:autoSpaceDE w:val="0"/>
        <w:autoSpaceDN w:val="0"/>
        <w:adjustRightInd w:val="0"/>
        <w:spacing w:line="360" w:lineRule="auto"/>
        <w:contextualSpacing/>
        <w:mirrorIndents/>
        <w:rPr>
          <w:sz w:val="20"/>
          <w:szCs w:val="20"/>
        </w:rPr>
      </w:pPr>
      <w:r w:rsidRPr="008F7634">
        <w:rPr>
          <w:sz w:val="20"/>
          <w:szCs w:val="20"/>
        </w:rPr>
        <w:t>Chief, Division of Neurotechnology</w:t>
      </w:r>
    </w:p>
    <w:p w14:paraId="44B27648" w14:textId="6C2E945E" w:rsidR="00A63927" w:rsidRPr="008F7634" w:rsidRDefault="0055175F" w:rsidP="008F7634">
      <w:pPr>
        <w:spacing w:line="360" w:lineRule="auto"/>
        <w:contextualSpacing/>
        <w:mirrorIndents/>
        <w:rPr>
          <w:sz w:val="20"/>
          <w:szCs w:val="20"/>
        </w:rPr>
      </w:pPr>
      <w:r w:rsidRPr="008F7634">
        <w:rPr>
          <w:sz w:val="20"/>
          <w:szCs w:val="20"/>
        </w:rPr>
        <w:t xml:space="preserve">(on behalf of the authors) </w:t>
      </w:r>
    </w:p>
    <w:sectPr w:rsidR="00A63927" w:rsidRPr="008F7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927"/>
    <w:rsid w:val="000122DA"/>
    <w:rsid w:val="0003002A"/>
    <w:rsid w:val="0003179B"/>
    <w:rsid w:val="000362E1"/>
    <w:rsid w:val="00052B82"/>
    <w:rsid w:val="00066B78"/>
    <w:rsid w:val="00083374"/>
    <w:rsid w:val="000923A5"/>
    <w:rsid w:val="000E60E4"/>
    <w:rsid w:val="000E7572"/>
    <w:rsid w:val="001116A5"/>
    <w:rsid w:val="00116486"/>
    <w:rsid w:val="00124954"/>
    <w:rsid w:val="00147027"/>
    <w:rsid w:val="001543A3"/>
    <w:rsid w:val="001617BB"/>
    <w:rsid w:val="00172588"/>
    <w:rsid w:val="001830A4"/>
    <w:rsid w:val="00186365"/>
    <w:rsid w:val="001913C5"/>
    <w:rsid w:val="001A5168"/>
    <w:rsid w:val="001A5425"/>
    <w:rsid w:val="001A6FD8"/>
    <w:rsid w:val="001E59FC"/>
    <w:rsid w:val="001F0495"/>
    <w:rsid w:val="0021426B"/>
    <w:rsid w:val="00225C3F"/>
    <w:rsid w:val="0022792A"/>
    <w:rsid w:val="00227C53"/>
    <w:rsid w:val="00230039"/>
    <w:rsid w:val="00232B26"/>
    <w:rsid w:val="00252ABC"/>
    <w:rsid w:val="002813CD"/>
    <w:rsid w:val="002815E4"/>
    <w:rsid w:val="002A1377"/>
    <w:rsid w:val="002A52B2"/>
    <w:rsid w:val="002C2264"/>
    <w:rsid w:val="002C5E6D"/>
    <w:rsid w:val="002D1474"/>
    <w:rsid w:val="00306C02"/>
    <w:rsid w:val="00354DC0"/>
    <w:rsid w:val="0035562C"/>
    <w:rsid w:val="003577A9"/>
    <w:rsid w:val="003A0616"/>
    <w:rsid w:val="003A3A71"/>
    <w:rsid w:val="003B5180"/>
    <w:rsid w:val="0040052A"/>
    <w:rsid w:val="004023B1"/>
    <w:rsid w:val="0043545F"/>
    <w:rsid w:val="00435766"/>
    <w:rsid w:val="00463E84"/>
    <w:rsid w:val="00464C33"/>
    <w:rsid w:val="00473968"/>
    <w:rsid w:val="00493F1E"/>
    <w:rsid w:val="004B2484"/>
    <w:rsid w:val="004D270A"/>
    <w:rsid w:val="00507733"/>
    <w:rsid w:val="0055175F"/>
    <w:rsid w:val="005866F1"/>
    <w:rsid w:val="005B64BE"/>
    <w:rsid w:val="005D61AB"/>
    <w:rsid w:val="005E2A40"/>
    <w:rsid w:val="005E6EC7"/>
    <w:rsid w:val="005F4C7D"/>
    <w:rsid w:val="00600388"/>
    <w:rsid w:val="006535DA"/>
    <w:rsid w:val="006634C8"/>
    <w:rsid w:val="00690594"/>
    <w:rsid w:val="00694E99"/>
    <w:rsid w:val="006B12FD"/>
    <w:rsid w:val="006C3F0E"/>
    <w:rsid w:val="006C5407"/>
    <w:rsid w:val="006C639A"/>
    <w:rsid w:val="006D5C8B"/>
    <w:rsid w:val="006D74C6"/>
    <w:rsid w:val="006E12DB"/>
    <w:rsid w:val="007051A2"/>
    <w:rsid w:val="00710F40"/>
    <w:rsid w:val="00753DDE"/>
    <w:rsid w:val="00763968"/>
    <w:rsid w:val="007A32C4"/>
    <w:rsid w:val="007C019B"/>
    <w:rsid w:val="007C2E29"/>
    <w:rsid w:val="007D0DCA"/>
    <w:rsid w:val="0080141E"/>
    <w:rsid w:val="00823167"/>
    <w:rsid w:val="00835B9F"/>
    <w:rsid w:val="008708A6"/>
    <w:rsid w:val="008779F0"/>
    <w:rsid w:val="008927D7"/>
    <w:rsid w:val="008A6E88"/>
    <w:rsid w:val="008F7634"/>
    <w:rsid w:val="00930966"/>
    <w:rsid w:val="00942269"/>
    <w:rsid w:val="009663E2"/>
    <w:rsid w:val="0099618C"/>
    <w:rsid w:val="009A20BB"/>
    <w:rsid w:val="009B173E"/>
    <w:rsid w:val="009B5048"/>
    <w:rsid w:val="009C2C5F"/>
    <w:rsid w:val="009C5D48"/>
    <w:rsid w:val="009C6177"/>
    <w:rsid w:val="009D690C"/>
    <w:rsid w:val="00A033FE"/>
    <w:rsid w:val="00A13C8B"/>
    <w:rsid w:val="00A41A71"/>
    <w:rsid w:val="00A63927"/>
    <w:rsid w:val="00A76DEF"/>
    <w:rsid w:val="00A934A8"/>
    <w:rsid w:val="00AA3EA3"/>
    <w:rsid w:val="00AA6ABB"/>
    <w:rsid w:val="00AD53BF"/>
    <w:rsid w:val="00B15E7B"/>
    <w:rsid w:val="00B3568F"/>
    <w:rsid w:val="00B36487"/>
    <w:rsid w:val="00B468B1"/>
    <w:rsid w:val="00B50DA2"/>
    <w:rsid w:val="00B8025C"/>
    <w:rsid w:val="00B905EC"/>
    <w:rsid w:val="00B90891"/>
    <w:rsid w:val="00B96138"/>
    <w:rsid w:val="00BA0957"/>
    <w:rsid w:val="00BA4830"/>
    <w:rsid w:val="00BF0B97"/>
    <w:rsid w:val="00BF3C6F"/>
    <w:rsid w:val="00BF528B"/>
    <w:rsid w:val="00BF7B29"/>
    <w:rsid w:val="00C15FA9"/>
    <w:rsid w:val="00C562A9"/>
    <w:rsid w:val="00C72B69"/>
    <w:rsid w:val="00C82EAA"/>
    <w:rsid w:val="00C848FB"/>
    <w:rsid w:val="00C864F9"/>
    <w:rsid w:val="00C943E5"/>
    <w:rsid w:val="00CA7623"/>
    <w:rsid w:val="00CB4788"/>
    <w:rsid w:val="00CC2725"/>
    <w:rsid w:val="00CE129B"/>
    <w:rsid w:val="00CE61E1"/>
    <w:rsid w:val="00CF099C"/>
    <w:rsid w:val="00CF5759"/>
    <w:rsid w:val="00CF7AC3"/>
    <w:rsid w:val="00D15F6E"/>
    <w:rsid w:val="00D16AFD"/>
    <w:rsid w:val="00D20678"/>
    <w:rsid w:val="00D44434"/>
    <w:rsid w:val="00D706E9"/>
    <w:rsid w:val="00D75A7B"/>
    <w:rsid w:val="00D7627D"/>
    <w:rsid w:val="00D84CAF"/>
    <w:rsid w:val="00DA15A7"/>
    <w:rsid w:val="00E45BA5"/>
    <w:rsid w:val="00E62390"/>
    <w:rsid w:val="00E64ADC"/>
    <w:rsid w:val="00E66D25"/>
    <w:rsid w:val="00E933C2"/>
    <w:rsid w:val="00E96923"/>
    <w:rsid w:val="00EA31E5"/>
    <w:rsid w:val="00EB1546"/>
    <w:rsid w:val="00F00F07"/>
    <w:rsid w:val="00F10DE5"/>
    <w:rsid w:val="00F14B32"/>
    <w:rsid w:val="00F2679F"/>
    <w:rsid w:val="00F40D71"/>
    <w:rsid w:val="00F4312D"/>
    <w:rsid w:val="00F56C3B"/>
    <w:rsid w:val="00F57DCE"/>
    <w:rsid w:val="00F6420E"/>
    <w:rsid w:val="00F844EE"/>
    <w:rsid w:val="00FB11EF"/>
    <w:rsid w:val="00FF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8724"/>
  <w15:chartTrackingRefBased/>
  <w15:docId w15:val="{CA81B7EB-4023-3F48-A526-32BBC616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927"/>
    <w:rPr>
      <w:rFonts w:ascii="Times New Roman" w:eastAsia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ite">
    <w:name w:val="HTML Cite"/>
    <w:basedOn w:val="DefaultParagraphFont"/>
    <w:uiPriority w:val="99"/>
    <w:semiHidden/>
    <w:unhideWhenUsed/>
    <w:rsid w:val="00B468B1"/>
    <w:rPr>
      <w:i/>
      <w:iCs/>
    </w:rPr>
  </w:style>
  <w:style w:type="paragraph" w:customStyle="1" w:styleId="EndNoteBibliography">
    <w:name w:val="EndNote Bibliography"/>
    <w:basedOn w:val="Normal"/>
    <w:link w:val="EndNoteBibliographyChar"/>
    <w:rsid w:val="00C72B69"/>
    <w:rPr>
      <w:rFonts w:ascii="Calibri" w:eastAsiaTheme="minorEastAsia" w:hAnsi="Calibri" w:cs="Calibri"/>
      <w:lang w:eastAsia="ko-KR"/>
    </w:rPr>
  </w:style>
  <w:style w:type="character" w:customStyle="1" w:styleId="EndNoteBibliographyChar">
    <w:name w:val="EndNote Bibliography Char"/>
    <w:basedOn w:val="DefaultParagraphFont"/>
    <w:link w:val="EndNoteBibliography"/>
    <w:rsid w:val="00C72B69"/>
    <w:rPr>
      <w:rFonts w:ascii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258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588"/>
    <w:rPr>
      <w:rFonts w:ascii="Times New Roman" w:eastAsia="Times New Roman" w:hAnsi="Times New Roman" w:cs="Times New Roman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690594"/>
    <w:rPr>
      <w:rFonts w:ascii="Times New Roman" w:eastAsia="Times New Roman" w:hAnsi="Times New Roman" w:cs="Times New Roman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077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77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7733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7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7733"/>
    <w:rPr>
      <w:rFonts w:ascii="Times New Roman" w:eastAsia="Times New Roma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630289-CCA8-2F4D-B485-AC00858558B7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Kay</dc:creator>
  <cp:keywords/>
  <dc:description/>
  <cp:lastModifiedBy>Phil</cp:lastModifiedBy>
  <cp:revision>5</cp:revision>
  <dcterms:created xsi:type="dcterms:W3CDTF">2026-01-12T07:46:00Z</dcterms:created>
  <dcterms:modified xsi:type="dcterms:W3CDTF">2026-01-12T07:48:00Z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documentId_3233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GrammarlyDocumentId">
    <vt:lpwstr>4c94e92ada5931e3728a831178817a0f27b1224acdc5bf0bd67f6f0f70f850a0</vt:lpwstr>
  </property>
</Properties>
</file>