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E044" w14:textId="6E70167B" w:rsidR="0087421C" w:rsidRPr="0087421C" w:rsidRDefault="00393D42" w:rsidP="007543F2">
      <w:pPr>
        <w:spacing w:after="0" w:line="240" w:lineRule="auto"/>
        <w:jc w:val="center"/>
        <w:rPr>
          <w:b/>
          <w:bCs/>
        </w:rPr>
      </w:pPr>
      <w:r>
        <w:rPr>
          <w:b/>
          <w:bCs/>
        </w:rPr>
        <w:t>What Digital Projects Are Good For</w:t>
      </w:r>
    </w:p>
    <w:p w14:paraId="44297A48" w14:textId="77777777" w:rsidR="007543F2" w:rsidRDefault="007543F2" w:rsidP="007543F2">
      <w:pPr>
        <w:spacing w:after="0" w:line="240" w:lineRule="auto"/>
        <w:jc w:val="center"/>
      </w:pPr>
    </w:p>
    <w:p w14:paraId="304BC7A6" w14:textId="67A871FA" w:rsidR="0087421C" w:rsidRDefault="0087421C" w:rsidP="007543F2">
      <w:pPr>
        <w:spacing w:after="0" w:line="240" w:lineRule="auto"/>
        <w:jc w:val="center"/>
      </w:pPr>
      <w:r w:rsidRPr="0087421C">
        <w:t>Jesse Rodi</w:t>
      </w:r>
      <w:r>
        <w:t>n</w:t>
      </w:r>
    </w:p>
    <w:p w14:paraId="4919B2F4" w14:textId="49EFDDCE" w:rsidR="00785892" w:rsidRDefault="00785892" w:rsidP="007543F2">
      <w:pPr>
        <w:spacing w:after="0" w:line="240" w:lineRule="auto"/>
        <w:jc w:val="center"/>
      </w:pPr>
      <w:r>
        <w:t>16 May 2026</w:t>
      </w:r>
    </w:p>
    <w:p w14:paraId="1F9DDDCD" w14:textId="77777777" w:rsidR="007543F2" w:rsidRPr="0087421C" w:rsidRDefault="007543F2" w:rsidP="007543F2">
      <w:pPr>
        <w:spacing w:after="0" w:line="240" w:lineRule="auto"/>
        <w:jc w:val="center"/>
      </w:pPr>
    </w:p>
    <w:p w14:paraId="7AE173DF" w14:textId="4D2B316C" w:rsidR="007657B6" w:rsidRDefault="00393D42" w:rsidP="004E567F">
      <w:pPr>
        <w:spacing w:after="0" w:line="240" w:lineRule="auto"/>
        <w:jc w:val="both"/>
      </w:pPr>
      <w:r>
        <w:t xml:space="preserve">After the </w:t>
      </w:r>
      <w:r w:rsidR="00C22E4D">
        <w:t xml:space="preserve">inaugural </w:t>
      </w:r>
      <w:r>
        <w:t>idea</w:t>
      </w:r>
      <w:r w:rsidR="00E14343">
        <w:t>s</w:t>
      </w:r>
      <w:r>
        <w:t xml:space="preserve"> and the grant application</w:t>
      </w:r>
      <w:r w:rsidR="00E14343">
        <w:t>s</w:t>
      </w:r>
      <w:r>
        <w:t xml:space="preserve">, after the coding and the web design, </w:t>
      </w:r>
      <w:r w:rsidR="00433832">
        <w:t>it bears asking</w:t>
      </w:r>
      <w:r>
        <w:t xml:space="preserve">: </w:t>
      </w:r>
      <w:r w:rsidR="00EB2370">
        <w:t>W</w:t>
      </w:r>
      <w:r>
        <w:t xml:space="preserve">hat can a digital-humanities project </w:t>
      </w:r>
      <w:r w:rsidRPr="00393D42">
        <w:t>do</w:t>
      </w:r>
      <w:r>
        <w:t xml:space="preserve">? What is it good for beyond </w:t>
      </w:r>
      <w:r w:rsidR="00B12CE9">
        <w:t xml:space="preserve">demonstrating </w:t>
      </w:r>
      <w:r w:rsidR="00452BA6">
        <w:t xml:space="preserve">that </w:t>
      </w:r>
      <w:r>
        <w:t xml:space="preserve">it might, someday, do something? </w:t>
      </w:r>
      <w:r w:rsidR="007657B6">
        <w:t xml:space="preserve">By “do something” I </w:t>
      </w:r>
      <w:r w:rsidR="00452BA6">
        <w:t xml:space="preserve">mean </w:t>
      </w:r>
      <w:r w:rsidR="007657B6">
        <w:t>not merely “accomplish something in the digital domain,” but rather “help solve a non</w:t>
      </w:r>
      <w:r w:rsidR="0085765E">
        <w:t>-</w:t>
      </w:r>
      <w:r w:rsidR="007657B6">
        <w:t>trivial</w:t>
      </w:r>
      <w:r w:rsidR="0087421C">
        <w:t>—and no</w:t>
      </w:r>
      <w:r w:rsidR="0085765E">
        <w:t>n-</w:t>
      </w:r>
      <w:r w:rsidR="0087421C">
        <w:t>digital—</w:t>
      </w:r>
      <w:r w:rsidR="007657B6">
        <w:t>problem</w:t>
      </w:r>
      <w:r w:rsidR="0087421C">
        <w:t>.”</w:t>
      </w:r>
      <w:r w:rsidR="004E567F">
        <w:t xml:space="preserve"> </w:t>
      </w:r>
    </w:p>
    <w:p w14:paraId="53713F6A" w14:textId="3FA6A1A7" w:rsidR="00A444B5" w:rsidRDefault="00393D42" w:rsidP="00A444B5">
      <w:pPr>
        <w:spacing w:after="0" w:line="240" w:lineRule="auto"/>
        <w:ind w:firstLine="720"/>
        <w:jc w:val="both"/>
      </w:pPr>
      <w:r>
        <w:t xml:space="preserve">This paper </w:t>
      </w:r>
      <w:r w:rsidR="00EB2370">
        <w:t xml:space="preserve">offers some answers using the </w:t>
      </w:r>
      <w:r w:rsidR="00EB2370" w:rsidRPr="00393D42">
        <w:rPr>
          <w:i/>
          <w:iCs/>
        </w:rPr>
        <w:t>Josquin Research Project</w:t>
      </w:r>
      <w:r w:rsidR="00EB2370">
        <w:t xml:space="preserve"> (josquin.stanford.edu) and </w:t>
      </w:r>
      <w:r w:rsidR="00EB2370" w:rsidRPr="00393D42">
        <w:rPr>
          <w:i/>
          <w:iCs/>
        </w:rPr>
        <w:t>Mapping the Musical Renaissance</w:t>
      </w:r>
      <w:r w:rsidR="00EB2370">
        <w:rPr>
          <w:i/>
          <w:iCs/>
        </w:rPr>
        <w:t xml:space="preserve"> </w:t>
      </w:r>
      <w:r w:rsidR="00EB2370">
        <w:t>(renaissancemapping.org)</w:t>
      </w:r>
      <w:r w:rsidR="00CB154F">
        <w:t xml:space="preserve">. </w:t>
      </w:r>
      <w:r w:rsidR="00535312">
        <w:t>P</w:t>
      </w:r>
      <w:r w:rsidR="00EB2370">
        <w:t>latforms</w:t>
      </w:r>
      <w:r w:rsidR="00535312">
        <w:t xml:space="preserve"> like these</w:t>
      </w:r>
      <w:r w:rsidR="00EB2370">
        <w:t xml:space="preserve"> can</w:t>
      </w:r>
      <w:r w:rsidR="00535312">
        <w:t xml:space="preserve"> be used to</w:t>
      </w:r>
      <w:r w:rsidR="00EB2370">
        <w:t xml:space="preserve"> solve problems of attribution, assist with music editing, and address issues of geography and biography</w:t>
      </w:r>
      <w:r w:rsidR="0085765E">
        <w:t xml:space="preserve">—that is, to </w:t>
      </w:r>
      <w:r w:rsidR="004E567F">
        <w:t>tackle</w:t>
      </w:r>
      <w:r w:rsidR="00EB2370">
        <w:t xml:space="preserve"> real research questions</w:t>
      </w:r>
      <w:r w:rsidR="00433832">
        <w:t>.</w:t>
      </w:r>
    </w:p>
    <w:p w14:paraId="6F1FEEAA" w14:textId="77777777" w:rsidR="009D250A" w:rsidRDefault="009D250A" w:rsidP="00A444B5">
      <w:pPr>
        <w:spacing w:after="0" w:line="240" w:lineRule="auto"/>
        <w:ind w:firstLine="720"/>
        <w:jc w:val="both"/>
      </w:pPr>
    </w:p>
    <w:p w14:paraId="4FDAA9EF" w14:textId="77777777" w:rsidR="009D250A" w:rsidRDefault="009D250A" w:rsidP="009D250A">
      <w:pPr>
        <w:spacing w:after="0" w:line="240" w:lineRule="auto"/>
        <w:jc w:val="both"/>
        <w:rPr>
          <w:b/>
          <w:bCs/>
        </w:rPr>
      </w:pPr>
    </w:p>
    <w:p w14:paraId="6D168357" w14:textId="77777777" w:rsidR="009D250A" w:rsidRDefault="009D250A" w:rsidP="009D250A">
      <w:pPr>
        <w:spacing w:after="0" w:line="240" w:lineRule="auto"/>
        <w:jc w:val="both"/>
        <w:rPr>
          <w:b/>
          <w:bCs/>
        </w:rPr>
      </w:pPr>
    </w:p>
    <w:p w14:paraId="1176B2BA" w14:textId="33FEDA32" w:rsidR="009D250A" w:rsidRPr="00EB2370" w:rsidRDefault="009D250A" w:rsidP="00AB54DE">
      <w:pPr>
        <w:spacing w:after="0" w:line="240" w:lineRule="auto"/>
        <w:jc w:val="both"/>
      </w:pPr>
      <w:r w:rsidRPr="009D250A">
        <w:rPr>
          <w:b/>
          <w:bCs/>
        </w:rPr>
        <w:t>Jesse Rodin</w:t>
      </w:r>
      <w:r>
        <w:t xml:space="preserve"> is the Osgood Hooker Professor of Fine Arts at Stanford University</w:t>
      </w:r>
      <w:r w:rsidR="005C6C32">
        <w:t xml:space="preserve"> and a Guggenheim Fellow</w:t>
      </w:r>
      <w:r>
        <w:t xml:space="preserve">. He directs the vocal ensemble Cut Circle (cutcircle.org) and the </w:t>
      </w:r>
      <w:r w:rsidRPr="00AB54DE">
        <w:rPr>
          <w:i/>
          <w:iCs/>
        </w:rPr>
        <w:t>Josquin Research Project</w:t>
      </w:r>
      <w:r>
        <w:t xml:space="preserve"> (josquin.stanford.edu) and co-directs </w:t>
      </w:r>
      <w:r w:rsidRPr="00AB54DE">
        <w:rPr>
          <w:i/>
          <w:iCs/>
        </w:rPr>
        <w:t>Mapping the Musical Renaissance</w:t>
      </w:r>
      <w:r>
        <w:rPr>
          <w:i/>
          <w:iCs/>
        </w:rPr>
        <w:t xml:space="preserve"> </w:t>
      </w:r>
      <w:r>
        <w:t xml:space="preserve">(renaissancemapping.org). His most recent book (Cambridge University Press, 2025) is titled </w:t>
      </w:r>
      <w:hyperlink r:id="rId4" w:history="1">
        <w:r w:rsidRPr="002B2F5E">
          <w:rPr>
            <w:rStyle w:val="Hyperlink"/>
            <w:i/>
            <w:iCs/>
          </w:rPr>
          <w:t>The Art of Counterpoint from Du Fay to Josquin</w:t>
        </w:r>
      </w:hyperlink>
      <w:r>
        <w:t xml:space="preserve">. </w:t>
      </w:r>
      <w:r w:rsidR="00AB54DE">
        <w:t xml:space="preserve">This past spring </w:t>
      </w:r>
      <w:r>
        <w:t>Cut Circle</w:t>
      </w:r>
      <w:r w:rsidR="00AB54DE">
        <w:t xml:space="preserve"> </w:t>
      </w:r>
      <w:r>
        <w:t>release</w:t>
      </w:r>
      <w:r w:rsidR="00AB54DE">
        <w:t xml:space="preserve">d </w:t>
      </w:r>
      <w:hyperlink r:id="rId5" w:history="1">
        <w:r w:rsidRPr="001F28D6">
          <w:rPr>
            <w:rStyle w:val="Hyperlink"/>
            <w:i/>
            <w:iCs/>
          </w:rPr>
          <w:t>Josquin</w:t>
        </w:r>
        <w:r w:rsidRPr="001F28D6">
          <w:rPr>
            <w:rStyle w:val="Hyperlink"/>
          </w:rPr>
          <w:t>:</w:t>
        </w:r>
        <w:r w:rsidRPr="001F28D6">
          <w:rPr>
            <w:rStyle w:val="Hyperlink"/>
            <w:i/>
            <w:iCs/>
          </w:rPr>
          <w:t xml:space="preserve"> II. </w:t>
        </w:r>
        <w:r w:rsidRPr="001F28D6">
          <w:rPr>
            <w:rStyle w:val="Hyperlink"/>
          </w:rPr>
          <w:t>Missa L’ami Baudichon</w:t>
        </w:r>
        <w:r w:rsidRPr="001F28D6">
          <w:rPr>
            <w:rStyle w:val="Hyperlink"/>
            <w:i/>
            <w:iCs/>
          </w:rPr>
          <w:t>; Milanese Motets</w:t>
        </w:r>
      </w:hyperlink>
      <w:r>
        <w:t xml:space="preserve">, the second installment in a cycle of thirteen recordings devoted to Josquin’s </w:t>
      </w:r>
      <w:r w:rsidR="00AB54DE">
        <w:t>complete works</w:t>
      </w:r>
      <w:r>
        <w:t>.</w:t>
      </w:r>
    </w:p>
    <w:sectPr w:rsidR="009D250A" w:rsidRPr="00EB23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D42"/>
    <w:rsid w:val="00132967"/>
    <w:rsid w:val="00196589"/>
    <w:rsid w:val="0034117B"/>
    <w:rsid w:val="00393D42"/>
    <w:rsid w:val="00433832"/>
    <w:rsid w:val="00452BA6"/>
    <w:rsid w:val="004566CA"/>
    <w:rsid w:val="004E567F"/>
    <w:rsid w:val="00535312"/>
    <w:rsid w:val="00552E2F"/>
    <w:rsid w:val="0056455E"/>
    <w:rsid w:val="00574CA3"/>
    <w:rsid w:val="0059670B"/>
    <w:rsid w:val="005C6C32"/>
    <w:rsid w:val="00674425"/>
    <w:rsid w:val="006E7422"/>
    <w:rsid w:val="007543F2"/>
    <w:rsid w:val="007657B6"/>
    <w:rsid w:val="00785892"/>
    <w:rsid w:val="0085765E"/>
    <w:rsid w:val="0087421C"/>
    <w:rsid w:val="00981FC7"/>
    <w:rsid w:val="009D250A"/>
    <w:rsid w:val="00A444B5"/>
    <w:rsid w:val="00A85924"/>
    <w:rsid w:val="00AB54DE"/>
    <w:rsid w:val="00B12CE9"/>
    <w:rsid w:val="00C22E4D"/>
    <w:rsid w:val="00CB154F"/>
    <w:rsid w:val="00E14343"/>
    <w:rsid w:val="00E9566A"/>
    <w:rsid w:val="00EB2370"/>
    <w:rsid w:val="00ED0FB0"/>
    <w:rsid w:val="00F12AD2"/>
    <w:rsid w:val="00F31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83B7BC"/>
  <w15:chartTrackingRefBased/>
  <w15:docId w15:val="{E8D9F6DE-E9FD-AC49-8ACD-6A2F1A108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 (Body CS)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3D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D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D4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D4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D4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D4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D4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D4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D4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D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D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D42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D42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D42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D4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D4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D4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D42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D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D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D4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D4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D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D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D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D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D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D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D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250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utcircle.org/recordings/josquin-ii/" TargetMode="External"/><Relationship Id="rId4" Type="http://schemas.openxmlformats.org/officeDocument/2006/relationships/hyperlink" Target="https://www.cambridge.org/us/universitypress/subjects/music/medieval-and-renaissance-music/art-counterpoint-du-fay-josquin?format=H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268</Words>
  <Characters>1302</Characters>
  <Application>Microsoft Office Word</Application>
  <DocSecurity>0</DocSecurity>
  <Lines>17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Rodin</dc:creator>
  <cp:keywords/>
  <dc:description/>
  <cp:lastModifiedBy>Jesse Rodin</cp:lastModifiedBy>
  <cp:revision>12</cp:revision>
  <dcterms:created xsi:type="dcterms:W3CDTF">2026-05-14T05:47:00Z</dcterms:created>
  <dcterms:modified xsi:type="dcterms:W3CDTF">2026-05-17T04:55:00Z</dcterms:modified>
</cp:coreProperties>
</file>