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44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  <w:lang w:val="ru-RU"/>
        </w:rPr>
        <w:t xml:space="preserve"> 1.</w:t>
      </w:r>
      <w:r w:rsidRPr="00666744">
        <w:t xml:space="preserve"> </w:t>
      </w:r>
      <w:r w:rsidRPr="00BF4439">
        <w:t xml:space="preserve">Знайти в </w:t>
      </w:r>
      <w:proofErr w:type="spellStart"/>
      <w:r w:rsidRPr="00BF4439">
        <w:t>Python's</w:t>
      </w:r>
      <w:proofErr w:type="spellEnd"/>
      <w:r w:rsidRPr="00BF4439">
        <w:t xml:space="preserve"> </w:t>
      </w:r>
      <w:proofErr w:type="spellStart"/>
      <w:r w:rsidRPr="00BF4439">
        <w:t>help</w:t>
      </w:r>
      <w:proofErr w:type="spellEnd"/>
      <w:r w:rsidRPr="00BF4439">
        <w:t xml:space="preserve"> додаткову інформацію про послідовності. В інтерпретаторі, набрати по черзі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str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,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list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,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tuple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r w:rsidRPr="00BF4439">
        <w:rPr>
          <w:rStyle w:val="pre"/>
          <w:rFonts w:ascii="Courier New" w:hAnsi="Courier New" w:cs="Courier New"/>
          <w:sz w:val="20"/>
          <w:szCs w:val="20"/>
        </w:rPr>
        <w:t>x.__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getitem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__(y)</w:t>
      </w:r>
      <w:r w:rsidRPr="00BF4439">
        <w:t xml:space="preserve"> відповідає </w:t>
      </w:r>
      <w:r w:rsidRPr="00BF4439">
        <w:rPr>
          <w:rStyle w:val="pre"/>
          <w:rFonts w:ascii="Courier New" w:hAnsi="Courier New" w:cs="Courier New"/>
          <w:sz w:val="20"/>
          <w:szCs w:val="20"/>
        </w:rPr>
        <w:t>x[y]</w:t>
      </w:r>
      <w:r w:rsidRPr="00BF4439">
        <w:t>.</w:t>
      </w:r>
    </w:p>
    <w:p w:rsidR="00D47698" w:rsidRDefault="00D47698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6576E3A8" wp14:editId="6738FF39">
            <wp:extent cx="6120765" cy="533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98" w:rsidRPr="00BF4439" w:rsidRDefault="00D47698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0F500720" wp14:editId="68665274">
            <wp:extent cx="6120765" cy="36055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0E4D057" wp14:editId="531F092D">
            <wp:extent cx="6120765" cy="40532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744" w:rsidRPr="00BF4439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</w:rPr>
        <w:t xml:space="preserve"> </w:t>
      </w:r>
      <w:r w:rsidRPr="00666744">
        <w:rPr>
          <w:b/>
          <w:lang w:val="ru-RU"/>
        </w:rPr>
        <w:t>2</w:t>
      </w:r>
      <w:r>
        <w:rPr>
          <w:lang w:val="ru-RU"/>
        </w:rPr>
        <w:t xml:space="preserve">. </w:t>
      </w:r>
      <w:r w:rsidRPr="00BF4439">
        <w:t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</w:t>
      </w:r>
      <w:r>
        <w:t>к</w:t>
      </w:r>
      <w:r w:rsidRPr="00BF4439">
        <w:t xml:space="preserve">у </w:t>
      </w:r>
      <w:r w:rsidRPr="00BF4439">
        <w:lastRenderedPageBreak/>
        <w:t xml:space="preserve">замість кортежу приводить до </w:t>
      </w:r>
      <w:proofErr w:type="spellStart"/>
      <w:r w:rsidRPr="00BF4439">
        <w:t>Python</w:t>
      </w:r>
      <w:proofErr w:type="spellEnd"/>
      <w:r w:rsidRPr="00BF4439">
        <w:t xml:space="preserve"> помилки.</w:t>
      </w:r>
      <w:r w:rsidR="00FC13E0" w:rsidRPr="00FC13E0">
        <w:rPr>
          <w:noProof/>
          <w:lang w:eastAsia="uk-UA"/>
        </w:rPr>
        <w:t xml:space="preserve"> </w:t>
      </w:r>
      <w:r w:rsidR="00FC13E0">
        <w:rPr>
          <w:noProof/>
          <w:lang w:eastAsia="uk-UA"/>
        </w:rPr>
        <w:drawing>
          <wp:inline distT="0" distB="0" distL="0" distR="0" wp14:anchorId="567F4146" wp14:editId="786E6422">
            <wp:extent cx="6120765" cy="396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</w:rPr>
        <w:t xml:space="preserve"> </w:t>
      </w:r>
      <w:r w:rsidRPr="00666744">
        <w:rPr>
          <w:b/>
          <w:lang w:val="ru-RU"/>
        </w:rPr>
        <w:t>3.</w:t>
      </w:r>
      <w:r>
        <w:rPr>
          <w:b/>
          <w:lang w:val="ru-RU"/>
        </w:rPr>
        <w:t xml:space="preserve"> </w:t>
      </w:r>
      <w:r w:rsidRPr="00BF4439">
        <w:t>Яким чином можна створити кортеж з одного елемента. Продемонструвати два різні способи.</w:t>
      </w:r>
    </w:p>
    <w:p w:rsidR="00FC13E0" w:rsidRDefault="00FC13E0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133E6FF2" wp14:editId="4DF3B0E9">
            <wp:extent cx="256222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E0" w:rsidRPr="00BF4439" w:rsidRDefault="00FC13E0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6CA3661D" wp14:editId="72BA0047">
            <wp:extent cx="384810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r w:rsidRPr="00666744">
        <w:rPr>
          <w:b/>
        </w:rPr>
        <w:t xml:space="preserve">Завдання 4. </w:t>
      </w:r>
      <w:r w:rsidRPr="00BF4439">
        <w:t xml:space="preserve">Створити список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= 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'NLP'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fun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'?'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. Використовуючи операції присвоювання подібні до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[1]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words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[2]</w:t>
      </w:r>
      <w:r w:rsidRPr="00BF4439">
        <w:t xml:space="preserve"> та тимчасову змінну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tmp</w:t>
      </w:r>
      <w:proofErr w:type="spellEnd"/>
      <w:r w:rsidRPr="00BF4439">
        <w:t xml:space="preserve"> перетворити цей список в список </w:t>
      </w:r>
      <w:r w:rsidRPr="00BF4439">
        <w:rPr>
          <w:rStyle w:val="pre"/>
          <w:rFonts w:ascii="Courier New" w:hAnsi="Courier New" w:cs="Courier New"/>
          <w:sz w:val="20"/>
          <w:szCs w:val="20"/>
        </w:rPr>
        <w:t>[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'NLP'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is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fun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'!'</w:t>
      </w:r>
      <w:r w:rsidRPr="00BF4439">
        <w:rPr>
          <w:rStyle w:val="pre"/>
          <w:rFonts w:ascii="Courier New" w:hAnsi="Courier New" w:cs="Courier New"/>
          <w:sz w:val="20"/>
          <w:szCs w:val="20"/>
        </w:rPr>
        <w:t>]</w:t>
      </w:r>
      <w:r w:rsidRPr="00BF4439">
        <w:t xml:space="preserve">. Здійснити аналогічні перетворення використовуючи присвоювання в кортежах. </w:t>
      </w:r>
    </w:p>
    <w:p w:rsidR="00FC13E0" w:rsidRDefault="00FC13E0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09DB39BF" wp14:editId="050B1D50">
            <wp:extent cx="501015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E0" w:rsidRPr="00BF4439" w:rsidRDefault="00FC13E0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4265A25B" wp14:editId="3388DD9E">
            <wp:extent cx="4086225" cy="223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r w:rsidRPr="00FC13E0">
        <w:rPr>
          <w:b/>
        </w:rPr>
        <w:t>Завдання</w:t>
      </w:r>
      <w:r w:rsidRPr="00666744">
        <w:rPr>
          <w:b/>
        </w:rPr>
        <w:t xml:space="preserve"> </w:t>
      </w:r>
      <w:r w:rsidRPr="00FC13E0">
        <w:rPr>
          <w:b/>
        </w:rPr>
        <w:t>5</w:t>
      </w:r>
      <w:r w:rsidRPr="00FC13E0">
        <w:t xml:space="preserve">. </w:t>
      </w:r>
      <w:r w:rsidRPr="00BF4439">
        <w:t xml:space="preserve">Прочитати про вбудовану функцію здійснення порівнянь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t xml:space="preserve">, набравши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help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 xml:space="preserve">. Продемонструвати чим поведінка цієї функції відрізняється від поведінки операторів порівняння. </w:t>
      </w:r>
    </w:p>
    <w:p w:rsidR="00FC13E0" w:rsidRPr="00BF4439" w:rsidRDefault="00FC13E0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4D960AF0" wp14:editId="63A811A0">
            <wp:extent cx="405765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</w:rPr>
        <w:t xml:space="preserve"> </w:t>
      </w:r>
      <w:r w:rsidRPr="00666744">
        <w:rPr>
          <w:b/>
          <w:lang w:val="ru-RU"/>
        </w:rPr>
        <w:t>6.</w:t>
      </w:r>
      <w:r>
        <w:rPr>
          <w:lang w:val="ru-RU"/>
        </w:rPr>
        <w:t xml:space="preserve"> </w:t>
      </w:r>
      <w:r w:rsidRPr="00BF4439">
        <w:t xml:space="preserve">Написати програму для коректного виділення в тексті n-грамів з врахуванням граничних випадків: </w:t>
      </w:r>
      <w:r w:rsidRPr="00BF4439">
        <w:rPr>
          <w:rStyle w:val="math"/>
        </w:rPr>
        <w:t>n</w:t>
      </w:r>
      <w:r w:rsidRPr="00BF4439">
        <w:t xml:space="preserve"> = 1, та </w:t>
      </w:r>
      <w:r w:rsidRPr="00BF4439">
        <w:rPr>
          <w:rStyle w:val="math"/>
        </w:rPr>
        <w:t>n</w:t>
      </w:r>
      <w:r w:rsidRPr="00BF4439">
        <w:t xml:space="preserve"> =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len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sent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)</w:t>
      </w:r>
      <w:r w:rsidRPr="00BF4439">
        <w:t>?</w:t>
      </w:r>
    </w:p>
    <w:p w:rsidR="00B87596" w:rsidRDefault="00B87596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4AC58D8E" wp14:editId="2B3B202B">
            <wp:extent cx="3895725" cy="2038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6" w:rsidRPr="00BF4439" w:rsidRDefault="00B87596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47ED4DCA" wp14:editId="6E02E6ED">
            <wp:extent cx="6120765" cy="38277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</w:rPr>
        <w:t xml:space="preserve"> </w:t>
      </w:r>
      <w:r w:rsidRPr="00666744">
        <w:rPr>
          <w:b/>
          <w:lang w:val="ru-RU"/>
        </w:rPr>
        <w:t>7.</w:t>
      </w:r>
      <w:r>
        <w:rPr>
          <w:lang w:val="ru-RU"/>
        </w:rPr>
        <w:t xml:space="preserve">  </w:t>
      </w:r>
      <w:r w:rsidRPr="00BF4439">
        <w:t xml:space="preserve">Використати оператори нерівності для порівняння стрічок, наприклад.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Python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. Що станеться, якщо виконати 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'Z'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'a'</w:t>
      </w:r>
      <w:r w:rsidRPr="00BF4439">
        <w:t xml:space="preserve">? Порівняти </w:t>
      </w:r>
      <w:proofErr w:type="spellStart"/>
      <w:r w:rsidRPr="00BF4439">
        <w:t>стрічки,як</w:t>
      </w:r>
      <w:proofErr w:type="spellEnd"/>
      <w:r w:rsidRPr="00BF4439">
        <w:t xml:space="preserve"> мають однаковий префікс, наприклад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 &lt; 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Montague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t xml:space="preserve">. Спробувати порівняти структуровані об’єкти ,наприклад. </w:t>
      </w:r>
      <w:r w:rsidRPr="00BF4439">
        <w:rPr>
          <w:rStyle w:val="pre"/>
          <w:rFonts w:ascii="Courier New" w:hAnsi="Courier New" w:cs="Courier New"/>
          <w:sz w:val="20"/>
          <w:szCs w:val="20"/>
        </w:rPr>
        <w:t>(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, 1) &lt; (</w:t>
      </w:r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 w:rsidRPr="00BF4439">
        <w:rPr>
          <w:rStyle w:val="pysrc-string"/>
          <w:rFonts w:ascii="Courier New" w:hAnsi="Courier New" w:cs="Courier New"/>
          <w:sz w:val="20"/>
          <w:szCs w:val="20"/>
        </w:rPr>
        <w:t>Monty</w:t>
      </w:r>
      <w:proofErr w:type="spellEnd"/>
      <w:r w:rsidRPr="00BF4439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BF4439">
        <w:rPr>
          <w:rStyle w:val="pre"/>
          <w:rFonts w:ascii="Courier New" w:hAnsi="Courier New" w:cs="Courier New"/>
          <w:sz w:val="20"/>
          <w:szCs w:val="20"/>
        </w:rPr>
        <w:t>, 2)</w:t>
      </w:r>
      <w:r w:rsidRPr="00BF4439">
        <w:t>. Чи отримали очікувані результати?</w:t>
      </w:r>
    </w:p>
    <w:p w:rsidR="006148EF" w:rsidRDefault="001E1482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7AF1374A" wp14:editId="6BE680E5">
            <wp:extent cx="6120765" cy="1340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82" w:rsidRPr="00BF4439" w:rsidRDefault="00E950BD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1F4F2D6F" wp14:editId="308F2E25">
            <wp:extent cx="4286250" cy="1019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  <w:lang w:val="ru-RU"/>
        </w:rPr>
        <w:t xml:space="preserve"> 8.</w:t>
      </w:r>
      <w:r>
        <w:rPr>
          <w:lang w:val="ru-RU"/>
        </w:rPr>
        <w:t xml:space="preserve"> </w:t>
      </w:r>
      <w:r w:rsidRPr="00BF4439">
        <w:t xml:space="preserve">Написати програму видалення пробілів </w:t>
      </w:r>
      <w:proofErr w:type="gramStart"/>
      <w:r w:rsidRPr="00BF4439">
        <w:t>на початку</w:t>
      </w:r>
      <w:proofErr w:type="gramEnd"/>
      <w:r w:rsidRPr="00BF4439">
        <w:t xml:space="preserve"> і в кінці стрічки та для вида</w:t>
      </w:r>
      <w:r>
        <w:t>л</w:t>
      </w:r>
      <w:r w:rsidRPr="00BF4439">
        <w:t xml:space="preserve">ення зайвих пробілів між словами. Використовувати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split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та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join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(). </w:t>
      </w:r>
      <w:r w:rsidRPr="00BF4439">
        <w:t>Оформити у вигляді функції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Функція повинна містити повну стрічку документування.</w:t>
      </w:r>
    </w:p>
    <w:p w:rsidR="00A3559C" w:rsidRDefault="00A3559C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5738B66E" wp14:editId="42EABCA2">
            <wp:extent cx="6120765" cy="35375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9C" w:rsidRPr="00BF4439" w:rsidRDefault="00A3559C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drawing>
          <wp:inline distT="0" distB="0" distL="0" distR="0" wp14:anchorId="649535BA" wp14:editId="5E4B38C6">
            <wp:extent cx="6120765" cy="17462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  <w:lang w:val="ru-RU"/>
        </w:rPr>
        <w:t xml:space="preserve"> 9.</w:t>
      </w:r>
      <w:r>
        <w:rPr>
          <w:lang w:val="ru-RU"/>
        </w:rPr>
        <w:t xml:space="preserve"> </w:t>
      </w:r>
      <w:r w:rsidRPr="00BF4439">
        <w:t xml:space="preserve">Написати програму видалення пробілів </w:t>
      </w:r>
      <w:proofErr w:type="gramStart"/>
      <w:r w:rsidRPr="00BF4439">
        <w:t>на початку</w:t>
      </w:r>
      <w:proofErr w:type="gramEnd"/>
      <w:r w:rsidRPr="00BF4439">
        <w:t xml:space="preserve"> і в кінці стрічки та для вида</w:t>
      </w:r>
      <w:r>
        <w:t>л</w:t>
      </w:r>
      <w:r w:rsidRPr="00BF4439">
        <w:t xml:space="preserve">ення зайвих пробілів між словами. Використовувати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re.sub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()</w:t>
      </w:r>
      <w:r w:rsidRPr="00BF4439">
        <w:t xml:space="preserve"> 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Оформити у вигляді функції</w:t>
      </w:r>
      <w:r w:rsidRPr="00BF443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 w:rsidRPr="00BF4439">
        <w:t>Функція повинна місти</w:t>
      </w:r>
      <w:r>
        <w:t>ти повну стрічку документування</w:t>
      </w:r>
    </w:p>
    <w:p w:rsidR="00CD268F" w:rsidRDefault="00CD268F" w:rsidP="00666744">
      <w:pPr>
        <w:pStyle w:val="first"/>
        <w:tabs>
          <w:tab w:val="num" w:pos="993"/>
        </w:tabs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2BAEA646" wp14:editId="3CD74931">
            <wp:extent cx="6120765" cy="3547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4" w:rsidRPr="00BF4439" w:rsidRDefault="00666744" w:rsidP="00666744">
      <w:pPr>
        <w:pStyle w:val="first"/>
        <w:tabs>
          <w:tab w:val="num" w:pos="993"/>
        </w:tabs>
        <w:jc w:val="both"/>
      </w:pPr>
      <w:proofErr w:type="spellStart"/>
      <w:r w:rsidRPr="00666744">
        <w:rPr>
          <w:b/>
          <w:lang w:val="ru-RU"/>
        </w:rPr>
        <w:t>Завдання</w:t>
      </w:r>
      <w:proofErr w:type="spellEnd"/>
      <w:r w:rsidRPr="00666744">
        <w:rPr>
          <w:b/>
        </w:rPr>
        <w:t xml:space="preserve"> </w:t>
      </w:r>
      <w:r w:rsidRPr="00666744">
        <w:rPr>
          <w:b/>
          <w:lang w:val="ru-RU"/>
        </w:rPr>
        <w:t>10.</w:t>
      </w:r>
      <w:r>
        <w:rPr>
          <w:lang w:val="ru-RU"/>
        </w:rPr>
        <w:t xml:space="preserve"> </w:t>
      </w:r>
      <w:r w:rsidRPr="00BF4439">
        <w:t xml:space="preserve">Написати програму сортування слів за їх довжиною. Визначити допоміжну функцію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cmp_len</w:t>
      </w:r>
      <w:proofErr w:type="spellEnd"/>
      <w:r w:rsidRPr="00BF4439">
        <w:rPr>
          <w:rStyle w:val="pre"/>
          <w:rFonts w:ascii="Courier New" w:hAnsi="Courier New" w:cs="Courier New"/>
          <w:sz w:val="20"/>
          <w:szCs w:val="20"/>
        </w:rPr>
        <w:t>,</w:t>
      </w:r>
      <w:r w:rsidRPr="00BF4439">
        <w:t xml:space="preserve"> яка буде використовувати функцію  </w:t>
      </w:r>
      <w:proofErr w:type="spellStart"/>
      <w:r w:rsidRPr="00BF4439">
        <w:rPr>
          <w:rStyle w:val="pre"/>
          <w:rFonts w:ascii="Courier New" w:hAnsi="Courier New" w:cs="Courier New"/>
          <w:sz w:val="20"/>
          <w:szCs w:val="20"/>
        </w:rPr>
        <w:t>cmp</w:t>
      </w:r>
      <w:proofErr w:type="spellEnd"/>
      <w:r w:rsidRPr="00BF4439">
        <w:t xml:space="preserve"> для порівняння довжин слів. Функція повинна містити повну стрічку документування.</w:t>
      </w:r>
    </w:p>
    <w:p w:rsidR="001142FD" w:rsidRPr="00666744" w:rsidRDefault="001142FD"/>
    <w:sectPr w:rsidR="001142FD" w:rsidRPr="006667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44"/>
    <w:rsid w:val="001142FD"/>
    <w:rsid w:val="001E1482"/>
    <w:rsid w:val="001F1CE5"/>
    <w:rsid w:val="006148EF"/>
    <w:rsid w:val="00666744"/>
    <w:rsid w:val="00767BB9"/>
    <w:rsid w:val="00A3559C"/>
    <w:rsid w:val="00B87596"/>
    <w:rsid w:val="00CD268F"/>
    <w:rsid w:val="00D47698"/>
    <w:rsid w:val="00E950BD"/>
    <w:rsid w:val="00F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20770-6A26-46E5-9624-F7B6CA27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">
    <w:name w:val="math"/>
    <w:basedOn w:val="a0"/>
    <w:rsid w:val="00666744"/>
    <w:rPr>
      <w:i/>
      <w:iCs/>
    </w:rPr>
  </w:style>
  <w:style w:type="character" w:customStyle="1" w:styleId="pysrc-string">
    <w:name w:val="pysrc-string"/>
    <w:basedOn w:val="a0"/>
    <w:rsid w:val="00666744"/>
    <w:rPr>
      <w:color w:val="00AA00"/>
    </w:rPr>
  </w:style>
  <w:style w:type="paragraph" w:customStyle="1" w:styleId="first">
    <w:name w:val="first"/>
    <w:basedOn w:val="a"/>
    <w:uiPriority w:val="99"/>
    <w:rsid w:val="0066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66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10</cp:revision>
  <dcterms:created xsi:type="dcterms:W3CDTF">2015-11-09T21:01:00Z</dcterms:created>
  <dcterms:modified xsi:type="dcterms:W3CDTF">2015-11-16T21:43:00Z</dcterms:modified>
</cp:coreProperties>
</file>