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Versão:</w:t>
      </w:r>
      <w:r>
        <w:rPr>
          <w:rFonts w:ascii="Times" w:hAnsi="Times"/>
          <w:b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</w:t>
            </w:r>
            <w:r>
              <w:rPr>
                <w:rFonts w:ascii="Times" w:hAnsi="Times"/>
                <w:sz w:val="28"/>
                <w:szCs w:val="28"/>
              </w:rPr>
              <w:t xml:space="preserve">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</w:t>
            </w: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</w:t>
            </w: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</w:t>
            </w: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</w:t>
            </w: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</w:t>
            </w: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  <w:bookmarkStart w:id="0" w:name="_GoBack"/>
      <w:bookmarkEnd w:id="0"/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4: Caso existam tarefas de teste atribuídas a mais do que um colaborador, estes deverão preencher as respetivas observações na sua página </w:t>
      </w:r>
      <w:proofErr w:type="gramStart"/>
      <w:r>
        <w:rPr>
          <w:rFonts w:ascii="Times" w:hAnsi="Times"/>
          <w:sz w:val="28"/>
          <w:szCs w:val="28"/>
        </w:rPr>
        <w:t>do documentos</w:t>
      </w:r>
      <w:proofErr w:type="gramEnd"/>
      <w:r>
        <w:rPr>
          <w:rFonts w:ascii="Times" w:hAnsi="Times"/>
          <w:sz w:val="28"/>
          <w:szCs w:val="28"/>
        </w:rPr>
        <w:t>, atualizar a tabela de versões apenas uma vez e caso as observações sejam iguais nos dois, deixem uma nota junto à observação para sabermos que é uma observação comum.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661" w:rsidRDefault="00CC2661" w:rsidP="00855600">
      <w:r>
        <w:separator/>
      </w:r>
    </w:p>
  </w:endnote>
  <w:endnote w:type="continuationSeparator" w:id="0">
    <w:p w:rsidR="00CC2661" w:rsidRDefault="00CC2661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661" w:rsidRDefault="00CC2661" w:rsidP="00855600">
      <w:r>
        <w:separator/>
      </w:r>
    </w:p>
  </w:footnote>
  <w:footnote w:type="continuationSeparator" w:id="0">
    <w:p w:rsidR="00CC2661" w:rsidRDefault="00CC2661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3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4E04D7"/>
    <w:rsid w:val="007E4433"/>
    <w:rsid w:val="00855600"/>
    <w:rsid w:val="00BF695D"/>
    <w:rsid w:val="00CC2661"/>
    <w:rsid w:val="00D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879B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2018-11-15T01:52:00Z</dcterms:created>
  <dcterms:modified xsi:type="dcterms:W3CDTF">2018-11-15T02:27:00Z</dcterms:modified>
</cp:coreProperties>
</file>