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CONTRATO DE ARRENDAMIENTO DE BIEN INMUEBLE</w:t>
      </w:r>
    </w:p>
    <w:p>
      <w:r>
        <w:t xml:space="preserve">Conste por el presente documento privado, el Contrato de Arrendamiento de Bien Inmueble que celebran, de una parte, la empresa LYP PRO, con RUC N° 20123456789, debidamente representada por su Gerente General, a quien en adelante se le denominará EL ARRENDADOR; y de la otra parte, don(ña) </w:t>
      </w:r>
      <w:r>
        <w:rPr>
          <w:b/>
        </w:rPr>
        <w:t>{{ nombre_cliente }}</w:t>
      </w:r>
      <w:r>
        <w:t xml:space="preserve">, identificado(a) con DNI N° </w:t>
      </w:r>
      <w:r>
        <w:rPr>
          <w:b/>
        </w:rPr>
        <w:t>{{ dni_cliente }}</w:t>
      </w:r>
      <w:r>
        <w:t>, a quien en adelante se le denominará EL ARRENDATARIO; en los términos y condiciones contenidos en las siguientes cláusulas:</w:t>
        <w:br/>
      </w:r>
      <w:r>
        <w:rPr>
          <w:b/>
        </w:rPr>
        <w:t>{{ direccion_inmueble }}</w:t>
      </w:r>
    </w:p>
    <w:p>
      <w:pPr>
        <w:pStyle w:val="Heading2"/>
      </w:pPr>
      <w:r>
        <w:t>PRIMERA: ANTECEDENTES</w:t>
      </w:r>
    </w:p>
    <w:p>
      <w:r>
        <w:t xml:space="preserve">EL ARRENDADOR es legítimo propietario del inmueble ubicado en </w:t>
      </w:r>
      <w:r>
        <w:t>, el mismo que se encuentra en perfecto estado de conservación, con sus instalaciones eléctricas, sanitarias y de agua operativas y al día en sus pagos.</w:t>
      </w:r>
    </w:p>
    <w:p>
      <w:pPr>
        <w:pStyle w:val="Heading2"/>
      </w:pPr>
      <w:r>
        <w:t>SEGUNDA: OBJETO DEL CONTRATO</w:t>
      </w:r>
    </w:p>
    <w:p>
      <w:r>
        <w:t>Por el presente documento, EL ARRENDADOR da en arrendamiento a favor de EL ARRENDATARIO el inmueble descrito en la cláusula primera, para ser destinado única y exclusivamente para fines de VIVIENDA, quedando estrictamente prohibido darle uso comercial, industrial o subarrendarlo, parcial o totalmente.</w:t>
      </w:r>
    </w:p>
    <w:p>
      <w:pPr>
        <w:pStyle w:val="Heading2"/>
      </w:pPr>
      <w:r>
        <w:t>TERCERA: PLAZO</w:t>
      </w:r>
    </w:p>
    <w:p>
      <w:r>
        <w:t xml:space="preserve">El plazo de duración del contrato será de </w:t>
      </w:r>
      <w:r>
        <w:rPr>
          <w:b/>
        </w:rPr>
        <w:t>{{ plazo_meses }} MESES</w:t>
      </w:r>
      <w:r>
        <w:t xml:space="preserve"> forzosos para ambas partes, el cual iniciará su vigencia a la firma del presente documento. Al vencimiento, el contrato podrá ser renovado previo acuerdo escrito con una anticipación mínima de treinta (30) días. Si no hay renovación, EL ARRENDATARIO deberá desocupar el inmueble inmediatamente.</w:t>
      </w:r>
    </w:p>
    <w:p>
      <w:pPr>
        <w:pStyle w:val="Heading2"/>
      </w:pPr>
      <w:r>
        <w:t>CUARTA: RENTA Y FORMA DE PAGO</w:t>
      </w:r>
    </w:p>
    <w:p>
      <w:r>
        <w:t xml:space="preserve">La renta mensual pactada de mutuo acuerdo asciende a la suma de S/ </w:t>
      </w:r>
      <w:r>
        <w:rPr>
          <w:b/>
        </w:rPr>
        <w:t>{{ monto_numero }}</w:t>
      </w:r>
      <w:r>
        <w:t xml:space="preserve"> (</w:t>
      </w:r>
      <w:r>
        <w:rPr>
          <w:b/>
        </w:rPr>
        <w:t>{{ monto_texto }}</w:t>
      </w:r>
      <w:r>
        <w:t>), pagaderos por mes adelantado entre los días 1 y 5 de cada mes, mediante depósito bancario. El incumplimiento en el pago generará el interés moratorio máximo permitido por el Banco Central de Reserva del Perú.</w:t>
      </w:r>
    </w:p>
    <w:p>
      <w:pPr>
        <w:pStyle w:val="Heading2"/>
      </w:pPr>
      <w:r>
        <w:t>QUINTA: OBLIGACIONES DEL ARRENDATARIO</w:t>
      </w:r>
    </w:p>
    <w:p>
      <w:r>
        <w:t>1. Pagar puntualmente la renta mensual acordada.</w:t>
        <w:br/>
        <w:t>2. Asumir el pago puntual de los servicios básicos (agua, energía eléctrica, arbitrios municipales y mantenimiento si lo hubiere).</w:t>
        <w:br/>
        <w:t>3. Conservar el inmueble en idénticas condiciones a las que fue recibido, no pudiendo realizar modificaciones estructurales sin la autorización expresa y por escrito de EL ARRENDADOR.</w:t>
        <w:br/>
        <w:t>4. Permitir la inspección del inmueble por parte de EL ARRENDADOR previa coordinación.</w:t>
      </w:r>
    </w:p>
    <w:p>
      <w:pPr>
        <w:pStyle w:val="Heading2"/>
      </w:pPr>
      <w:r>
        <w:t>SEXTA: GARANTÍA</w:t>
      </w:r>
    </w:p>
    <w:p>
      <w:r>
        <w:t xml:space="preserve">A la suscripción del presente contrato, EL ARRENDATARIO entrega a favor de EL ARRENDADOR, la suma equivalente a </w:t>
      </w:r>
      <w:r>
        <w:rPr>
          <w:b/>
        </w:rPr>
        <w:t>{{ garantia_meses }}</w:t>
      </w:r>
      <w:r>
        <w:t xml:space="preserve"> mes(es) de renta en calidad de depósito de garantía, es decir la suma de S/ </w:t>
      </w:r>
      <w:r>
        <w:rPr>
          <w:b/>
        </w:rPr>
        <w:t>{{ garantia_total_numero }}</w:t>
      </w:r>
      <w:r>
        <w:t xml:space="preserve"> (</w:t>
      </w:r>
      <w:r>
        <w:rPr>
          <w:b/>
        </w:rPr>
        <w:t>{{ garantia_total_texto }}</w:t>
      </w:r>
      <w:r>
        <w:t>). Este monto no devengará intereses y servirá para cubrir cualquier daño al inmueble o deudas pendientes, siendo devuelto al finalizar el contrato en caso no existan obligaciones pendientes.</w:t>
      </w:r>
    </w:p>
    <w:p>
      <w:pPr>
        <w:pStyle w:val="Heading2"/>
      </w:pPr>
      <w:r>
        <w:t>SÉPTIMA: CLÁUSULA DE ALLANAMIENTO FUTURO (LEY 30201)</w:t>
      </w:r>
    </w:p>
    <w:p>
      <w:r>
        <w:t>De conformidad con el artículo 594° del Código Procesal Civil, modificado por la Ley N° 30201, EL ARRENDATARIO se allana expresamente a la demanda judicial para desocupar el inmueble por las causales de vencimiento de plazo de contrato o por falta de pago de la renta de dos (02) meses y quince (15) días.</w:t>
      </w:r>
    </w:p>
    <w:p>
      <w:pPr>
        <w:pStyle w:val="Heading2"/>
      </w:pPr>
      <w:r>
        <w:t>OCTAVA: DESALOJO NOTARIAL (LEY 30933)</w:t>
      </w:r>
    </w:p>
    <w:p>
      <w:r>
        <w:t>Las partes declaran acogerse a la Ley N° 30933, Ley que regula el Procedimiento Especial de Desalojo con Intervención Notarial. En tal sentido, el desalojo podrá tramitarse ante Notario Público y ejecutarse por orden del Juez de Paz Letrado, en caso de vencimiento del plazo o falta de pago.</w:t>
      </w:r>
    </w:p>
    <w:p>
      <w:pPr>
        <w:pStyle w:val="Heading2"/>
      </w:pPr>
      <w:r>
        <w:t>NOVENA: PENALIDAD Y JURISDICCIÓN</w:t>
      </w:r>
    </w:p>
    <w:p>
      <w:r>
        <w:t>En caso EL ARRENDATARIO no desocupe el inmueble al vencimiento del plazo, pagará una penalidad diaria equivalente a S/ 100.00 (Cien y 00/100 Soles), independiente del cobro de la renta. Para cualquier controversia, las partes se someten a la competencia de los jueces y tribunales de Lima, renunciando al fuero de sus domicilios.</w:t>
      </w:r>
    </w:p>
    <w:p>
      <w:r>
        <w:br/>
        <w:t xml:space="preserve">En señal de absoluta conformidad, las partes suscriben el presente contrato por duplicado, con firmas legalizadas notarialmente para los fines de las Leyes 30201 y 30933, en </w:t>
      </w:r>
      <w:r>
        <w:rPr>
          <w:b/>
        </w:rPr>
        <w:t>{{ fecha_actual }}</w:t>
      </w:r>
      <w:r>
        <w:t>.</w:t>
      </w:r>
    </w:p>
    <w:p>
      <w:r>
        <w:br/>
        <w:br/>
        <w:br/>
        <w:t>__________________________________</w:t>
        <w:br/>
        <w:t>EL ARRENDADOR</w:t>
        <w:br/>
        <w:t>LYP PRO</w:t>
        <w:br/>
        <w:t>RUC: 20123456789</w:t>
        <w:br/>
        <w:br/>
        <w:br/>
        <w:br/>
        <w:t>__________________________________</w:t>
        <w:br/>
        <w:t>EL ARRENDATARIO</w:t>
        <w:br/>
      </w:r>
      <w:r>
        <w:rPr>
          <w:b/>
        </w:rPr>
        <w:t>{{ nombre_cliente }}</w:t>
      </w:r>
      <w:r>
        <w:br/>
        <w:t xml:space="preserve">DNI: </w:t>
      </w:r>
      <w:r>
        <w:rPr>
          <w:b/>
        </w:rPr>
        <w:t>{{ dni_cliente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