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3B.14 aplicam à EP 3 504 033 B1 (OTTOBOCK, 2023) o procedimento das seções 3A.1 a 3A.13, que foi executado para o gerador de torque da US 9.889.554 B2.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2"/>
        <w:rPr>
          <w:lang w:val="pt-BR"/>
        </w:rPr>
      </w:pPr>
      <w:r>
        <w:rPr>
          <w:lang w:val="pt-BR"/>
        </w:rPr>
        <w:t xml:space="preserve">3B.1 Fontes e arquivos utilizados</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3B.2 Arquitetura descrita na patente</w:t>
      </w:r>
    </w:p>
    <w:p>
      <w:pPr>
        <w:rPr>
          <w:lang w:val="pt-BR"/>
        </w:rPr>
      </w:pPr>
      <w:r>
        <w:rPr>
          <w:lang w:val="pt-BR"/>
        </w:rP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2"/>
        <w:rPr>
          <w:lang w:val="pt-BR"/>
        </w:rPr>
      </w:pPr>
      <w:r>
        <w:rPr>
          <w:lang w:val="pt-BR"/>
        </w:rPr>
        <w:t xml:space="preserve">3B.3 Reconstrução geométrica em CAD</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3B.4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3B.5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3B.7</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(40)</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(42)</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3B.6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3B.6 Cinemática: equações de circuito e troca de regime</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rPr>
          <w:lang w:val="pt-BR"/>
        </w:rPr>
      </w:pPr>
      <w:r>
        <w:rPr>
          <w:lang w:val="pt-BR"/>
        </w:rPr>
        <w:t xml:space="preserve">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(39)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3B.7 Força elástica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pPr>
        <w:rPr>
          <w:lang w:val="pt-BR"/>
        </w:rPr>
      </w:pPr>
      <w:r>
        <w:rPr>
          <w:lang w:val="pt-BR"/>
        </w:rPr>
        <w:t xml:space="preserve">A Figura 17 da patente não foi digitalizada. A seção 4B.8 faz apenas uma comparação visual com ela.</w:t>
      </w:r>
    </w:p>
    <w:p>
      <w:pPr>
        <w:pStyle w:val="Ttulo2"/>
        <w:rPr>
          <w:lang w:val="pt-BR"/>
        </w:rPr>
      </w:pPr>
      <w:r>
        <w:rPr>
          <w:lang w:val="pt-BR"/>
        </w:rPr>
        <w:t xml:space="preserve">3B.10 Identificação dos parâmetros a partir da Figura 16 da patente</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3B.6: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(43),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3B.11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3B.12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2"/>
        <w:rPr>
          <w:lang w:val="pt-BR"/>
        </w:rPr>
      </w:pPr>
      <w:r>
        <w:rPr>
          <w:lang w:val="pt-BR"/>
        </w:rPr>
        <w:t xml:space="preserve">3B.13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(43),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(42);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3B.14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3B.3 a 3B.12,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3B.13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3B.3).</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(39)</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3B.5).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3B.6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3B.10).</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(43)</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(43)</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(39)</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3B.10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3B.10);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3B.5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3B.5)</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