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5A5A5" w:themeColor="background1" w:themeShade="A5"/>
  <w:body>
    <w:p w:rsidR="00172FA3" w:rsidRDefault="00210CC6">
      <w:r>
        <w:rPr>
          <w:noProof/>
          <w:lang w:eastAsia="hu-HU"/>
        </w:rPr>
        <w:drawing>
          <wp:inline distT="0" distB="0" distL="0" distR="0" wp14:anchorId="2D9A2F00" wp14:editId="431DA583">
            <wp:extent cx="5760720" cy="351155"/>
            <wp:effectExtent l="19050" t="19050" r="11430" b="1079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155"/>
                    </a:xfrm>
                    <a:prstGeom prst="rect">
                      <a:avLst/>
                    </a:prstGeom>
                    <a:ln w="2540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3572A8" w:rsidRPr="003572A8" w:rsidRDefault="003572A8" w:rsidP="003572A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3572A8">
        <w:rPr>
          <w:rFonts w:ascii="Times New Roman" w:hAnsi="Times New Roman" w:cs="Times New Roman"/>
        </w:rPr>
        <w:t>ESÁ hatása</w:t>
      </w:r>
      <w:r>
        <w:rPr>
          <w:rFonts w:ascii="Times New Roman" w:hAnsi="Times New Roman" w:cs="Times New Roman"/>
        </w:rPr>
        <w:t xml:space="preserve"> a sor- és oszlopvektorokra, </w:t>
      </w:r>
      <w:r w:rsidRPr="003572A8">
        <w:rPr>
          <w:rFonts w:ascii="Times New Roman" w:hAnsi="Times New Roman" w:cs="Times New Roman"/>
          <w:b/>
        </w:rPr>
        <w:t xml:space="preserve">oszlopvektorok </w:t>
      </w:r>
      <w:proofErr w:type="spellStart"/>
      <w:r w:rsidRPr="003572A8">
        <w:rPr>
          <w:rFonts w:ascii="Times New Roman" w:hAnsi="Times New Roman" w:cs="Times New Roman"/>
          <w:b/>
        </w:rPr>
        <w:t>lin.ftn-ségének</w:t>
      </w:r>
      <w:proofErr w:type="spellEnd"/>
      <w:r w:rsidRPr="003572A8">
        <w:rPr>
          <w:rFonts w:ascii="Times New Roman" w:hAnsi="Times New Roman" w:cs="Times New Roman"/>
          <w:b/>
        </w:rPr>
        <w:t xml:space="preserve"> eldöntése</w:t>
      </w:r>
    </w:p>
    <w:p w:rsidR="003572A8" w:rsidRDefault="003572A8" w:rsidP="003572A8">
      <w:pPr>
        <w:pStyle w:val="Listaszerbekezds"/>
      </w:pPr>
      <w:r w:rsidRPr="00AF7A7C">
        <w:rPr>
          <w:rFonts w:ascii="Times New Roman" w:hAnsi="Times New Roman" w:cs="Times New Roman"/>
          <w:b/>
          <w:noProof/>
          <w:u w:val="single"/>
          <w:lang w:eastAsia="hu-HU"/>
        </w:rPr>
        <w:drawing>
          <wp:inline distT="0" distB="0" distL="0" distR="0" wp14:anchorId="78C183FB" wp14:editId="32F11FB5">
            <wp:extent cx="4420217" cy="2934109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2A8" w:rsidRDefault="003572A8" w:rsidP="003572A8">
      <w:pPr>
        <w:pStyle w:val="Listaszerbekezds"/>
      </w:pPr>
      <w:r w:rsidRPr="003572A8">
        <w:drawing>
          <wp:inline distT="0" distB="0" distL="0" distR="0" wp14:anchorId="4C00566A" wp14:editId="4D21BF2F">
            <wp:extent cx="4134427" cy="1057423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2A8" w:rsidRDefault="003572A8" w:rsidP="003572A8">
      <w:pPr>
        <w:pStyle w:val="Listaszerbekezds"/>
      </w:pPr>
      <w:r w:rsidRPr="003572A8">
        <w:drawing>
          <wp:inline distT="0" distB="0" distL="0" distR="0" wp14:anchorId="0B94ACAB" wp14:editId="400ADCF4">
            <wp:extent cx="3829584" cy="100026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AC2" w:rsidRDefault="003572A8" w:rsidP="003572A8">
      <w:pPr>
        <w:pStyle w:val="Listaszerbekezds"/>
      </w:pPr>
      <w:r w:rsidRPr="003572A8">
        <w:drawing>
          <wp:inline distT="0" distB="0" distL="0" distR="0" wp14:anchorId="64E05021" wp14:editId="1791BC0C">
            <wp:extent cx="4163006" cy="146705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AC2" w:rsidRDefault="00976AC2">
      <w:r>
        <w:br w:type="page"/>
      </w:r>
    </w:p>
    <w:p w:rsidR="003572A8" w:rsidRPr="003572A8" w:rsidRDefault="003572A8" w:rsidP="003572A8">
      <w:pPr>
        <w:pStyle w:val="Listaszerbekezds"/>
        <w:numPr>
          <w:ilvl w:val="0"/>
          <w:numId w:val="1"/>
        </w:numPr>
        <w:rPr>
          <w:b/>
        </w:rPr>
      </w:pPr>
      <w:r w:rsidRPr="003572A8">
        <w:rPr>
          <w:b/>
        </w:rPr>
        <w:lastRenderedPageBreak/>
        <w:t>Bázis fogalma</w:t>
      </w:r>
    </w:p>
    <w:p w:rsidR="00976AC2" w:rsidRDefault="00DD3DBF" w:rsidP="00976AC2">
      <w:pPr>
        <w:pStyle w:val="Listaszerbekezds"/>
      </w:pPr>
      <w:r w:rsidRPr="00DD3DBF">
        <w:drawing>
          <wp:inline distT="0" distB="0" distL="0" distR="0" wp14:anchorId="36ED0026" wp14:editId="49C17450">
            <wp:extent cx="4020111" cy="2934109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2A8" w:rsidRDefault="003572A8" w:rsidP="003572A8">
      <w:pPr>
        <w:pStyle w:val="Listaszerbekezds"/>
        <w:numPr>
          <w:ilvl w:val="0"/>
          <w:numId w:val="1"/>
        </w:numPr>
        <w:rPr>
          <w:b/>
          <w:u w:val="single"/>
        </w:rPr>
      </w:pPr>
      <w:r w:rsidRPr="003572A8">
        <w:rPr>
          <w:b/>
          <w:u w:val="single"/>
        </w:rPr>
        <w:t>Altér bázisának előállítása generátorrendszerből</w:t>
      </w:r>
    </w:p>
    <w:p w:rsidR="00DD3DBF" w:rsidRDefault="00976AC2" w:rsidP="00DD3DBF">
      <w:pPr>
        <w:pStyle w:val="Listaszerbekezds"/>
        <w:rPr>
          <w:b/>
          <w:u w:val="single"/>
        </w:rPr>
      </w:pPr>
      <w:bookmarkStart w:id="0" w:name="_GoBack"/>
      <w:bookmarkEnd w:id="0"/>
      <w:r w:rsidRPr="00976AC2">
        <w:rPr>
          <w:b/>
          <w:u w:val="single"/>
        </w:rPr>
        <w:drawing>
          <wp:inline distT="0" distB="0" distL="0" distR="0" wp14:anchorId="1082E3B6" wp14:editId="5EBDA2F4">
            <wp:extent cx="4363059" cy="2934109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AC2" w:rsidRDefault="00976AC2" w:rsidP="00DD3DBF">
      <w:pPr>
        <w:pStyle w:val="Listaszerbekezds"/>
        <w:rPr>
          <w:b/>
          <w:u w:val="single"/>
        </w:rPr>
      </w:pPr>
      <w:r w:rsidRPr="00976AC2">
        <w:rPr>
          <w:b/>
          <w:u w:val="single"/>
        </w:rPr>
        <w:lastRenderedPageBreak/>
        <w:drawing>
          <wp:inline distT="0" distB="0" distL="0" distR="0" wp14:anchorId="7532146C" wp14:editId="789BE7F3">
            <wp:extent cx="4296375" cy="2915057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AC2" w:rsidRPr="00DD3DBF" w:rsidRDefault="00976AC2" w:rsidP="00DD3DBF">
      <w:pPr>
        <w:pStyle w:val="Listaszerbekezds"/>
        <w:rPr>
          <w:b/>
          <w:u w:val="single"/>
        </w:rPr>
      </w:pPr>
      <w:r w:rsidRPr="00976AC2">
        <w:rPr>
          <w:b/>
          <w:u w:val="single"/>
        </w:rPr>
        <w:drawing>
          <wp:inline distT="0" distB="0" distL="0" distR="0" wp14:anchorId="19567AB4" wp14:editId="71DE0959">
            <wp:extent cx="4391638" cy="2972215"/>
            <wp:effectExtent l="0" t="0" r="952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2A8" w:rsidRDefault="003572A8" w:rsidP="003572A8">
      <w:pPr>
        <w:pStyle w:val="Listaszerbekezds"/>
        <w:numPr>
          <w:ilvl w:val="0"/>
          <w:numId w:val="1"/>
        </w:numPr>
      </w:pPr>
      <w:r>
        <w:t>homogén lineáris egyenletrendszerrel megadott altér esetén</w:t>
      </w:r>
    </w:p>
    <w:p w:rsidR="00DD3DBF" w:rsidRDefault="00DD3DBF" w:rsidP="00DD3DBF">
      <w:pPr>
        <w:pStyle w:val="Listaszerbekezds"/>
      </w:pPr>
    </w:p>
    <w:sectPr w:rsidR="00DD3D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67D27"/>
    <w:multiLevelType w:val="hybridMultilevel"/>
    <w:tmpl w:val="0F9052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7B7"/>
    <w:rsid w:val="00172FA3"/>
    <w:rsid w:val="00210CC6"/>
    <w:rsid w:val="003572A8"/>
    <w:rsid w:val="007847B7"/>
    <w:rsid w:val="00976AC2"/>
    <w:rsid w:val="00DD3DBF"/>
    <w:rsid w:val="00E7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EF846"/>
  <w15:chartTrackingRefBased/>
  <w15:docId w15:val="{D6A29B5B-26D1-438F-818E-F9FCB0CE2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5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28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5</cp:revision>
  <dcterms:created xsi:type="dcterms:W3CDTF">2024-01-03T13:40:00Z</dcterms:created>
  <dcterms:modified xsi:type="dcterms:W3CDTF">2024-01-03T14:56:00Z</dcterms:modified>
</cp:coreProperties>
</file>