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№14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Беляев Роман Александрович (ООО "АгроСнаб")</w:t>
      </w:r>
    </w:p>
    <w:p>
      <w:pPr/>
      <w:r>
        <w:rPr/>
        <w:t xml:space="preserve">Услуга: Юридический аудит — категория «Юридический консалтинг»</w:t>
      </w:r>
    </w:p>
    <w:p>
      <w:pPr/>
      <w:r>
        <w:rPr/>
        <w:t xml:space="preserve">Консультант: Морозов Дмитрий Владимирович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10.04.2026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Проверка договоров с поставщиками с/х продукции.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Юридический аудит договоров с поставщиками с/х продукции завершён. Даны 6 рекомендаций.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02.04.2026 13:00 (90 мин): Согласование правок</w:t>
      </w:r>
    </w:p>
    <w:p>
      <w:pPr/>
      <w:r>
        <w:rPr/>
        <w:t xml:space="preserve">• 18.03.2026 10:00 (60 мин): Анализ договоров с поставщиками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105 000,00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