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№18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Самойлова Наталья Викторовна (ООО "Восток-Страхование")</w:t>
      </w:r>
    </w:p>
    <w:p>
      <w:pPr/>
      <w:r>
        <w:rPr/>
        <w:t xml:space="preserve">Услуга: Юридический аудит — категория «Юридический консалтинг»</w:t>
      </w:r>
    </w:p>
    <w:p>
      <w:pPr/>
      <w:r>
        <w:rPr/>
        <w:t xml:space="preserve">Консультант: Морозов Дмитрий Владимирович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high</w:t>
      </w:r>
    </w:p>
    <w:p>
      <w:pPr/>
      <w:r>
        <w:rPr/>
        <w:t xml:space="preserve">Дедлайн: 15.05.2026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Аудит шаблонов страховых полисов на соответствие требованиям ЦБ.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Аудит шаблонов страховых полисов ООО "Восток-Страхование" завершён. Шаблоны приведены в соответствие с требованиями ЦБ.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22.04.2026 14:00 (90 мин): Подготовка правок и согласование</w:t>
      </w:r>
    </w:p>
    <w:p>
      <w:pPr/>
      <w:r>
        <w:rPr/>
        <w:t xml:space="preserve">• 08.04.2026 10:00 (60 мин): Анализ шаблонов полисов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105 000,00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