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8F" w:rsidRPr="00DA4B3A" w:rsidRDefault="00DA4B3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DA4B3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Sailent</w:t>
      </w:r>
      <w:proofErr w:type="spellEnd"/>
      <w:r w:rsidRPr="00DA4B3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features of </w:t>
      </w:r>
      <w:proofErr w:type="spellStart"/>
      <w:r w:rsidRPr="00DA4B3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Marala</w:t>
      </w:r>
      <w:proofErr w:type="spellEnd"/>
      <w:r w:rsidRPr="00DA4B3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Pr="00DA4B3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Reservoir</w:t>
      </w:r>
      <w:r w:rsidR="007B2C3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(</w:t>
      </w:r>
      <w:proofErr w:type="gramEnd"/>
      <w:r w:rsidR="007B2C3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Package12)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 Source                            : Krishna River    :  Foreshore of </w:t>
      </w:r>
      <w:proofErr w:type="spellStart"/>
      <w:r>
        <w:rPr>
          <w:rFonts w:ascii="Times New Roman" w:eastAsia="Times New Roman" w:hAnsi="Times New Roman" w:cs="Times New Roman"/>
          <w:sz w:val="24"/>
        </w:rPr>
        <w:t>Srisailam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Reservoir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 Location of Head </w:t>
      </w:r>
      <w:proofErr w:type="gramStart"/>
      <w:r>
        <w:rPr>
          <w:rFonts w:ascii="Times New Roman" w:eastAsia="Times New Roman" w:hAnsi="Times New Roman" w:cs="Times New Roman"/>
          <w:sz w:val="24"/>
        </w:rPr>
        <w:t>Work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Foreshore of </w:t>
      </w:r>
      <w:proofErr w:type="spellStart"/>
      <w:r>
        <w:rPr>
          <w:rFonts w:ascii="Times New Roman" w:eastAsia="Times New Roman" w:hAnsi="Times New Roman" w:cs="Times New Roman"/>
          <w:sz w:val="24"/>
        </w:rPr>
        <w:t>Srisailam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Reservoir near </w:t>
      </w:r>
      <w:proofErr w:type="spellStart"/>
      <w:r>
        <w:rPr>
          <w:rFonts w:ascii="Times New Roman" w:eastAsia="Times New Roman" w:hAnsi="Times New Roman" w:cs="Times New Roman"/>
          <w:sz w:val="24"/>
        </w:rPr>
        <w:t>Malyala</w:t>
      </w:r>
      <w:proofErr w:type="spellEnd"/>
      <w:r>
        <w:rPr>
          <w:rFonts w:ascii="Times New Roman" w:eastAsia="Times New Roman" w:hAnsi="Times New Roman" w:cs="Times New Roman"/>
          <w:sz w:val="24"/>
        </w:rPr>
        <w:t>(V)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Kurnool District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  </w:t>
      </w:r>
      <w:proofErr w:type="spellStart"/>
      <w:r>
        <w:rPr>
          <w:rFonts w:ascii="Times New Roman" w:eastAsia="Times New Roman" w:hAnsi="Times New Roman" w:cs="Times New Roman"/>
          <w:sz w:val="24"/>
        </w:rPr>
        <w:t>Ayacut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:  6.025 </w:t>
      </w:r>
      <w:proofErr w:type="spellStart"/>
      <w:r>
        <w:rPr>
          <w:rFonts w:ascii="Times New Roman" w:eastAsia="Times New Roman" w:hAnsi="Times New Roman" w:cs="Times New Roman"/>
          <w:sz w:val="24"/>
        </w:rPr>
        <w:t>lakh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acres(</w:t>
      </w:r>
      <w:proofErr w:type="gramEnd"/>
      <w:r>
        <w:rPr>
          <w:rFonts w:ascii="Times New Roman" w:eastAsia="Times New Roman" w:hAnsi="Times New Roman" w:cs="Times New Roman"/>
          <w:sz w:val="24"/>
        </w:rPr>
        <w:t>2.438lakh Hectares)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  Designed Discharge        : 109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Cumecs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3850 cusecs)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Marala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Reservoir H.P.s At Km 370.825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/ </w:t>
      </w:r>
      <w:r w:rsidRPr="00DA4B3A">
        <w:rPr>
          <w:rFonts w:ascii="Times New Roman" w:eastAsia="Times New Roman" w:hAnsi="Times New Roman" w:cs="Times New Roman"/>
          <w:b/>
          <w:sz w:val="24"/>
        </w:rPr>
        <w:t xml:space="preserve"> 370.735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of HNSS Main canal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a)   FRL of </w:t>
      </w:r>
      <w:proofErr w:type="spellStart"/>
      <w:r>
        <w:rPr>
          <w:rFonts w:ascii="Times New Roman" w:eastAsia="Times New Roman" w:hAnsi="Times New Roman" w:cs="Times New Roman"/>
          <w:sz w:val="24"/>
        </w:rPr>
        <w:t>Marala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reservoir    :  +445.000 M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@ </w:t>
      </w:r>
      <w:proofErr w:type="gramStart"/>
      <w:r>
        <w:rPr>
          <w:rFonts w:ascii="Times New Roman" w:eastAsia="Times New Roman" w:hAnsi="Times New Roman" w:cs="Times New Roman"/>
          <w:sz w:val="24"/>
        </w:rPr>
        <w:t>km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371.040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b)  Gross storage capacity of   :  13.68 M. Cum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Reservoir at F.R.L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c)   Live capacity of the           :    13.16 M. Cum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Reservoir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d)  The dead storage               :    0.52 </w:t>
      </w:r>
      <w:proofErr w:type="spellStart"/>
      <w:r>
        <w:rPr>
          <w:rFonts w:ascii="Times New Roman" w:eastAsia="Times New Roman" w:hAnsi="Times New Roman" w:cs="Times New Roman"/>
          <w:sz w:val="24"/>
        </w:rPr>
        <w:t>M.Cum</w:t>
      </w:r>
      <w:proofErr w:type="spellEnd"/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>capacity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the Reservoir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>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M.D.D.L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(EI + 430.000 </w:t>
      </w:r>
      <w:proofErr w:type="gramStart"/>
      <w:r>
        <w:rPr>
          <w:rFonts w:ascii="Times New Roman" w:eastAsia="Times New Roman" w:hAnsi="Times New Roman" w:cs="Times New Roman"/>
          <w:sz w:val="24"/>
        </w:rPr>
        <w:t>M )</w:t>
      </w:r>
      <w:proofErr w:type="gramEnd"/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e)   </w:t>
      </w:r>
      <w:proofErr w:type="spellStart"/>
      <w:r>
        <w:rPr>
          <w:rFonts w:ascii="Times New Roman" w:eastAsia="Times New Roman" w:hAnsi="Times New Roman" w:cs="Times New Roman"/>
          <w:sz w:val="24"/>
        </w:rPr>
        <w:t>Ayacut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:   18,000 Acres</w:t>
      </w: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f)    Lifts                                   :    NIL</w:t>
      </w:r>
    </w:p>
    <w:p w:rsidR="00EE1C11" w:rsidRDefault="00EE1C11" w:rsidP="00EE1C11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g)    Bund length                      :   2.650 km</w:t>
      </w:r>
    </w:p>
    <w:p w:rsidR="00EE1C11" w:rsidRDefault="00EE1C11">
      <w:pPr>
        <w:tabs>
          <w:tab w:val="left" w:pos="90"/>
          <w:tab w:val="left" w:pos="45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4A788F" w:rsidRDefault="00DA4B3A">
      <w:pPr>
        <w:tabs>
          <w:tab w:val="left" w:pos="90"/>
          <w:tab w:val="left" w:pos="450"/>
        </w:tabs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A788F" w:rsidSect="00715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A788F"/>
    <w:rsid w:val="004A788F"/>
    <w:rsid w:val="0071549A"/>
    <w:rsid w:val="007B2C36"/>
    <w:rsid w:val="00DA4B3A"/>
    <w:rsid w:val="00EE1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>Deftones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2019-12-10T06:41:00Z</dcterms:created>
  <dcterms:modified xsi:type="dcterms:W3CDTF">2019-12-10T08:02:00Z</dcterms:modified>
</cp:coreProperties>
</file>