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both"/>
        <w:rPr/>
      </w:pPr>
      <w:r>
        <w:rPr>
          <w:b/>
          <w:sz w:val="28"/>
          <w:szCs w:val="28"/>
        </w:rPr>
        <w:t>Cluster Centers</w:t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3725" cy="3524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5810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429"/>
        <w:gridCol w:w="6930"/>
      </w:tblGrid>
      <w:tr>
        <w:trPr/>
        <w:tc>
          <w:tcPr>
            <w:tcW w:w="24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Cluster #</w:t>
            </w:r>
          </w:p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Cluster Center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Cluster 1</w:t>
            </w:r>
          </w:p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[-0.73, -0.61, 0.89]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Cluster 2</w:t>
            </w:r>
          </w:p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[1.05, 1.10, 0.09]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Cluster 3</w:t>
            </w:r>
          </w:p>
        </w:tc>
        <w:tc>
          <w:tcPr>
            <w:tcW w:w="6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[-0.36, -0.52, -0.93]</w:t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These clusters can be differentiated from each other as follows: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Cluster 1 is different from the others in that… </w:t>
      </w:r>
      <w:bookmarkStart w:id="0" w:name="__DdeLink__34_534844260"/>
      <w:bookmarkEnd w:id="0"/>
      <w:r>
        <w:rPr/>
        <w:t xml:space="preserve">Has a high strength, very low number of addClicks an Amount spent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Cluster 2 is different from the others in that… </w:t>
      </w:r>
      <w:r>
        <w:rPr/>
        <w:t xml:space="preserve">Has a medium strength, very hihg number of addClicks an Amount spent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Cluster 3 is different from the others in that… </w:t>
      </w:r>
      <w:r>
        <w:rPr/>
        <w:t xml:space="preserve">Has a low strength, low number of addClicks an Amount spent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93</Words>
  <Characters>444</Characters>
  <CharactersWithSpaces>527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2017-12-20T11:27:12Z</dcterms:modified>
  <cp:revision>1</cp:revision>
  <dc:subject/>
  <dc:title/>
</cp:coreProperties>
</file>