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both"/>
        <w:rPr/>
      </w:pPr>
      <w:r>
        <w:rPr>
          <w:b/>
          <w:sz w:val="28"/>
          <w:szCs w:val="28"/>
        </w:rPr>
        <w:t>Recommended Actions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760"/>
        <w:gridCol w:w="6599"/>
      </w:tblGrid>
      <w:tr>
        <w:trPr/>
        <w:tc>
          <w:tcPr>
            <w:tcW w:w="27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Action Recommended</w:t>
            </w:r>
          </w:p>
        </w:tc>
        <w:tc>
          <w:tcPr>
            <w:tcW w:w="65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 xml:space="preserve">Rationale for the action </w:t>
            </w:r>
          </w:p>
        </w:tc>
      </w:tr>
      <w:tr>
        <w:trPr/>
        <w:tc>
          <w:tcPr>
            <w:tcW w:w="27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Incentive team with medium strength </w:t>
            </w:r>
          </w:p>
        </w:tc>
        <w:tc>
          <w:tcPr>
            <w:tcW w:w="65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We have seen that the teams with medium strength are the team that have spent more money and clicked more adds, its important to incentive this teams to play</w:t>
            </w:r>
          </w:p>
        </w:tc>
      </w:tr>
      <w:tr>
        <w:trPr/>
        <w:tc>
          <w:tcPr>
            <w:tcW w:w="27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Put adds in strategic zone</w:t>
            </w:r>
          </w:p>
        </w:tc>
        <w:tc>
          <w:tcPr>
            <w:tcW w:w="65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We have seen than the amount spent is directly related with the addClicks. We could put the adds in strategic zones of the game to encourage the team to click it.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78</Words>
  <Characters>370</Characters>
  <CharactersWithSpaces>443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2017-12-20T11:33:53Z</dcterms:modified>
  <cp:revision>1</cp:revision>
  <dc:subject/>
  <dc:title/>
</cp:coreProperties>
</file>