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Classificação dos 12 Arquétipos pelas Necessidades Humanas</w:t>
      </w:r>
    </w:p>
    <w:p>
      <w:r>
        <w:rPr>
          <w:b/>
        </w:rPr>
        <w:t xml:space="preserve">Observação: </w:t>
      </w:r>
      <w:r>
        <w:t>Esta é uma das classificações mais utilizadas em branding, storytelling e marketing. Ela organiza os arquétipos conforme a principal necessidade humana que representam. Não é a única classificação existente, mas é bastante prática para compreender o posicionamento de marcas e pessoas.</w:t>
      </w:r>
    </w:p>
    <w:p>
      <w:pPr>
        <w:pStyle w:val="Heading2"/>
      </w:pPr>
      <w:r>
        <w:t>1. Liberdade</w:t>
      </w:r>
    </w:p>
    <w:p>
      <w:r>
        <w:t>Busca por propósito, autonomia e descoberta.</w:t>
      </w:r>
    </w:p>
    <w:p>
      <w:pPr>
        <w:pStyle w:val="ListBullet"/>
      </w:pPr>
      <w:r>
        <w:t>Inocente – esperança, otimismo e simplicidade.</w:t>
      </w:r>
    </w:p>
    <w:p>
      <w:pPr>
        <w:pStyle w:val="ListBullet"/>
      </w:pPr>
      <w:r>
        <w:t>Explorador – liberdade, aventura e autoconhecimento.</w:t>
      </w:r>
    </w:p>
    <w:p>
      <w:pPr>
        <w:pStyle w:val="ListBullet"/>
      </w:pPr>
      <w:r>
        <w:t>Sábio – conhecimento, verdade e compreensão.</w:t>
      </w:r>
    </w:p>
    <w:p>
      <w:pPr>
        <w:pStyle w:val="Heading2"/>
      </w:pPr>
      <w:r>
        <w:t>2. Comunidade</w:t>
      </w:r>
    </w:p>
    <w:p>
      <w:r>
        <w:t>Desejo de pertencimento e conexão.</w:t>
      </w:r>
    </w:p>
    <w:p>
      <w:pPr>
        <w:pStyle w:val="ListBullet"/>
      </w:pPr>
      <w:r>
        <w:t>Cara Comum – proximidade e autenticidade.</w:t>
      </w:r>
    </w:p>
    <w:p>
      <w:pPr>
        <w:pStyle w:val="ListBullet"/>
      </w:pPr>
      <w:r>
        <w:t>Amante – relacionamentos, beleza e emoção.</w:t>
      </w:r>
    </w:p>
    <w:p>
      <w:pPr>
        <w:pStyle w:val="ListBullet"/>
      </w:pPr>
      <w:r>
        <w:t>Bobo da Corte – alegria, diversão e leveza.</w:t>
      </w:r>
    </w:p>
    <w:p>
      <w:pPr>
        <w:pStyle w:val="Heading2"/>
      </w:pPr>
      <w:r>
        <w:t>3. Poder</w:t>
      </w:r>
    </w:p>
    <w:p>
      <w:r>
        <w:t>Realização, liderança e construção de legado.</w:t>
      </w:r>
    </w:p>
    <w:p>
      <w:pPr>
        <w:pStyle w:val="ListBullet"/>
      </w:pPr>
      <w:r>
        <w:t>Herói – coragem e superação.</w:t>
      </w:r>
    </w:p>
    <w:p>
      <w:pPr>
        <w:pStyle w:val="ListBullet"/>
      </w:pPr>
      <w:r>
        <w:t>Governante – autoridade, organização e responsabilidade.</w:t>
      </w:r>
    </w:p>
    <w:p>
      <w:pPr>
        <w:pStyle w:val="ListBullet"/>
      </w:pPr>
      <w:r>
        <w:t>Criador – inovação, criatividade e originalidade.</w:t>
      </w:r>
    </w:p>
    <w:p>
      <w:pPr>
        <w:pStyle w:val="Heading2"/>
      </w:pPr>
      <w:r>
        <w:t>4. Transformação</w:t>
      </w:r>
    </w:p>
    <w:p>
      <w:r>
        <w:t>Mudança, evolução e impacto.</w:t>
      </w:r>
    </w:p>
    <w:p>
      <w:pPr>
        <w:pStyle w:val="ListBullet"/>
      </w:pPr>
      <w:r>
        <w:t>Rebelde – quebra de padrões e inovação.</w:t>
      </w:r>
    </w:p>
    <w:p>
      <w:pPr>
        <w:pStyle w:val="ListBullet"/>
      </w:pPr>
      <w:r>
        <w:t>Mago – transformação e inspiração.</w:t>
      </w:r>
    </w:p>
    <w:p>
      <w:pPr>
        <w:pStyle w:val="ListBullet"/>
      </w:pPr>
      <w:r>
        <w:t>Cuidador – proteção, apoio e desenvolvimento das pessoas.</w:t>
      </w:r>
    </w:p>
    <w:p>
      <w:pPr>
        <w:pStyle w:val="Heading2"/>
      </w:pPr>
      <w:r>
        <w:t>Resumo Geral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Necessidade</w:t>
            </w:r>
          </w:p>
        </w:tc>
        <w:tc>
          <w:tcPr>
            <w:tcW w:type="dxa" w:w="4320"/>
          </w:tcPr>
          <w:p>
            <w:r>
              <w:t>Arquétipos</w:t>
            </w:r>
          </w:p>
        </w:tc>
      </w:tr>
      <w:tr>
        <w:tc>
          <w:tcPr>
            <w:tcW w:type="dxa" w:w="4320"/>
          </w:tcPr>
          <w:p>
            <w:r>
              <w:t>Liberdade</w:t>
            </w:r>
          </w:p>
        </w:tc>
        <w:tc>
          <w:tcPr>
            <w:tcW w:type="dxa" w:w="4320"/>
          </w:tcPr>
          <w:p>
            <w:r>
              <w:t>Inocente • Explorador • Sábio</w:t>
            </w:r>
          </w:p>
        </w:tc>
      </w:tr>
      <w:tr>
        <w:tc>
          <w:tcPr>
            <w:tcW w:type="dxa" w:w="4320"/>
          </w:tcPr>
          <w:p>
            <w:r>
              <w:t>Comunidade</w:t>
            </w:r>
          </w:p>
        </w:tc>
        <w:tc>
          <w:tcPr>
            <w:tcW w:type="dxa" w:w="4320"/>
          </w:tcPr>
          <w:p>
            <w:r>
              <w:t>Cara Comum • Amante • Bobo da Corte</w:t>
            </w:r>
          </w:p>
        </w:tc>
      </w:tr>
      <w:tr>
        <w:tc>
          <w:tcPr>
            <w:tcW w:type="dxa" w:w="4320"/>
          </w:tcPr>
          <w:p>
            <w:r>
              <w:t>Poder</w:t>
            </w:r>
          </w:p>
        </w:tc>
        <w:tc>
          <w:tcPr>
            <w:tcW w:type="dxa" w:w="4320"/>
          </w:tcPr>
          <w:p>
            <w:r>
              <w:t>Herói • Governante • Criador</w:t>
            </w:r>
          </w:p>
        </w:tc>
      </w:tr>
      <w:tr>
        <w:tc>
          <w:tcPr>
            <w:tcW w:type="dxa" w:w="4320"/>
          </w:tcPr>
          <w:p>
            <w:r>
              <w:t>Transformação</w:t>
            </w:r>
          </w:p>
        </w:tc>
        <w:tc>
          <w:tcPr>
            <w:tcW w:type="dxa" w:w="4320"/>
          </w:tcPr>
          <w:p>
            <w:r>
              <w:t>Rebelde • Mago • Cuidador</w:t>
            </w:r>
          </w:p>
        </w:tc>
      </w:tr>
    </w:tbl>
    <w:p>
      <w:pPr>
        <w:pStyle w:val="Heading2"/>
      </w:pPr>
      <w:r>
        <w:t>Aplicação Prática</w:t>
      </w:r>
    </w:p>
    <w:p>
      <w:r>
        <w:t>Essa classificação é útil para definir o posicionamento de uma marca, o tom de voz, a identidade visual, a forma de comunicação e o tipo de relacionamento que ela deseja construir com seu público.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