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Nenhum dos nossos arquétipos atua de forma isolada.</w:t>
      </w:r>
    </w:p>
    <w:p>
      <w:pPr>
        <w:pStyle w:val="BodyText"/>
      </w:pPr>
      <w:r>
        <w:t xml:space="preserve">Eles representam uma sequência natural de trabalho.</w:t>
      </w:r>
    </w:p>
    <w:p>
      <w:pPr>
        <w:pStyle w:val="BodyText"/>
      </w:pPr>
      <w:r>
        <w:t xml:space="preserve">Primeiro exploramos.</w:t>
      </w:r>
    </w:p>
    <w:p>
      <w:pPr>
        <w:pStyle w:val="BodyText"/>
      </w:pPr>
      <w:r>
        <w:t xml:space="preserve">Investigamos possibilidades, pesquisamos tecnologias, compreendemos tendências e identificamos oportunidades.</w:t>
      </w:r>
    </w:p>
    <w:p>
      <w:pPr>
        <w:pStyle w:val="BodyText"/>
      </w:pPr>
      <w:r>
        <w:t xml:space="preserve">Depois compreendemos.</w:t>
      </w:r>
    </w:p>
    <w:p>
      <w:pPr>
        <w:pStyle w:val="BodyText"/>
      </w:pPr>
      <w:r>
        <w:t xml:space="preserve">Transformamos informações em conhecimento, analisando dados, organizando ideias e validando soluções.</w:t>
      </w:r>
    </w:p>
    <w:p>
      <w:pPr>
        <w:pStyle w:val="BodyText"/>
      </w:pPr>
      <w:r>
        <w:t xml:space="preserve">Somente então criamos.</w:t>
      </w:r>
    </w:p>
    <w:p>
      <w:pPr>
        <w:pStyle w:val="BodyText"/>
      </w:pPr>
      <w:r>
        <w:t xml:space="preserve">Desenvolvemos ferramentas inteligentes que simplificam processos e geram resultados práticos.</w:t>
      </w:r>
    </w:p>
    <w:p>
      <w:pPr>
        <w:pStyle w:val="BodyText"/>
      </w:pPr>
      <w:r>
        <w:t xml:space="preserve">Essa sequência está presente em cada projeto desenvolvido pela PlanilhaProfissional.com.</w:t>
      </w:r>
    </w:p>
    <w:p>
      <w:pPr>
        <w:pStyle w:val="BodyText"/>
      </w:pPr>
      <w:r>
        <w:t xml:space="preserve">Ela representa nossa metodologia de trabalho e define a forma como inovamos continuamente.</w:t>
      </w:r>
    </w:p>
    <w:p>
      <w:pPr>
        <w:pStyle w:val="BodyText"/>
      </w:pPr>
      <w:r>
        <w:t xml:space="preserve">É essa integração entre curiosidade, conhecimento e criação que diferencia nossa empresa.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2026-07-12T14:55:13Z</dcterms:created>
  <dcterms:modified xsi:type="dcterms:W3CDTF">2026-07-12T14:55:13Z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