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3D74" w14:textId="77777777" w:rsidR="0086314B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6CDFCABC" wp14:editId="60718043">
            <wp:extent cx="2095500" cy="571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4834" w14:textId="77777777" w:rsidR="0086314B" w:rsidRDefault="0086314B">
      <w:pPr>
        <w:spacing w:after="400"/>
      </w:pPr>
    </w:p>
    <w:p w14:paraId="3A90F484" w14:textId="77777777" w:rsidR="0086314B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PROCEDIMENTO OPERACIONAL PADRÃO</w:t>
      </w:r>
    </w:p>
    <w:p w14:paraId="66014F15" w14:textId="77777777" w:rsidR="0086314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AE18C"/>
          <w:sz w:val="28"/>
          <w:szCs w:val="28"/>
        </w:rPr>
        <w:t>POP-GG-005-V1</w:t>
      </w:r>
    </w:p>
    <w:p w14:paraId="5B43BE61" w14:textId="77777777" w:rsidR="0086314B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Efetivação de Estagiários</w:t>
      </w:r>
    </w:p>
    <w:p w14:paraId="50EB82B4" w14:textId="77777777" w:rsidR="0086314B" w:rsidRDefault="0086314B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484D0E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760209B4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473B482F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Informação</w:t>
            </w:r>
          </w:p>
        </w:tc>
      </w:tr>
      <w:tr w:rsidR="0086314B" w14:paraId="509990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4F2EBC1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EF2B86A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POP-GG-005-V1</w:t>
            </w:r>
          </w:p>
        </w:tc>
      </w:tr>
      <w:tr w:rsidR="0086314B" w14:paraId="21086E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E3ED31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Versão</w:t>
            </w:r>
          </w:p>
        </w:tc>
        <w:tc>
          <w:tcPr>
            <w:tcW w:w="6000" w:type="dxa"/>
            <w:vAlign w:val="center"/>
          </w:tcPr>
          <w:p w14:paraId="3B35FBC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1.0</w:t>
            </w:r>
          </w:p>
        </w:tc>
      </w:tr>
      <w:tr w:rsidR="0086314B" w14:paraId="60228C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5B77F51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Data de emissão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2401478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31/07/2026</w:t>
            </w:r>
          </w:p>
        </w:tc>
      </w:tr>
      <w:tr w:rsidR="0086314B" w14:paraId="788AAD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872A8F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Área responsável</w:t>
            </w:r>
          </w:p>
        </w:tc>
        <w:tc>
          <w:tcPr>
            <w:tcW w:w="6000" w:type="dxa"/>
            <w:vAlign w:val="center"/>
          </w:tcPr>
          <w:p w14:paraId="51C7C98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DP, BP e GG</w:t>
            </w:r>
          </w:p>
        </w:tc>
      </w:tr>
      <w:tr w:rsidR="0086314B" w14:paraId="3D25E8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B417F0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Aprovadores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1AB216E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Head de GG, BP e DP</w:t>
            </w:r>
          </w:p>
        </w:tc>
      </w:tr>
      <w:tr w:rsidR="0086314B" w14:paraId="3CAF4F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2629E8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Classificação</w:t>
            </w:r>
          </w:p>
        </w:tc>
        <w:tc>
          <w:tcPr>
            <w:tcW w:w="6000" w:type="dxa"/>
            <w:vAlign w:val="center"/>
          </w:tcPr>
          <w:p w14:paraId="4C67944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Uso interno</w:t>
            </w:r>
          </w:p>
        </w:tc>
      </w:tr>
    </w:tbl>
    <w:p w14:paraId="2C9996BB" w14:textId="77777777" w:rsidR="0086314B" w:rsidRDefault="00000000">
      <w:r>
        <w:br w:type="page"/>
      </w:r>
    </w:p>
    <w:p w14:paraId="1B384BCB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Sumário</w:t>
      </w:r>
    </w:p>
    <w:p w14:paraId="59C065A3" w14:textId="77777777" w:rsidR="0086314B" w:rsidRDefault="0086314B">
      <w:pPr>
        <w:spacing w:after="80"/>
      </w:pPr>
    </w:p>
    <w:p w14:paraId="45081593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1. Objetivo</w:t>
      </w:r>
    </w:p>
    <w:p w14:paraId="62308FCD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2. Aplicação</w:t>
      </w:r>
    </w:p>
    <w:p w14:paraId="7C099EC9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3. Definições e Siglas</w:t>
      </w:r>
    </w:p>
    <w:p w14:paraId="181D73C4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4. Responsabilidades</w:t>
      </w:r>
    </w:p>
    <w:p w14:paraId="3CEEEBAA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5. Pré-requisitos</w:t>
      </w:r>
    </w:p>
    <w:p w14:paraId="34D39AD8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6. Fluxo Resumido</w:t>
      </w:r>
    </w:p>
    <w:p w14:paraId="34E83240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7. Cargo de Destino e Remuneração</w:t>
      </w:r>
    </w:p>
    <w:p w14:paraId="4ADC9CAA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8. Descrição do Processo</w:t>
      </w:r>
    </w:p>
    <w:p w14:paraId="0C72F051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9. Janela de Prazos</w:t>
      </w:r>
    </w:p>
    <w:p w14:paraId="3079FCA3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10. Prazos e Regras</w:t>
      </w:r>
    </w:p>
    <w:p w14:paraId="52DDCF4E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11. Exceções</w:t>
      </w:r>
    </w:p>
    <w:p w14:paraId="2266D83A" w14:textId="77777777" w:rsidR="0086314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12. Pontos de Atenção e Erros Comuns</w:t>
      </w:r>
    </w:p>
    <w:p w14:paraId="5E81EA55" w14:textId="77777777" w:rsidR="0086314B" w:rsidRDefault="00000000">
      <w:r>
        <w:br w:type="page"/>
      </w:r>
    </w:p>
    <w:p w14:paraId="3907A0BC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1. Objetivo</w:t>
      </w:r>
    </w:p>
    <w:p w14:paraId="74AE2EAD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Estabelecer o procedimento padrão para a efetivação de estagiários na Planning, com encerramento do contrato de estágio e admissão em regime CLT no cargo de Auxiliar (R$ 1.900,00). Padroniza a atuação de líderes, Heads, BPs, DP e Sócios, garantindo que a efetivação ocorra apenas com pré-requisitos cumpridos, vaga formalmente aberta no Pandapé e transição clara para o novo regime e benefícios.</w:t>
      </w:r>
    </w:p>
    <w:p w14:paraId="59418FA4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2. Aplicação</w:t>
      </w:r>
    </w:p>
    <w:p w14:paraId="43307CE4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Todos os Líderes, Heads, Sócios, BPs, DP e GG. Efetivação exclusivamente para Auxiliar, independentemente da área.</w:t>
      </w:r>
    </w:p>
    <w:p w14:paraId="36340966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3. Definições e Siglas</w:t>
      </w:r>
    </w:p>
    <w:p w14:paraId="05596E57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43791C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52EAC2BE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Sigla / Termo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133DC346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Definição</w:t>
            </w:r>
          </w:p>
        </w:tc>
      </w:tr>
      <w:tr w:rsidR="0086314B" w14:paraId="24E9CA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18479D6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E6DC9F7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Departamento Pessoal</w:t>
            </w:r>
          </w:p>
        </w:tc>
      </w:tr>
      <w:tr w:rsidR="0086314B" w14:paraId="4BE3B8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819759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</w:t>
            </w:r>
          </w:p>
        </w:tc>
        <w:tc>
          <w:tcPr>
            <w:tcW w:w="6000" w:type="dxa"/>
            <w:vAlign w:val="center"/>
          </w:tcPr>
          <w:p w14:paraId="43C0860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86314B" w14:paraId="6EFD97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A252D4A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7F4757B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Business Partner — parceiro estratégico de Gente e Gestão</w:t>
            </w:r>
          </w:p>
        </w:tc>
      </w:tr>
      <w:tr w:rsidR="0086314B" w14:paraId="703029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1B71D8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CLT</w:t>
            </w:r>
          </w:p>
        </w:tc>
        <w:tc>
          <w:tcPr>
            <w:tcW w:w="6000" w:type="dxa"/>
            <w:vAlign w:val="center"/>
          </w:tcPr>
          <w:p w14:paraId="38F37DD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Regime efetivo aplicado após efetivação</w:t>
            </w:r>
          </w:p>
        </w:tc>
      </w:tr>
      <w:tr w:rsidR="0086314B" w14:paraId="61B01B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2C4599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Estagiário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1AE95A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Colaborador em regime de estágio, vinculado a instituição de ensino</w:t>
            </w:r>
          </w:p>
        </w:tc>
      </w:tr>
      <w:tr w:rsidR="0086314B" w14:paraId="536B26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C21F3C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Efetivação</w:t>
            </w:r>
          </w:p>
        </w:tc>
        <w:tc>
          <w:tcPr>
            <w:tcW w:w="6000" w:type="dxa"/>
            <w:vAlign w:val="center"/>
          </w:tcPr>
          <w:p w14:paraId="7D918A1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Encerramento do estágio e admissão CLT como Auxiliar</w:t>
            </w:r>
          </w:p>
        </w:tc>
      </w:tr>
      <w:tr w:rsidR="0086314B" w14:paraId="35B300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50AAA1D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PDI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3D104EF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Plano de Desenvolvimento Individual</w:t>
            </w:r>
          </w:p>
        </w:tc>
      </w:tr>
      <w:tr w:rsidR="0086314B" w14:paraId="201797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F1898A7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1:1</w:t>
            </w:r>
          </w:p>
        </w:tc>
        <w:tc>
          <w:tcPr>
            <w:tcW w:w="6000" w:type="dxa"/>
            <w:vAlign w:val="center"/>
          </w:tcPr>
          <w:p w14:paraId="5DA50E0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Reunião individual periódica</w:t>
            </w:r>
          </w:p>
        </w:tc>
      </w:tr>
      <w:tr w:rsidR="0086314B" w14:paraId="6243D7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4408DC4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Auxiliar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22F669C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Cargo de destino, remuneração R$ 1.900,00</w:t>
            </w:r>
          </w:p>
        </w:tc>
      </w:tr>
      <w:tr w:rsidR="0086314B" w14:paraId="0178BC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FA2867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Pandapé</w:t>
            </w:r>
          </w:p>
        </w:tc>
        <w:tc>
          <w:tcPr>
            <w:tcW w:w="6000" w:type="dxa"/>
            <w:vAlign w:val="center"/>
          </w:tcPr>
          <w:p w14:paraId="790CF75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Sistema de recrutamento — usado para vaga de aumento de custo</w:t>
            </w:r>
          </w:p>
        </w:tc>
      </w:tr>
      <w:tr w:rsidR="0086314B" w14:paraId="06B91C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FF1327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Vaga de aumento de custo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332AA99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Tipo de vaga que amplia quadro e gera novo custo orçamentário</w:t>
            </w:r>
          </w:p>
        </w:tc>
      </w:tr>
      <w:tr w:rsidR="0086314B" w14:paraId="5FDC27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0692A7E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Prazo máximo de estágio</w:t>
            </w:r>
          </w:p>
        </w:tc>
        <w:tc>
          <w:tcPr>
            <w:tcW w:w="6000" w:type="dxa"/>
            <w:vAlign w:val="center"/>
          </w:tcPr>
          <w:p w14:paraId="433EEB7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2 anos (Lei 11.788/2008)</w:t>
            </w:r>
          </w:p>
        </w:tc>
      </w:tr>
    </w:tbl>
    <w:p w14:paraId="1BE19E66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4. Responsabilidades</w:t>
      </w:r>
    </w:p>
    <w:p w14:paraId="39867710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86314B" w14:paraId="108D3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AE18C"/>
            <w:vAlign w:val="center"/>
          </w:tcPr>
          <w:p w14:paraId="769269A4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Responsável</w:t>
            </w:r>
          </w:p>
        </w:tc>
        <w:tc>
          <w:tcPr>
            <w:tcW w:w="7200" w:type="dxa"/>
            <w:shd w:val="clear" w:color="auto" w:fill="0AE18C"/>
            <w:vAlign w:val="center"/>
          </w:tcPr>
          <w:p w14:paraId="69EBA7B2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86314B" w14:paraId="4A2B2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15D8DAB5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Líder direto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3B4B132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Verificar pré-requisitos; garantir carga horária contratual sem horas extras; alinhar com Head; abrir vaga no Pandapé como aumento de custo (Auxiliar, R$ 1.900,00); abrir solicitação no formulário (Solicitação de Movimentação) até dia 10; manter 1:1 e PDI atualizados</w:t>
            </w:r>
          </w:p>
        </w:tc>
      </w:tr>
      <w:tr w:rsidR="0086314B" w14:paraId="556AC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3C626D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Head</w:t>
            </w:r>
          </w:p>
        </w:tc>
        <w:tc>
          <w:tcPr>
            <w:tcW w:w="7200" w:type="dxa"/>
            <w:vAlign w:val="center"/>
          </w:tcPr>
          <w:p w14:paraId="13CDB37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efetivação e mudança de regime; avaliar impactos; aprovar vaga no Pandapé</w:t>
            </w:r>
          </w:p>
        </w:tc>
      </w:tr>
      <w:tr w:rsidR="0086314B" w14:paraId="7E311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7D137CF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6FADEB8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Validar alinhamento com tabela salarial; encaminhar aos Heads e Sócios para aprovação; encaminhar ao DP até o dia 20 a consolidação das efetivações aprovadas; retornar ao líder até dia 25; manter cartinhas disponíveis; consolidar movimentações do </w:t>
            </w:r>
            <w:r>
              <w:rPr>
                <w:rFonts w:ascii="Calibri" w:eastAsia="Calibri" w:hAnsi="Calibri" w:cs="Calibri"/>
                <w:color w:val="333333"/>
              </w:rPr>
              <w:lastRenderedPageBreak/>
              <w:t>mês e encaminhar à TI (até último dia útil do mês); registrar no Qulture.Rocks (até último dia útil do mês)</w:t>
            </w:r>
          </w:p>
        </w:tc>
      </w:tr>
      <w:tr w:rsidR="0086314B" w14:paraId="0F7536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BE95B9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Sócios</w:t>
            </w:r>
          </w:p>
        </w:tc>
        <w:tc>
          <w:tcPr>
            <w:tcW w:w="7200" w:type="dxa"/>
            <w:vAlign w:val="center"/>
          </w:tcPr>
          <w:p w14:paraId="026C4A9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efetivação e mudança de regime; avaliar impactos</w:t>
            </w:r>
          </w:p>
        </w:tc>
      </w:tr>
      <w:tr w:rsidR="0086314B" w14:paraId="466E4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1EB6C63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64DE7D0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Conduzir rescisão do estágio e formalização do contrato CLT; reunião e formalização com estagiário sobre transição, documentos, contrato e verbas; enviar guia demissional do estágio e admissional CLT; orientar sobre contrato e benefícios; garantir conformidade legal; exames devem ser realizados até 5 dias úteis antes do início do CLT</w:t>
            </w:r>
          </w:p>
        </w:tc>
      </w:tr>
      <w:tr w:rsidR="0086314B" w14:paraId="41BF5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FAADC6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Estagiário</w:t>
            </w:r>
          </w:p>
        </w:tc>
        <w:tc>
          <w:tcPr>
            <w:tcW w:w="7200" w:type="dxa"/>
            <w:vAlign w:val="center"/>
          </w:tcPr>
          <w:p w14:paraId="28D6567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Manifestar aceite formal; realizar exames; providenciar documentação CLT</w:t>
            </w:r>
          </w:p>
        </w:tc>
      </w:tr>
    </w:tbl>
    <w:p w14:paraId="656D5542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5. Pré-requisitos</w:t>
      </w:r>
    </w:p>
    <w:p w14:paraId="2E6C9FB7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743660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1838080C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Pré-requisito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389982A9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Critério</w:t>
            </w:r>
          </w:p>
        </w:tc>
      </w:tr>
      <w:tr w:rsidR="0086314B" w14:paraId="49093C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651226C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Tempo mínimo de estágio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4659B73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Acima de 3 meses</w:t>
            </w:r>
          </w:p>
        </w:tc>
      </w:tr>
      <w:tr w:rsidR="0086314B" w14:paraId="051D65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025E388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Registros de 1:1</w:t>
            </w:r>
          </w:p>
        </w:tc>
        <w:tc>
          <w:tcPr>
            <w:tcW w:w="6000" w:type="dxa"/>
            <w:vAlign w:val="center"/>
          </w:tcPr>
          <w:p w14:paraId="73AB13A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Pelo menos 1/mês ao longo do estágio</w:t>
            </w:r>
          </w:p>
        </w:tc>
      </w:tr>
      <w:tr w:rsidR="0086314B" w14:paraId="2D7E25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53D7578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PDI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74642D2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Pelo menos 3 planos de ação concluídos</w:t>
            </w:r>
          </w:p>
        </w:tc>
      </w:tr>
      <w:tr w:rsidR="0086314B" w14:paraId="7D4E96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B64A2E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Horas extras</w:t>
            </w:r>
          </w:p>
        </w:tc>
        <w:tc>
          <w:tcPr>
            <w:tcW w:w="6000" w:type="dxa"/>
            <w:vAlign w:val="center"/>
          </w:tcPr>
          <w:p w14:paraId="3ECA98A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Proibidas — estagiário não pode possuir HE registradas</w:t>
            </w:r>
          </w:p>
        </w:tc>
      </w:tr>
    </w:tbl>
    <w:p w14:paraId="4AFC44C3" w14:textId="77777777" w:rsidR="0086314B" w:rsidRDefault="0086314B">
      <w:pPr>
        <w:spacing w:after="80"/>
      </w:pPr>
    </w:p>
    <w:p w14:paraId="4AE6C448" w14:textId="77777777" w:rsidR="0086314B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Proibição de horas extras</w:t>
      </w:r>
    </w:p>
    <w:p w14:paraId="1204D706" w14:textId="77777777" w:rsidR="0086314B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É expressamente proibido que estagiários realizem horas extras na Planning. O estagiário deve cumprir rigorosamente a carga horária contratual. Horas extras não serão pagas na rescisão do contrato de estágio. O acompanhamento do ponto é responsabilidade do líder direto.</w:t>
      </w:r>
    </w:p>
    <w:p w14:paraId="5EB9C4FD" w14:textId="77777777" w:rsidR="0086314B" w:rsidRDefault="0086314B">
      <w:pPr>
        <w:spacing w:after="80"/>
      </w:pPr>
    </w:p>
    <w:p w14:paraId="17C70683" w14:textId="77777777" w:rsidR="0086314B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Limite legal de 2 anos</w:t>
      </w:r>
    </w:p>
    <w:p w14:paraId="495198F2" w14:textId="77777777" w:rsidR="0086314B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O contrato de estágio tem prazo máximo de 2 anos (Lei 11.788/2008), exceto para estagiários PCD. Estagiários que atingirem o limite sem efetivação terão o contrato encerrado automaticamente. A renovação do contrato de estágio só é possível enquanto o estagiário estiver matriculado e cursando a faculdade.</w:t>
      </w:r>
    </w:p>
    <w:p w14:paraId="5A654F15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6. Fluxo Resumido</w:t>
      </w:r>
    </w:p>
    <w:p w14:paraId="7B97CA4B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Visão geral do processo para consulta rápida:</w:t>
      </w:r>
    </w:p>
    <w:p w14:paraId="09388E25" w14:textId="77777777" w:rsidR="0086314B" w:rsidRDefault="0086314B">
      <w:pPr>
        <w:spacing w:after="80"/>
      </w:pPr>
    </w:p>
    <w:p w14:paraId="59B1CE52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Líder verifica pré-requisitos (3 meses, 1:1, PDI, sem HE)</w:t>
      </w:r>
    </w:p>
    <w:p w14:paraId="1545186D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Líder alinha com Head (aprovação obrigatória)</w:t>
      </w:r>
    </w:p>
    <w:p w14:paraId="16C6D203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Líder abre vaga no Pandapé (Auxiliar, R$ 1.900,00)</w:t>
      </w:r>
    </w:p>
    <w:p w14:paraId="64736A58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Líder abre formulário de Solicitação de Movimentação até dia 10</w:t>
      </w:r>
    </w:p>
    <w:p w14:paraId="3AC3A715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BP encaminha aos Heads e Sócios</w:t>
      </w:r>
    </w:p>
    <w:p w14:paraId="7EEDA6CB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BP retorna ao líder até dia 25</w:t>
      </w:r>
    </w:p>
    <w:p w14:paraId="7E24B599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7. </w:t>
      </w:r>
      <w:r>
        <w:rPr>
          <w:rFonts w:ascii="Calibri" w:eastAsia="Calibri" w:hAnsi="Calibri" w:cs="Calibri"/>
          <w:color w:val="333333"/>
          <w:sz w:val="21"/>
          <w:szCs w:val="21"/>
        </w:rPr>
        <w:t>Líder comunica ao estagiário somente após retorno da BP</w:t>
      </w:r>
    </w:p>
    <w:p w14:paraId="6157B886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333333"/>
          <w:sz w:val="21"/>
          <w:szCs w:val="21"/>
        </w:rPr>
        <w:t>DP envia guias + exames até 5 dias úteis antes do início CLT</w:t>
      </w:r>
    </w:p>
    <w:p w14:paraId="7D4ED5F3" w14:textId="77777777" w:rsidR="0086314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333333"/>
          <w:sz w:val="21"/>
          <w:szCs w:val="21"/>
        </w:rPr>
        <w:t>CLT inicia no 1º dia útil do mês seguinte</w:t>
      </w:r>
    </w:p>
    <w:p w14:paraId="5472D359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7. Cargo de Destino e Remuneração</w:t>
      </w:r>
    </w:p>
    <w:p w14:paraId="5422D1C6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2EC340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56D68DF7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0011324C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86314B" w14:paraId="701EE8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139C1B0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Cargo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66C6B51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Auxiliar</w:t>
            </w:r>
          </w:p>
        </w:tc>
      </w:tr>
      <w:tr w:rsidR="0086314B" w14:paraId="7F54DF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CD90DA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Abrangência</w:t>
            </w:r>
          </w:p>
        </w:tc>
        <w:tc>
          <w:tcPr>
            <w:tcW w:w="6000" w:type="dxa"/>
            <w:vAlign w:val="center"/>
          </w:tcPr>
          <w:p w14:paraId="5DED9AB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Todas as efetivações</w:t>
            </w:r>
          </w:p>
        </w:tc>
      </w:tr>
      <w:tr w:rsidR="0086314B" w14:paraId="76B175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61E8C1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Remuneração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CF0386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R$ 1.900,00</w:t>
            </w:r>
          </w:p>
        </w:tc>
      </w:tr>
    </w:tbl>
    <w:p w14:paraId="10FF43E2" w14:textId="77777777" w:rsidR="0086314B" w:rsidRDefault="0086314B">
      <w:pPr>
        <w:spacing w:after="80"/>
      </w:pPr>
    </w:p>
    <w:p w14:paraId="2BDBF5C4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Nota: Movimentações para cargos superiores seguem o POP-GG-003 (Progressões e Promoções) após a efetivação.</w:t>
      </w:r>
    </w:p>
    <w:p w14:paraId="307030AD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Benefícios CLT após Efetivação</w:t>
      </w:r>
    </w:p>
    <w:p w14:paraId="5B0839D5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65A4F5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659F8A2D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Benefício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3484CC78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86314B" w14:paraId="16E6E5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46D19E3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Ajuda de custo (iFood)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6886D003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R$ 500,00/mês</w:t>
            </w:r>
          </w:p>
        </w:tc>
      </w:tr>
      <w:tr w:rsidR="0086314B" w14:paraId="713914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30F589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Plano de saúde</w:t>
            </w:r>
          </w:p>
        </w:tc>
        <w:tc>
          <w:tcPr>
            <w:tcW w:w="6000" w:type="dxa"/>
            <w:vAlign w:val="center"/>
          </w:tcPr>
          <w:p w14:paraId="6EC75C9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Disponível após 3 meses do CLT</w:t>
            </w:r>
          </w:p>
        </w:tc>
      </w:tr>
      <w:tr w:rsidR="0086314B" w14:paraId="1D42ED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5D7634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Seguro de vida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2308A23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Desde o início</w:t>
            </w:r>
          </w:p>
        </w:tc>
      </w:tr>
      <w:tr w:rsidR="0086314B" w14:paraId="746835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BAD379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Day off aniversário</w:t>
            </w:r>
          </w:p>
        </w:tc>
        <w:tc>
          <w:tcPr>
            <w:tcW w:w="6000" w:type="dxa"/>
            <w:vAlign w:val="center"/>
          </w:tcPr>
          <w:p w14:paraId="2F3A8E0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 dia no mês</w:t>
            </w:r>
          </w:p>
        </w:tc>
      </w:tr>
      <w:tr w:rsidR="0086314B" w14:paraId="5DE02D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5CD1CE1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Wellhub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77DC6A1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Acesso a academias</w:t>
            </w:r>
          </w:p>
        </w:tc>
      </w:tr>
      <w:tr w:rsidR="0086314B" w14:paraId="53C2CD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C45675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Starbem</w:t>
            </w:r>
          </w:p>
        </w:tc>
        <w:tc>
          <w:tcPr>
            <w:tcW w:w="6000" w:type="dxa"/>
            <w:vAlign w:val="center"/>
          </w:tcPr>
          <w:p w14:paraId="0D9978FA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Apoio saúde mental</w:t>
            </w:r>
          </w:p>
        </w:tc>
      </w:tr>
      <w:tr w:rsidR="0086314B" w14:paraId="4ABA05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3599B9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Avus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FB415E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Bem-estar e qualidade de vida</w:t>
            </w:r>
          </w:p>
        </w:tc>
      </w:tr>
      <w:tr w:rsidR="0086314B" w14:paraId="30D029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D8442B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Bônus por desempenho</w:t>
            </w:r>
          </w:p>
        </w:tc>
        <w:tc>
          <w:tcPr>
            <w:tcW w:w="6000" w:type="dxa"/>
            <w:vAlign w:val="center"/>
          </w:tcPr>
          <w:p w14:paraId="35FFC90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R$ 200,00/mês — exclusivo para times Contábil, Fiscal e Folha (não aplicável a todas as áreas)</w:t>
            </w:r>
          </w:p>
        </w:tc>
      </w:tr>
      <w:tr w:rsidR="0086314B" w14:paraId="7B6E7C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CCF1552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Auxílio maternidade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6F71CA65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R$ 700,00 após nascimento do bebê (para mães que são colaboradoras da Planning)</w:t>
            </w:r>
          </w:p>
        </w:tc>
      </w:tr>
    </w:tbl>
    <w:p w14:paraId="589FA5F0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8. Descrição do Processo</w:t>
      </w:r>
    </w:p>
    <w:p w14:paraId="7FADDA4D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8.1. Verificação dos pré-requisitos</w:t>
      </w:r>
    </w:p>
    <w:p w14:paraId="4B9CAE50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Líder verifica: tempo de estágio (acima de 3 meses), registros de 1:1 (mínimo 1/mês), PDI (mínimo 3 planos de ação concluídos), ausência de horas extras registradas. Se algum pré-requisito não for atendido, postergar a efetivação até regularização.</w:t>
      </w:r>
    </w:p>
    <w:p w14:paraId="54D81418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8.2. Aprovação do Head</w:t>
      </w:r>
    </w:p>
    <w:p w14:paraId="0087BF2E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Aprovação obrigatória. O Head considera desempenho do estagiário, impactos na equipe e orçamento.</w:t>
      </w:r>
    </w:p>
    <w:p w14:paraId="72BDEEBF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8.3. Abertura da vaga no Pandapé</w:t>
      </w:r>
    </w:p>
    <w:p w14:paraId="7B7D0793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Após aprovação do Head e ANTES do formulário de movimentação. O líder abre a vaga com as seguintes informações: cargo Auxiliar, remuneração R$ 1.900,00, tipo aumento de custo, demais campos preenchidos conforme orientação. A vaga segue o fluxo de aprovação do Pandapé.</w:t>
      </w:r>
    </w:p>
    <w:p w14:paraId="06989741" w14:textId="77777777" w:rsidR="0086314B" w:rsidRDefault="0086314B">
      <w:pPr>
        <w:spacing w:after="80"/>
      </w:pPr>
    </w:p>
    <w:p w14:paraId="26EF4E0A" w14:textId="77777777" w:rsidR="0086314B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⚠ Vaga no Pandapé é obrigatória</w:t>
      </w:r>
    </w:p>
    <w:p w14:paraId="45919CAA" w14:textId="77777777" w:rsidR="0086314B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 xml:space="preserve">A vaga deve ser aberta e aprovada ANTES do formulário de movimentação. Solicitações sem vaga aprovada não serão processadas. Cargo e faixa devem ser exatamente </w:t>
      </w:r>
      <w:proofErr w:type="gramStart"/>
      <w:r>
        <w:rPr>
          <w:rFonts w:ascii="Calibri" w:eastAsia="Calibri" w:hAnsi="Calibri" w:cs="Calibri"/>
          <w:color w:val="333333"/>
        </w:rPr>
        <w:t>Auxiliar</w:t>
      </w:r>
      <w:proofErr w:type="gramEnd"/>
      <w:r>
        <w:rPr>
          <w:rFonts w:ascii="Calibri" w:eastAsia="Calibri" w:hAnsi="Calibri" w:cs="Calibri"/>
          <w:color w:val="333333"/>
        </w:rPr>
        <w:t xml:space="preserve"> com R$ 1.900,00.</w:t>
      </w:r>
    </w:p>
    <w:p w14:paraId="7E340716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8.4. Abertura da Solicitação de Movimentação</w:t>
      </w:r>
    </w:p>
    <w:p w14:paraId="2D00D553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Formulário oficial de movimentação (Solicitação de Movimentação). Deve ser aberto até o dia 10 do mês, com a vaga já aprovada no Pandapé. Solicitações após o dia 10 serão processadas no mês seguinte.</w:t>
      </w:r>
    </w:p>
    <w:p w14:paraId="14048E39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8.5. Aprovação financeira e retorno da BP</w:t>
      </w:r>
    </w:p>
    <w:p w14:paraId="0DD0D59C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 BP encaminha a solicitação aos Heads e Sócios para aprovação financeira. Até o dia 25, a BP retorna ao líder com a decisão.</w:t>
      </w:r>
    </w:p>
    <w:p w14:paraId="1F9F7E4B" w14:textId="77777777" w:rsidR="0086314B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Sigilo até a aprovação</w:t>
      </w:r>
    </w:p>
    <w:p w14:paraId="44BCB4B3" w14:textId="3142FC32" w:rsidR="0086314B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 xml:space="preserve">O estagiário não deve ser informado sobre a efetivação antes do retorno </w:t>
      </w:r>
      <w:r w:rsidR="000516C1">
        <w:rPr>
          <w:rFonts w:ascii="Calibri" w:eastAsia="Calibri" w:hAnsi="Calibri" w:cs="Calibri"/>
          <w:color w:val="333333"/>
        </w:rPr>
        <w:t>formal</w:t>
      </w:r>
      <w:r>
        <w:rPr>
          <w:rFonts w:ascii="Calibri" w:eastAsia="Calibri" w:hAnsi="Calibri" w:cs="Calibri"/>
          <w:color w:val="333333"/>
        </w:rPr>
        <w:t xml:space="preserve"> da BP. Comunicação antecipada gera expectativa indevida e ruído em caso de reprovação.</w:t>
      </w:r>
    </w:p>
    <w:p w14:paraId="166D0C60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8.6. Transição com o DP</w:t>
      </w:r>
    </w:p>
    <w:p w14:paraId="70806E14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O DP envia guia demissional do estágio e guia admissional CLT. Os exames (demissional e admissional) devem ser realizados até 5 dias úteis antes do início do CLT. O DP orienta sobre contrato e benefícios. O CLT inicia no 1º dia útil do mês seguinte.</w:t>
      </w:r>
    </w:p>
    <w:p w14:paraId="0A0BDFBE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9. Janela de Prazos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03EA56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049333D9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Prazo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1E38CBAC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Ação</w:t>
            </w:r>
          </w:p>
        </w:tc>
      </w:tr>
      <w:tr w:rsidR="0086314B" w14:paraId="60AC17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4FF354D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10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50B619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Vaga aprovada + Solicitação aberta</w:t>
            </w:r>
          </w:p>
        </w:tc>
      </w:tr>
      <w:tr w:rsidR="0086314B" w14:paraId="073BB4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4FE34B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20</w:t>
            </w:r>
          </w:p>
        </w:tc>
        <w:tc>
          <w:tcPr>
            <w:tcW w:w="6000" w:type="dxa"/>
            <w:vAlign w:val="center"/>
          </w:tcPr>
          <w:p w14:paraId="6738C072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retorna com decisão ao DP</w:t>
            </w:r>
          </w:p>
        </w:tc>
      </w:tr>
      <w:tr w:rsidR="0086314B" w14:paraId="73821D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187CD9C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25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8BA70B2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retorna com decisão ao líder</w:t>
            </w:r>
          </w:p>
        </w:tc>
      </w:tr>
      <w:tr w:rsidR="0086314B" w14:paraId="732D5F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1A9101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5 dias antes do início</w:t>
            </w:r>
          </w:p>
        </w:tc>
        <w:tc>
          <w:tcPr>
            <w:tcW w:w="6000" w:type="dxa"/>
            <w:vAlign w:val="center"/>
          </w:tcPr>
          <w:p w14:paraId="2DDC3015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Exames concluídos</w:t>
            </w:r>
          </w:p>
        </w:tc>
      </w:tr>
      <w:tr w:rsidR="0086314B" w14:paraId="5D2AEE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2EBB9B8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1º dia útil do mês seguinte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6E4B633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Início CLT como Auxiliar</w:t>
            </w:r>
          </w:p>
        </w:tc>
      </w:tr>
    </w:tbl>
    <w:p w14:paraId="52FA7ED9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Exemplo: Solicitação até 10/06 → CLT em 01/07.</w:t>
      </w:r>
    </w:p>
    <w:p w14:paraId="6EE131C8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10. Prazos e Regras</w:t>
      </w:r>
    </w:p>
    <w:p w14:paraId="503FB586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3D9E16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3723B6DD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Regra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702B0650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86314B" w14:paraId="551D26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4D54524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Tempo mínimo de estágio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34CA6F5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Acima de 3 meses</w:t>
            </w:r>
          </w:p>
        </w:tc>
      </w:tr>
      <w:tr w:rsidR="0086314B" w14:paraId="7A603A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A47DB5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Prazo máximo de estágio</w:t>
            </w:r>
          </w:p>
        </w:tc>
        <w:tc>
          <w:tcPr>
            <w:tcW w:w="6000" w:type="dxa"/>
            <w:vAlign w:val="center"/>
          </w:tcPr>
          <w:p w14:paraId="11B57BE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2 anos (Lei 11.788/2008; exceto PCD)</w:t>
            </w:r>
          </w:p>
        </w:tc>
      </w:tr>
      <w:tr w:rsidR="0086314B" w14:paraId="0686A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58B3B61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1:1 mínimas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15DCCC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1/mês ao longo do estágio</w:t>
            </w:r>
          </w:p>
        </w:tc>
      </w:tr>
      <w:tr w:rsidR="0086314B" w14:paraId="771E4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6DA303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PDI concluídos</w:t>
            </w:r>
          </w:p>
        </w:tc>
        <w:tc>
          <w:tcPr>
            <w:tcW w:w="6000" w:type="dxa"/>
            <w:vAlign w:val="center"/>
          </w:tcPr>
          <w:p w14:paraId="2B79B4EA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Mínimo 3</w:t>
            </w:r>
          </w:p>
        </w:tc>
      </w:tr>
      <w:tr w:rsidR="0086314B" w14:paraId="14032F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60D4EBBA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Horas extras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6364259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Proibidas</w:t>
            </w:r>
          </w:p>
        </w:tc>
      </w:tr>
      <w:tr w:rsidR="0086314B" w14:paraId="33128C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9310912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Aprovação do Head</w:t>
            </w:r>
          </w:p>
        </w:tc>
        <w:tc>
          <w:tcPr>
            <w:tcW w:w="6000" w:type="dxa"/>
            <w:vAlign w:val="center"/>
          </w:tcPr>
          <w:p w14:paraId="4935E15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à vaga no Pandapé</w:t>
            </w:r>
          </w:p>
        </w:tc>
      </w:tr>
      <w:tr w:rsidR="0086314B" w14:paraId="04F577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699FA9B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Vaga no Pandapé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2D3FD5A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Antes do formulário</w:t>
            </w:r>
          </w:p>
        </w:tc>
      </w:tr>
      <w:tr w:rsidR="0086314B" w14:paraId="248229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7F5B2E0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Aceite do estagiário</w:t>
            </w:r>
          </w:p>
        </w:tc>
        <w:tc>
          <w:tcPr>
            <w:tcW w:w="6000" w:type="dxa"/>
            <w:vAlign w:val="center"/>
          </w:tcPr>
          <w:p w14:paraId="07DC2B9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ao formulário</w:t>
            </w:r>
          </w:p>
        </w:tc>
      </w:tr>
      <w:tr w:rsidR="0086314B" w14:paraId="3FC64C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0917D5E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Abertura da solicitação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58834A4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10</w:t>
            </w:r>
          </w:p>
        </w:tc>
      </w:tr>
      <w:tr w:rsidR="0086314B" w14:paraId="7F58DB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58221F3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Retorno da BP</w:t>
            </w:r>
          </w:p>
        </w:tc>
        <w:tc>
          <w:tcPr>
            <w:tcW w:w="6000" w:type="dxa"/>
            <w:vAlign w:val="center"/>
          </w:tcPr>
          <w:p w14:paraId="5C5D38C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25</w:t>
            </w:r>
          </w:p>
        </w:tc>
      </w:tr>
      <w:tr w:rsidR="0086314B" w14:paraId="30B1E7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EF9E99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Exames (demissional e admissional)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24822AD5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5 dias úteis antes do início CLT</w:t>
            </w:r>
          </w:p>
        </w:tc>
      </w:tr>
      <w:tr w:rsidR="0086314B" w14:paraId="13247B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41D16F2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Início CLT</w:t>
            </w:r>
          </w:p>
        </w:tc>
        <w:tc>
          <w:tcPr>
            <w:tcW w:w="6000" w:type="dxa"/>
            <w:vAlign w:val="center"/>
          </w:tcPr>
          <w:p w14:paraId="5B06136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1º dia útil do mês seguinte</w:t>
            </w:r>
          </w:p>
        </w:tc>
      </w:tr>
      <w:tr w:rsidR="0086314B" w14:paraId="765E3C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994EA8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Plano de saúde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60F6C7D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Após 3 meses do CLT</w:t>
            </w:r>
          </w:p>
        </w:tc>
      </w:tr>
    </w:tbl>
    <w:p w14:paraId="183F3FF0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11. Exceções</w:t>
      </w:r>
    </w:p>
    <w:p w14:paraId="4D84A6D7" w14:textId="77777777" w:rsidR="0086314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Horas extras registradas indevidamente</w:t>
      </w:r>
    </w:p>
    <w:p w14:paraId="750158F9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O líder deve regularizar a situação junto ao DP antes de abrir a solicitação de efetivação.</w:t>
      </w:r>
    </w:p>
    <w:p w14:paraId="4FBF449D" w14:textId="77777777" w:rsidR="0086314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12. Pontos de Atenção e Erros Comuns</w:t>
      </w:r>
    </w:p>
    <w:p w14:paraId="77B8141F" w14:textId="77777777" w:rsidR="0086314B" w:rsidRDefault="0086314B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86314B" w14:paraId="10B982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6BE8E856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Erro Comum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61262DD7" w14:textId="77777777" w:rsidR="0086314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Recomendação</w:t>
            </w:r>
          </w:p>
        </w:tc>
      </w:tr>
      <w:tr w:rsidR="0086314B" w14:paraId="7A9FE0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7BDEFC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Menos de 3 meses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CA3953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Verificar tempo de casa</w:t>
            </w:r>
          </w:p>
        </w:tc>
      </w:tr>
      <w:tr w:rsidR="0086314B" w14:paraId="718729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627F19E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Sem 1:1 mensal</w:t>
            </w:r>
          </w:p>
        </w:tc>
        <w:tc>
          <w:tcPr>
            <w:tcW w:w="6000" w:type="dxa"/>
            <w:vAlign w:val="center"/>
          </w:tcPr>
          <w:p w14:paraId="41122E4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Manter desde início do estágio</w:t>
            </w:r>
          </w:p>
        </w:tc>
      </w:tr>
      <w:tr w:rsidR="0086314B" w14:paraId="4B22F6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6949177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PDI sem 3 ações concluídas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341600A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Construir desde o início</w:t>
            </w:r>
          </w:p>
        </w:tc>
      </w:tr>
      <w:tr w:rsidR="0086314B" w14:paraId="3C75C4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757A0C9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HE registradas</w:t>
            </w:r>
          </w:p>
        </w:tc>
        <w:tc>
          <w:tcPr>
            <w:tcW w:w="6000" w:type="dxa"/>
            <w:vAlign w:val="center"/>
          </w:tcPr>
          <w:p w14:paraId="17C0046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Garantir carga horária contratual</w:t>
            </w:r>
          </w:p>
        </w:tc>
      </w:tr>
      <w:tr w:rsidR="0086314B" w14:paraId="662372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D0F9176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Formulário sem vaga Pandapé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294C108B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Abrir vaga ANTES</w:t>
            </w:r>
          </w:p>
        </w:tc>
      </w:tr>
      <w:tr w:rsidR="0086314B" w14:paraId="32A6B3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78EF2F37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Vaga com cargo/faixa errados</w:t>
            </w:r>
          </w:p>
        </w:tc>
        <w:tc>
          <w:tcPr>
            <w:tcW w:w="6000" w:type="dxa"/>
            <w:vAlign w:val="center"/>
          </w:tcPr>
          <w:p w14:paraId="0AF34B9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Exatamente Auxiliar, R$ 1.900,00</w:t>
            </w:r>
          </w:p>
        </w:tc>
      </w:tr>
      <w:tr w:rsidR="0086314B" w14:paraId="2AE466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403EF7FA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Solicitação após dia 10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ABC0A4F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Planejar antecipadamente</w:t>
            </w:r>
          </w:p>
        </w:tc>
      </w:tr>
      <w:tr w:rsidR="0086314B" w14:paraId="76DBA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7390789" w14:textId="4E79AEAF" w:rsidR="0086314B" w:rsidRDefault="000516C1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comunicar o</w:t>
            </w:r>
            <w:r w:rsidR="00000000">
              <w:rPr>
                <w:rFonts w:ascii="Calibri" w:eastAsia="Calibri" w:hAnsi="Calibri" w:cs="Calibri"/>
                <w:b/>
                <w:bCs/>
                <w:color w:val="000000"/>
              </w:rPr>
              <w:t xml:space="preserve"> Head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previamente</w:t>
            </w:r>
          </w:p>
        </w:tc>
        <w:tc>
          <w:tcPr>
            <w:tcW w:w="6000" w:type="dxa"/>
            <w:vAlign w:val="center"/>
          </w:tcPr>
          <w:p w14:paraId="01E2DA4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Obrigatório</w:t>
            </w:r>
          </w:p>
        </w:tc>
      </w:tr>
      <w:tr w:rsidR="0086314B" w14:paraId="24D178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64B02825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Comunicar estagiário antes do retorno da BP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5501100C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Aguardar sempre o retorno oficial da BP antes de comunicar</w:t>
            </w:r>
          </w:p>
        </w:tc>
      </w:tr>
      <w:tr w:rsidR="0086314B" w14:paraId="761459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314EFAD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Combinar antes da BP</w:t>
            </w:r>
          </w:p>
        </w:tc>
        <w:tc>
          <w:tcPr>
            <w:tcW w:w="6000" w:type="dxa"/>
            <w:vAlign w:val="center"/>
          </w:tcPr>
          <w:p w14:paraId="253B7C1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Sequência Head → BP → comunicação</w:t>
            </w:r>
          </w:p>
        </w:tc>
      </w:tr>
      <w:tr w:rsidR="0086314B" w14:paraId="54AC08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5C1C541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Exames fora do prazo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75B8FC18" w14:textId="77777777" w:rsidR="0086314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Agendar 5 dias úteis antes</w:t>
            </w:r>
          </w:p>
        </w:tc>
      </w:tr>
    </w:tbl>
    <w:p w14:paraId="66CA14D4" w14:textId="77777777" w:rsidR="0086314B" w:rsidRDefault="0086314B">
      <w:pPr>
        <w:spacing w:after="80"/>
      </w:pPr>
    </w:p>
    <w:p w14:paraId="718DED91" w14:textId="77777777" w:rsidR="0086314B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Este documento é de uso interno da Planning. Qualquer alteração deve ser previamente aprovada pelo Head de GG, BP e DP.</w:t>
      </w:r>
    </w:p>
    <w:sectPr w:rsidR="0086314B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EB9B" w14:textId="77777777" w:rsidR="000D4647" w:rsidRDefault="000D4647">
      <w:r>
        <w:separator/>
      </w:r>
    </w:p>
  </w:endnote>
  <w:endnote w:type="continuationSeparator" w:id="0">
    <w:p w14:paraId="775C0B23" w14:textId="77777777" w:rsidR="000D4647" w:rsidRDefault="000D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730E" w14:textId="77777777" w:rsidR="0086314B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 xml:space="preserve">POP-GG-005-V1 | 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516C1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de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516C1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E5F4" w14:textId="77777777" w:rsidR="000D4647" w:rsidRDefault="000D4647">
      <w:r>
        <w:separator/>
      </w:r>
    </w:p>
  </w:footnote>
  <w:footnote w:type="continuationSeparator" w:id="0">
    <w:p w14:paraId="64FD860B" w14:textId="77777777" w:rsidR="000D4647" w:rsidRDefault="000D4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FAA5" w14:textId="77777777" w:rsidR="0086314B" w:rsidRDefault="00000000">
    <w:r>
      <w:rPr>
        <w:noProof/>
      </w:rPr>
      <w:drawing>
        <wp:inline distT="0" distB="0" distL="0" distR="0" wp14:anchorId="7BF1B697" wp14:editId="02F6C92D">
          <wp:extent cx="952500" cy="266700"/>
          <wp:effectExtent l="0" t="0" r="0" b="0"/>
          <wp:docPr id="1662904898" name="Imagem 16629048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16FFB"/>
    <w:multiLevelType w:val="hybridMultilevel"/>
    <w:tmpl w:val="8F869026"/>
    <w:lvl w:ilvl="0" w:tplc="A81E29EE">
      <w:start w:val="1"/>
      <w:numFmt w:val="bullet"/>
      <w:lvlText w:val="●"/>
      <w:lvlJc w:val="left"/>
      <w:pPr>
        <w:ind w:left="720" w:hanging="360"/>
      </w:pPr>
    </w:lvl>
    <w:lvl w:ilvl="1" w:tplc="043606D4">
      <w:start w:val="1"/>
      <w:numFmt w:val="bullet"/>
      <w:lvlText w:val="○"/>
      <w:lvlJc w:val="left"/>
      <w:pPr>
        <w:ind w:left="1440" w:hanging="360"/>
      </w:pPr>
    </w:lvl>
    <w:lvl w:ilvl="2" w:tplc="36ACF30E">
      <w:start w:val="1"/>
      <w:numFmt w:val="bullet"/>
      <w:lvlText w:val="■"/>
      <w:lvlJc w:val="left"/>
      <w:pPr>
        <w:ind w:left="2160" w:hanging="360"/>
      </w:pPr>
    </w:lvl>
    <w:lvl w:ilvl="3" w:tplc="1B560BD0">
      <w:start w:val="1"/>
      <w:numFmt w:val="bullet"/>
      <w:lvlText w:val="●"/>
      <w:lvlJc w:val="left"/>
      <w:pPr>
        <w:ind w:left="2880" w:hanging="360"/>
      </w:pPr>
    </w:lvl>
    <w:lvl w:ilvl="4" w:tplc="69707BC2">
      <w:start w:val="1"/>
      <w:numFmt w:val="bullet"/>
      <w:lvlText w:val="○"/>
      <w:lvlJc w:val="left"/>
      <w:pPr>
        <w:ind w:left="3600" w:hanging="360"/>
      </w:pPr>
    </w:lvl>
    <w:lvl w:ilvl="5" w:tplc="2E840DCA">
      <w:start w:val="1"/>
      <w:numFmt w:val="bullet"/>
      <w:lvlText w:val="■"/>
      <w:lvlJc w:val="left"/>
      <w:pPr>
        <w:ind w:left="4320" w:hanging="360"/>
      </w:pPr>
    </w:lvl>
    <w:lvl w:ilvl="6" w:tplc="5C62AC76">
      <w:start w:val="1"/>
      <w:numFmt w:val="bullet"/>
      <w:lvlText w:val="●"/>
      <w:lvlJc w:val="left"/>
      <w:pPr>
        <w:ind w:left="5040" w:hanging="360"/>
      </w:pPr>
    </w:lvl>
    <w:lvl w:ilvl="7" w:tplc="9D6CD712">
      <w:start w:val="1"/>
      <w:numFmt w:val="bullet"/>
      <w:lvlText w:val="●"/>
      <w:lvlJc w:val="left"/>
      <w:pPr>
        <w:ind w:left="5760" w:hanging="360"/>
      </w:pPr>
    </w:lvl>
    <w:lvl w:ilvl="8" w:tplc="5A54B5D0">
      <w:start w:val="1"/>
      <w:numFmt w:val="bullet"/>
      <w:lvlText w:val="●"/>
      <w:lvlJc w:val="left"/>
      <w:pPr>
        <w:ind w:left="6480" w:hanging="360"/>
      </w:pPr>
    </w:lvl>
  </w:abstractNum>
  <w:num w:numId="1" w16cid:durableId="604189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4B"/>
    <w:rsid w:val="00042CDE"/>
    <w:rsid w:val="000516C1"/>
    <w:rsid w:val="000D4647"/>
    <w:rsid w:val="0086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739A2"/>
  <w15:docId w15:val="{6BAF9189-29B5-42D3-984E-52E04B91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1379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Soares | Planning</cp:lastModifiedBy>
  <cp:revision>2</cp:revision>
  <dcterms:created xsi:type="dcterms:W3CDTF">2026-08-19T15:24:00Z</dcterms:created>
  <dcterms:modified xsi:type="dcterms:W3CDTF">2026-08-19T15:24:00Z</dcterms:modified>
</cp:coreProperties>
</file>