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5A29D" w14:textId="06A1BD26" w:rsidR="00B50AA3" w:rsidRPr="00CC645B" w:rsidRDefault="00371960">
      <w:pPr>
        <w:rPr>
          <w:b/>
        </w:rPr>
      </w:pPr>
      <w:r w:rsidRPr="00CC645B">
        <w:rPr>
          <w:b/>
        </w:rPr>
        <w:t>Site</w:t>
      </w:r>
    </w:p>
    <w:p w14:paraId="5F3D500C" w14:textId="0EDF86CD" w:rsidR="00CE7935" w:rsidRDefault="00371960" w:rsidP="00100F05">
      <w:pPr>
        <w:jc w:val="both"/>
      </w:pPr>
      <w:r>
        <w:t xml:space="preserve">The study was carried out in </w:t>
      </w:r>
      <w:r w:rsidR="00986FFF">
        <w:t>March</w:t>
      </w:r>
      <w:r>
        <w:t xml:space="preserve"> 2024 at the </w:t>
      </w:r>
      <w:proofErr w:type="spellStart"/>
      <w:r>
        <w:t>Paracou</w:t>
      </w:r>
      <w:proofErr w:type="spellEnd"/>
      <w:r>
        <w:t xml:space="preserve"> field site located near </w:t>
      </w:r>
      <w:proofErr w:type="spellStart"/>
      <w:r>
        <w:t>Sinnamary</w:t>
      </w:r>
      <w:proofErr w:type="spellEnd"/>
      <w:r>
        <w:t xml:space="preserve"> in French Guiana (</w:t>
      </w:r>
      <w:r w:rsidRPr="00371960">
        <w:t>5.274</w:t>
      </w:r>
      <w:r>
        <w:t xml:space="preserve">, </w:t>
      </w:r>
      <w:r w:rsidRPr="00371960">
        <w:t>52.928</w:t>
      </w:r>
      <w:r>
        <w:t xml:space="preserve"> W) and managed by the Centre International de Recherche </w:t>
      </w:r>
      <w:proofErr w:type="spellStart"/>
      <w:r>
        <w:t>Agronomique</w:t>
      </w:r>
      <w:proofErr w:type="spellEnd"/>
      <w:r>
        <w:t xml:space="preserve"> (CIRAD, </w:t>
      </w:r>
      <w:hyperlink r:id="rId4" w:history="1">
        <w:r w:rsidRPr="00C5257B">
          <w:rPr>
            <w:rStyle w:val="Lienhypertexte"/>
          </w:rPr>
          <w:t>https://paracou.cirad.fr/</w:t>
        </w:r>
      </w:hyperlink>
      <w:r>
        <w:t xml:space="preserve">). The climate at </w:t>
      </w:r>
      <w:proofErr w:type="spellStart"/>
      <w:r>
        <w:t>Paracou</w:t>
      </w:r>
      <w:proofErr w:type="spellEnd"/>
      <w:r>
        <w:t xml:space="preserve"> is classified as tropical, with an average temperature of 26°C and an annual rain of 3100 mm. The dry season occurs from mid-</w:t>
      </w:r>
      <w:r w:rsidR="008E4C0D">
        <w:t>A</w:t>
      </w:r>
      <w:r>
        <w:t>ugust to mid-</w:t>
      </w:r>
      <w:r w:rsidR="008E4C0D">
        <w:t>N</w:t>
      </w:r>
      <w:r>
        <w:t>ovember with usually less than 100 mm of rain per month.</w:t>
      </w:r>
      <w:r w:rsidR="00CE7935">
        <w:t xml:space="preserve"> The site is located in an </w:t>
      </w:r>
      <w:r w:rsidR="008E4C0D">
        <w:t>old-growth</w:t>
      </w:r>
      <w:r w:rsidR="00CE7935">
        <w:t xml:space="preserve"> tropical forest</w:t>
      </w:r>
      <w:r w:rsidR="008E4C0D">
        <w:t xml:space="preserve">. </w:t>
      </w:r>
      <w:r w:rsidR="00CE7935">
        <w:t xml:space="preserve"> </w:t>
      </w:r>
      <w:r w:rsidR="008E4C0D">
        <w:t>As</w:t>
      </w:r>
      <w:r w:rsidR="00CE7935">
        <w:t xml:space="preserve"> part of the “Amazonian Landscapes in Transition” project (</w:t>
      </w:r>
      <w:hyperlink r:id="rId5" w:history="1">
        <w:r w:rsidR="00CE7935" w:rsidRPr="007F5227">
          <w:rPr>
            <w:rStyle w:val="Lienhypertexte"/>
          </w:rPr>
          <w:t>https://anr.fr/Project-ANR-21-CE32-0009</w:t>
        </w:r>
      </w:hyperlink>
      <w:r w:rsidR="00CE7935">
        <w:t>)</w:t>
      </w:r>
      <w:r w:rsidR="008E4C0D">
        <w:t>, a</w:t>
      </w:r>
      <w:r w:rsidR="00CE7935">
        <w:t xml:space="preserve">ll the trees above 1 cm in diameter at breast height </w:t>
      </w:r>
      <w:r w:rsidR="008E4C0D">
        <w:t>are</w:t>
      </w:r>
      <w:r w:rsidR="00CE7935">
        <w:t xml:space="preserve"> identified and spatially localized in a </w:t>
      </w:r>
      <w:r w:rsidR="008E4C0D">
        <w:t>16-area</w:t>
      </w:r>
      <w:r w:rsidR="00CE7935">
        <w:t xml:space="preserve"> plot.</w:t>
      </w:r>
    </w:p>
    <w:p w14:paraId="5D449377" w14:textId="2DEE196B" w:rsidR="00CE7935" w:rsidRPr="00CC645B" w:rsidRDefault="00CE7935">
      <w:pPr>
        <w:rPr>
          <w:b/>
        </w:rPr>
      </w:pPr>
      <w:r w:rsidRPr="00CC645B">
        <w:rPr>
          <w:b/>
        </w:rPr>
        <w:t xml:space="preserve">Species </w:t>
      </w:r>
      <w:r w:rsidR="00100F05">
        <w:rPr>
          <w:b/>
        </w:rPr>
        <w:t xml:space="preserve">and leaf </w:t>
      </w:r>
      <w:r w:rsidRPr="00CC645B">
        <w:rPr>
          <w:b/>
        </w:rPr>
        <w:t>sampling</w:t>
      </w:r>
    </w:p>
    <w:p w14:paraId="05E2188D" w14:textId="32C65FED" w:rsidR="00371960" w:rsidRDefault="00CE7935" w:rsidP="00100F05">
      <w:pPr>
        <w:jc w:val="both"/>
      </w:pPr>
      <w:r>
        <w:t xml:space="preserve">27 species were selected </w:t>
      </w:r>
      <w:r w:rsidR="00E435FB">
        <w:t>with an average DBH of 3 cm (min = 1</w:t>
      </w:r>
      <w:r w:rsidR="00986FFF">
        <w:t xml:space="preserve"> cm</w:t>
      </w:r>
      <w:r w:rsidR="00E435FB">
        <w:t>, max = 6.7</w:t>
      </w:r>
      <w:r w:rsidR="00986FFF">
        <w:t xml:space="preserve"> cm</w:t>
      </w:r>
      <w:r w:rsidR="00E435FB">
        <w:t>).</w:t>
      </w:r>
      <w:r>
        <w:t xml:space="preserve"> Among them, 11</w:t>
      </w:r>
      <w:r w:rsidR="00E435FB">
        <w:t xml:space="preserve"> species </w:t>
      </w:r>
      <w:r w:rsidR="00986FFF">
        <w:t>we</w:t>
      </w:r>
      <w:r w:rsidR="00E435FB">
        <w:t xml:space="preserve">re understory specialists, and 15 </w:t>
      </w:r>
      <w:r w:rsidR="00986FFF">
        <w:t>we</w:t>
      </w:r>
      <w:r w:rsidR="00E435FB">
        <w:t>re</w:t>
      </w:r>
      <w:r w:rsidR="00986FFF">
        <w:t xml:space="preserve"> saplings of</w:t>
      </w:r>
      <w:r w:rsidR="00E435FB">
        <w:t xml:space="preserve"> tall species that can reach the canopy</w:t>
      </w:r>
      <w:r w:rsidR="00986FFF">
        <w:t xml:space="preserve"> top once mature</w:t>
      </w:r>
      <w:r w:rsidR="00E435FB">
        <w:t xml:space="preserve">. The tall species include typical pioneer species (e.g. </w:t>
      </w:r>
      <w:r w:rsidR="00E435FB" w:rsidRPr="00FB4553">
        <w:rPr>
          <w:i/>
        </w:rPr>
        <w:t xml:space="preserve">Jacaranda </w:t>
      </w:r>
      <w:proofErr w:type="spellStart"/>
      <w:r w:rsidR="00E435FB" w:rsidRPr="00FB4553">
        <w:rPr>
          <w:i/>
        </w:rPr>
        <w:t>copaia</w:t>
      </w:r>
      <w:proofErr w:type="spellEnd"/>
      <w:r w:rsidR="00E435FB" w:rsidRPr="00FB4553">
        <w:rPr>
          <w:i/>
        </w:rPr>
        <w:t xml:space="preserve">, </w:t>
      </w:r>
      <w:proofErr w:type="spellStart"/>
      <w:r w:rsidR="00E435FB" w:rsidRPr="00FB4553">
        <w:rPr>
          <w:i/>
        </w:rPr>
        <w:t>Pourouma</w:t>
      </w:r>
      <w:proofErr w:type="spellEnd"/>
      <w:r w:rsidR="00E435FB" w:rsidRPr="00FB4553">
        <w:rPr>
          <w:i/>
        </w:rPr>
        <w:t xml:space="preserve"> </w:t>
      </w:r>
      <w:proofErr w:type="spellStart"/>
      <w:r w:rsidR="00E435FB" w:rsidRPr="00FB4553">
        <w:rPr>
          <w:i/>
        </w:rPr>
        <w:t>melilonii</w:t>
      </w:r>
      <w:proofErr w:type="spellEnd"/>
      <w:r w:rsidR="00E435FB">
        <w:t xml:space="preserve">) and typical </w:t>
      </w:r>
      <w:r w:rsidR="008E4C0D">
        <w:t>old-growth</w:t>
      </w:r>
      <w:r w:rsidR="00E435FB">
        <w:t xml:space="preserve"> forest species (</w:t>
      </w:r>
      <w:r w:rsidR="00FB4553">
        <w:t xml:space="preserve">e.g. </w:t>
      </w:r>
      <w:proofErr w:type="spellStart"/>
      <w:r w:rsidR="00FB4553" w:rsidRPr="00FB4553">
        <w:rPr>
          <w:i/>
        </w:rPr>
        <w:t>Bocoa</w:t>
      </w:r>
      <w:proofErr w:type="spellEnd"/>
      <w:r w:rsidR="00FB4553" w:rsidRPr="00FB4553">
        <w:rPr>
          <w:i/>
        </w:rPr>
        <w:t xml:space="preserve"> </w:t>
      </w:r>
      <w:proofErr w:type="spellStart"/>
      <w:r w:rsidR="00FB4553" w:rsidRPr="00FB4553">
        <w:rPr>
          <w:i/>
        </w:rPr>
        <w:t>prouacensis</w:t>
      </w:r>
      <w:proofErr w:type="spellEnd"/>
      <w:r w:rsidR="00E435FB">
        <w:t xml:space="preserve">). </w:t>
      </w:r>
      <w:r w:rsidR="000E19F6">
        <w:t xml:space="preserve">Between one and three </w:t>
      </w:r>
      <w:r w:rsidR="00986FFF">
        <w:t xml:space="preserve">trees </w:t>
      </w:r>
      <w:r w:rsidR="00FB4553">
        <w:t>were selected for each species</w:t>
      </w:r>
      <w:r w:rsidR="00986FFF">
        <w:t xml:space="preserve">. </w:t>
      </w:r>
      <w:r w:rsidR="00100F05">
        <w:t>One leaf per tree was selected for gas exchange, reflectance, and leaf elemental composition analysis. The leaf was</w:t>
      </w:r>
      <w:r w:rsidR="00044017">
        <w:t xml:space="preserve"> sampled</w:t>
      </w:r>
      <w:r w:rsidR="00100F05">
        <w:t xml:space="preserve"> between 2 m and 4 m in height and accessed by a light scaffolding </w:t>
      </w:r>
      <w:r w:rsidR="000E19F6">
        <w:t>if the leaf couldn’t be measured by extending the LICOR chamber tripod to its maximum height</w:t>
      </w:r>
      <w:r w:rsidR="00A108B1">
        <w:t xml:space="preserve"> and bending the stem</w:t>
      </w:r>
      <w:r w:rsidR="00100F05">
        <w:t>. All the leaves were deeply shaded. We avoided very young or very old senescing leaves after visual inspection of the leaf appearance and position on the branch.</w:t>
      </w:r>
    </w:p>
    <w:p w14:paraId="78AF8AA9" w14:textId="09E98C0C" w:rsidR="00FB4553" w:rsidRPr="002B3220" w:rsidRDefault="00FB4553">
      <w:pPr>
        <w:rPr>
          <w:b/>
        </w:rPr>
      </w:pPr>
      <w:r w:rsidRPr="002B3220">
        <w:rPr>
          <w:b/>
        </w:rPr>
        <w:t>Gas exchange measurements</w:t>
      </w:r>
    </w:p>
    <w:p w14:paraId="7D0FC66E" w14:textId="772FFE01" w:rsidR="00FB4553" w:rsidRDefault="007541CF" w:rsidP="00100F05">
      <w:pPr>
        <w:jc w:val="both"/>
      </w:pPr>
      <w:r>
        <w:t>Gas exchange measurements were made with a LICOR 6800</w:t>
      </w:r>
      <w:r w:rsidR="00986FFF">
        <w:t xml:space="preserve"> equipped with a 6 cm</w:t>
      </w:r>
      <w:r w:rsidR="00986FFF" w:rsidRPr="007C6D02">
        <w:rPr>
          <w:vertAlign w:val="superscript"/>
        </w:rPr>
        <w:t>2</w:t>
      </w:r>
      <w:r w:rsidR="00986FFF" w:rsidRPr="007C6D02">
        <w:t xml:space="preserve"> leaf chamber (6800-01A)</w:t>
      </w:r>
      <w:r>
        <w:t xml:space="preserve">. The </w:t>
      </w:r>
      <w:r w:rsidR="00986FFF">
        <w:t>incident leaf irradiance inside the chamber was</w:t>
      </w:r>
      <w:r>
        <w:t xml:space="preserve"> set at 800 µmol m</w:t>
      </w:r>
      <w:r w:rsidRPr="007C6D02">
        <w:rPr>
          <w:vertAlign w:val="superscript"/>
        </w:rPr>
        <w:t>-2</w:t>
      </w:r>
      <w:r>
        <w:t xml:space="preserve"> s</w:t>
      </w:r>
      <w:r w:rsidRPr="007C6D02">
        <w:rPr>
          <w:vertAlign w:val="superscript"/>
        </w:rPr>
        <w:t>-1</w:t>
      </w:r>
      <w:r>
        <w:t xml:space="preserve">. This irradiance saturates the photosynthesis </w:t>
      </w:r>
      <w:r w:rsidR="008E4C0D">
        <w:t xml:space="preserve">rate </w:t>
      </w:r>
      <w:r>
        <w:t xml:space="preserve">of </w:t>
      </w:r>
      <w:r w:rsidR="008E4C0D">
        <w:t>understory trees</w:t>
      </w:r>
      <w:r>
        <w:t xml:space="preserve"> </w:t>
      </w:r>
      <w:r>
        <w:fldChar w:fldCharType="begin"/>
      </w:r>
      <w:r>
        <w:instrText xml:space="preserve"> ADDIN ZOTERO_ITEM CSL_CITATION {"citationID":"15rnL3a8","properties":{"formattedCitation":"(Verryckt {\\i{}et al.}, 2020)","plainCitation":"(Verryckt et al., 2020)","noteIndex":0},"citationItems":[{"id":652,"uris":["http://zotero.org/users/local/iKRhCaew/items/4EG8SMRQ"],"itemData":{"id":652,"type":"article-journal","abstract":"Abstract Leaf-level net photosynthesis (An) estimates and associated photosynthetic parameters are crucial for accurately parameterizing photosynthesis models. For tropical forests, such data are poorly available and collected at variable light conditions. To avoid over- or underestimation of modeled photosynthesis, it is critical to know at which photosynthetic photon flux density (PPFD) photosynthesis becomes light-saturated. We studied the dependence of An on PPFD in two tropical forests in French Guiana. We estimated the light saturation range, including the lowest PPFD level at which Asat (An at light saturation) is reached, as well as the PPFD range at which Asat remained unaltered. The light saturation range was derived from photosynthetic light-response curves, and within-canopy and interspecific differences were studied. We observed wide light saturation ranges of An. Light saturation ranges differed among canopy heights, but a PPFD level of 1,000 µmol m?2 s?1 was common across all heights, except for pioneer trees species that did not reach light saturation below 2,000 µmol m?2 s?1. A light intensity of 1,000 µmol m?2 s?1 sufficed for measuring Asat of climax species at our study sites, independent of the species or the canopy height. Because of the wide light saturation ranges, results from studies measuring Asat at higher PPFD levels (for upper canopy leaves up to 1,600 µmol m?2 s?1) are comparable with studies measuring at 1,000 µmol m?2 s?1.","container-title":"Biotropica","DOI":"10.1111/btp.12817","ISSN":"0006-3606","issue":"6","journalAbbreviation":"Biotropica","note":"publisher: John Wiley &amp; Sons, Ltd","page":"1183-1193","title":"Can light-saturated photosynthesis in lowland tropical forests be estimated by one light level?","volume":"52","author":[{"family":"Verryckt","given":"Lore T."},{"family":"Ellsworth","given":"David S."},{"family":"Vicca","given":"Sara"},{"family":"Van Langenhove","given":"Leandro"},{"family":"Peñuelas","given":"Josep"},{"family":"Ciais","given":"Philippe"},{"family":"Posada","given":"Juan M."},{"family":"Stahl","given":"Clément"},{"family":"Coste","given":"Sabrina"},{"family":"Courtois","given":"Elodie A."},{"family":"Obersteiner","given":"Michael"},{"family":"Chave","given":"Jérôme"},{"family":"Janssens","given":"Ivan A."}],"issued":{"date-parts":[["2020",11,1]]}}}],"schema":"https://github.com/citation-style-language/schema/raw/master/csl-citation.json"} </w:instrText>
      </w:r>
      <w:r>
        <w:fldChar w:fldCharType="separate"/>
      </w:r>
      <w:r w:rsidRPr="007C6D02">
        <w:t>(Verryckt et al., 2020)</w:t>
      </w:r>
      <w:r>
        <w:fldChar w:fldCharType="end"/>
      </w:r>
      <w:r>
        <w:t xml:space="preserve">, as we confirmed </w:t>
      </w:r>
      <w:r w:rsidR="00986FFF">
        <w:t xml:space="preserve">by </w:t>
      </w:r>
      <w:r>
        <w:t xml:space="preserve">light </w:t>
      </w:r>
      <w:r w:rsidR="00986FFF">
        <w:t xml:space="preserve">curve measurements. </w:t>
      </w:r>
      <w:r w:rsidR="009C5440">
        <w:t>The CO</w:t>
      </w:r>
      <w:r w:rsidR="009C5440" w:rsidRPr="008E4C0D">
        <w:rPr>
          <w:vertAlign w:val="subscript"/>
        </w:rPr>
        <w:t>2</w:t>
      </w:r>
      <w:r w:rsidR="009C5440">
        <w:t xml:space="preserve"> concentration of the air entering the chamber was set at 435 ppm with a 70</w:t>
      </w:r>
      <w:r w:rsidR="008E4C0D">
        <w:t>0</w:t>
      </w:r>
      <w:r w:rsidR="009C5440">
        <w:t xml:space="preserve"> µmol s</w:t>
      </w:r>
      <w:r w:rsidR="009C5440" w:rsidRPr="008E4C0D">
        <w:rPr>
          <w:vertAlign w:val="superscript"/>
        </w:rPr>
        <w:t>-1</w:t>
      </w:r>
      <w:r w:rsidR="009C5440">
        <w:t xml:space="preserve"> flow rate</w:t>
      </w:r>
      <w:r w:rsidR="008E4C0D">
        <w:t>. T</w:t>
      </w:r>
      <w:r w:rsidR="009C5440">
        <w:t xml:space="preserve">he air temperature </w:t>
      </w:r>
      <w:r w:rsidR="008E4C0D">
        <w:t xml:space="preserve">inside the chamber </w:t>
      </w:r>
      <w:r w:rsidR="009C5440">
        <w:t>was set at 29°C. We waited a minimum of 20 minutes until the photosynthesis</w:t>
      </w:r>
      <w:r w:rsidR="008E4C0D">
        <w:t xml:space="preserve"> rate and conductance</w:t>
      </w:r>
      <w:r w:rsidR="009C5440">
        <w:t xml:space="preserve"> reached a steady state before recording the data</w:t>
      </w:r>
      <w:r w:rsidR="008E4C0D">
        <w:t xml:space="preserve"> for one minute</w:t>
      </w:r>
      <w:r w:rsidR="009C5440">
        <w:t xml:space="preserve">. This data </w:t>
      </w:r>
      <w:r w:rsidR="00044017">
        <w:t>can be</w:t>
      </w:r>
      <w:r w:rsidR="009C5440">
        <w:t xml:space="preserve"> used to estimate the photosynthetic capacity of the leaves using the One-Point method </w:t>
      </w:r>
      <w:r w:rsidR="009C5440">
        <w:fldChar w:fldCharType="begin"/>
      </w:r>
      <w:r w:rsidR="009C5440">
        <w:instrText xml:space="preserve"> ADDIN ZOTERO_ITEM CSL_CITATION {"citationID":"vmhbpqeg","properties":{"formattedCitation":"(De Kauwe {\\i{}et al.}, 2016; Burnett {\\i{}et al.}, 2019)","plainCitation":"(De Kauwe et al., 2016; Burnett et al., 2019)","noteIndex":0},"citationItems":[{"id":75,"uris":["http://zotero.org/users/local/iKRhCaew/items/HYDPHSNK"],"itemData":{"id":75,"type":"article-journal","container-title":"New Phytologist","DOI":"https://doi.org/10.1111/nph.13815","issue":"3","page":"1130–1144","title":"A test of the ‘one-point method’ for estimating maximum carboxylation capacity from field-measured, light-saturated photosynthesis","volume":"210","author":[{"family":"De Kauwe","given":"Martin G."},{"family":"Lin","given":"Yan-Shih"},{"family":"Wright","given":"Ian J."},{"family":"Medlyn","given":"Belinda E."},{"family":"Crous","given":"Kristine Y."},{"family":"Ellsworth","given":"David S."},{"family":"Maire","given":"Vincent"},{"family":"Prentice","given":"I. Colin"},{"family":"Atkin","given":"Owen K."},{"family":"Rogers","given":"Alistair"},{"family":"Niinemets","given":"Ülo"},{"family":"Serbin","given":"Shawn P."},{"family":"Meir","given":"Patrick"},{"family":"Uddling","given":"Johan"},{"family":"Togashi","given":"Henrique F."},{"family":"Tarvainen","given":"Lasse"},{"family":"Weerasinghe","given":"Lasantha K."},{"family":"Evans","given":"Bradley J."},{"family":"Ishida","given":"F. Yoko"},{"family":"Domingues","given":"Tomas F."}],"issued":{"date-parts":[["2016"]]}}},{"id":76,"uris":["http://zotero.org/users/local/iKRhCaew/items/53ECW28A"],"itemData":{"id":76,"type":"article-journal","container-title":"Plant, Cell &amp; Environment","DOI":"10.1111/pce.13574","ISSN":"0140-7791","issue":"8","page":"2472–2481","title":"The “one-point method” for estimating maximum carboxylation capacity of photosynthesis: A cautionary tale","volume":"42","author":[{"family":"Burnett","given":"Angela C."},{"family":"Davidson","given":"Kenneth J."},{"family":"Serbin","given":"Shawn P."},{"family":"Rogers","given":"Alistair"}],"issued":{"date-parts":[["2019",8]]}}}],"schema":"https://github.com/citation-style-language/schema/raw/master/csl-citation.json"} </w:instrText>
      </w:r>
      <w:r w:rsidR="009C5440">
        <w:fldChar w:fldCharType="separate"/>
      </w:r>
      <w:r w:rsidR="009C5440" w:rsidRPr="009C5440">
        <w:rPr>
          <w:rFonts w:ascii="Calibri" w:hAnsi="Calibri" w:cs="Calibri"/>
          <w:szCs w:val="24"/>
        </w:rPr>
        <w:t xml:space="preserve">(De Kauwe </w:t>
      </w:r>
      <w:r w:rsidR="009C5440" w:rsidRPr="009C5440">
        <w:rPr>
          <w:rFonts w:ascii="Calibri" w:hAnsi="Calibri" w:cs="Calibri"/>
          <w:i/>
          <w:iCs/>
          <w:szCs w:val="24"/>
        </w:rPr>
        <w:t>et al.</w:t>
      </w:r>
      <w:r w:rsidR="009C5440" w:rsidRPr="009C5440">
        <w:rPr>
          <w:rFonts w:ascii="Calibri" w:hAnsi="Calibri" w:cs="Calibri"/>
          <w:szCs w:val="24"/>
        </w:rPr>
        <w:t xml:space="preserve">, 2016; Burnett </w:t>
      </w:r>
      <w:r w:rsidR="009C5440" w:rsidRPr="009C5440">
        <w:rPr>
          <w:rFonts w:ascii="Calibri" w:hAnsi="Calibri" w:cs="Calibri"/>
          <w:i/>
          <w:iCs/>
          <w:szCs w:val="24"/>
        </w:rPr>
        <w:t>et al.</w:t>
      </w:r>
      <w:r w:rsidR="009C5440" w:rsidRPr="009C5440">
        <w:rPr>
          <w:rFonts w:ascii="Calibri" w:hAnsi="Calibri" w:cs="Calibri"/>
          <w:szCs w:val="24"/>
        </w:rPr>
        <w:t>, 2019)</w:t>
      </w:r>
      <w:r w:rsidR="009C5440">
        <w:fldChar w:fldCharType="end"/>
      </w:r>
      <w:r w:rsidR="009C5440">
        <w:t>.</w:t>
      </w:r>
      <w:r w:rsidR="008E4C0D">
        <w:t xml:space="preserve"> Measurements were performed from 8 am to 4 pm</w:t>
      </w:r>
      <w:r w:rsidR="007C6D02">
        <w:t xml:space="preserve"> (Figure 1)</w:t>
      </w:r>
      <w:r w:rsidR="008E4C0D">
        <w:t>. Each leaf was identified with a label so they could be found later for measuring the</w:t>
      </w:r>
      <w:r w:rsidR="007C6D02">
        <w:t xml:space="preserve"> leaf</w:t>
      </w:r>
      <w:r w:rsidR="008E4C0D">
        <w:t xml:space="preserve"> dark respiration (</w:t>
      </w:r>
      <w:proofErr w:type="spellStart"/>
      <w:r w:rsidR="008E4C0D" w:rsidRPr="008E4C0D">
        <w:rPr>
          <w:i/>
        </w:rPr>
        <w:t>R</w:t>
      </w:r>
      <w:r w:rsidR="008E4C0D" w:rsidRPr="008E4C0D">
        <w:rPr>
          <w:vertAlign w:val="subscript"/>
        </w:rPr>
        <w:t>dark</w:t>
      </w:r>
      <w:proofErr w:type="spellEnd"/>
      <w:r w:rsidR="008E4C0D">
        <w:t xml:space="preserve">). At night, </w:t>
      </w:r>
      <w:r w:rsidR="00100F05">
        <w:t>i.e.</w:t>
      </w:r>
      <w:r w:rsidR="008E4C0D">
        <w:t xml:space="preserve"> after 7</w:t>
      </w:r>
      <w:r w:rsidR="00100F05">
        <w:t>:30 pm and before 1 am, the leaf gas exchange was measured by setting the air temperature at 27°C, the CO</w:t>
      </w:r>
      <w:r w:rsidR="00100F05" w:rsidRPr="00100F05">
        <w:rPr>
          <w:vertAlign w:val="subscript"/>
        </w:rPr>
        <w:t>2</w:t>
      </w:r>
      <w:r w:rsidR="00100F05">
        <w:t xml:space="preserve"> concentration at 435 ppm</w:t>
      </w:r>
      <w:r w:rsidR="00155187">
        <w:t>,</w:t>
      </w:r>
      <w:r w:rsidR="00100F05">
        <w:t xml:space="preserve"> the flow rate at 300 µmol s</w:t>
      </w:r>
      <w:r w:rsidR="00100F05" w:rsidRPr="008E4C0D">
        <w:rPr>
          <w:vertAlign w:val="superscript"/>
        </w:rPr>
        <w:t>-1</w:t>
      </w:r>
      <w:r w:rsidR="00155187" w:rsidRPr="00155187">
        <w:t>,</w:t>
      </w:r>
      <w:r w:rsidR="00155187">
        <w:t xml:space="preserve"> and by switching off the leaf incident light.</w:t>
      </w:r>
      <w:r w:rsidR="007C6D02">
        <w:t xml:space="preserve"> One minute of data was recorded to estimate </w:t>
      </w:r>
      <w:proofErr w:type="spellStart"/>
      <w:r w:rsidR="007C6D02" w:rsidRPr="007C6D02">
        <w:rPr>
          <w:i/>
        </w:rPr>
        <w:t>R</w:t>
      </w:r>
      <w:r w:rsidR="007C6D02" w:rsidRPr="007C6D02">
        <w:rPr>
          <w:vertAlign w:val="subscript"/>
        </w:rPr>
        <w:t>dark</w:t>
      </w:r>
      <w:proofErr w:type="spellEnd"/>
      <w:r w:rsidR="007C6D02">
        <w:t xml:space="preserve"> once the CO</w:t>
      </w:r>
      <w:r w:rsidR="007C6D02" w:rsidRPr="007C6D02">
        <w:rPr>
          <w:vertAlign w:val="subscript"/>
        </w:rPr>
        <w:t>2</w:t>
      </w:r>
      <w:r w:rsidR="007C6D02">
        <w:t xml:space="preserve"> assimilation rate and stomatal conductance were constant on a 4-minute window (usually in 10 minutes).</w:t>
      </w:r>
    </w:p>
    <w:p w14:paraId="1AA0875F" w14:textId="6EAFA446" w:rsidR="007C6D02" w:rsidRDefault="007C6D02" w:rsidP="00100F05">
      <w:pPr>
        <w:jc w:val="both"/>
      </w:pPr>
      <w:r>
        <w:t xml:space="preserve">Most gas exchange measurements were performed </w:t>
      </w:r>
      <w:bookmarkStart w:id="0" w:name="_GoBack"/>
      <w:r w:rsidRPr="00A108B1">
        <w:rPr>
          <w:i/>
        </w:rPr>
        <w:t>in-situ</w:t>
      </w:r>
      <w:r>
        <w:t xml:space="preserve"> </w:t>
      </w:r>
      <w:bookmarkEnd w:id="0"/>
      <w:r>
        <w:t>(n = 65)</w:t>
      </w:r>
      <w:r w:rsidR="00044017">
        <w:t xml:space="preserve"> in intact branches</w:t>
      </w:r>
      <w:r>
        <w:t xml:space="preserve">. Some measurements were also performed </w:t>
      </w:r>
      <w:r w:rsidR="00044017">
        <w:t>i</w:t>
      </w:r>
      <w:r>
        <w:t xml:space="preserve">n cut branches on rainy days (n = 6). </w:t>
      </w:r>
      <w:r w:rsidR="000E19F6">
        <w:t xml:space="preserve">Ex-situ measurements were performed after cutting branches in the morning and re-cutting the stem under water. The leaves were wet (rain) </w:t>
      </w:r>
      <w:r w:rsidR="00044017">
        <w:t xml:space="preserve">when they were cut </w:t>
      </w:r>
      <w:r w:rsidR="000E19F6">
        <w:t xml:space="preserve">so the transpiration was minimal. </w:t>
      </w:r>
    </w:p>
    <w:p w14:paraId="5BD67DA4" w14:textId="0C3AE2F6" w:rsidR="000E19F6" w:rsidRDefault="000E19F6" w:rsidP="000E19F6">
      <w:r>
        <w:t>After the leaf dark respiration measurements, the leaf was cut, put into a dark plastic bag in the dark, and sent to the field station for reflectance measurement.</w:t>
      </w:r>
    </w:p>
    <w:p w14:paraId="50049BB6" w14:textId="77777777" w:rsidR="000E19F6" w:rsidRPr="007C6D02" w:rsidRDefault="000E19F6" w:rsidP="00100F05">
      <w:pPr>
        <w:jc w:val="both"/>
      </w:pPr>
    </w:p>
    <w:p w14:paraId="27C861D4" w14:textId="674BBFCA" w:rsidR="00155187" w:rsidRDefault="00155187" w:rsidP="00100F05">
      <w:pPr>
        <w:jc w:val="both"/>
      </w:pPr>
      <w:r>
        <w:rPr>
          <w:noProof/>
        </w:rPr>
        <w:lastRenderedPageBreak/>
        <w:drawing>
          <wp:inline distT="0" distB="0" distL="0" distR="0" wp14:anchorId="30A158FD" wp14:editId="072D6CEC">
            <wp:extent cx="5254158" cy="295275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4463" cy="2952921"/>
                    </a:xfrm>
                    <a:prstGeom prst="rect">
                      <a:avLst/>
                    </a:prstGeom>
                    <a:noFill/>
                    <a:ln>
                      <a:noFill/>
                    </a:ln>
                  </pic:spPr>
                </pic:pic>
              </a:graphicData>
            </a:graphic>
          </wp:inline>
        </w:drawing>
      </w:r>
    </w:p>
    <w:p w14:paraId="2352830B" w14:textId="778041A4" w:rsidR="00155187" w:rsidRPr="00155187" w:rsidRDefault="007C6D02" w:rsidP="00100F05">
      <w:pPr>
        <w:jc w:val="both"/>
      </w:pPr>
      <w:r>
        <w:t xml:space="preserve">Figure 1 Gas exchange measurement of understory trees. </w:t>
      </w:r>
    </w:p>
    <w:p w14:paraId="6E5E9DCC" w14:textId="4A21ACF1" w:rsidR="008E4C0D" w:rsidRDefault="000E19F6" w:rsidP="008E4C0D">
      <w:pPr>
        <w:rPr>
          <w:b/>
        </w:rPr>
      </w:pPr>
      <w:r w:rsidRPr="000E19F6">
        <w:rPr>
          <w:b/>
        </w:rPr>
        <w:t xml:space="preserve">Leaf optical hyperspectral </w:t>
      </w:r>
      <w:r w:rsidR="008E4C0D" w:rsidRPr="000E19F6">
        <w:rPr>
          <w:b/>
        </w:rPr>
        <w:t>Reflectance</w:t>
      </w:r>
    </w:p>
    <w:p w14:paraId="08F46E86" w14:textId="22D929BF" w:rsidR="000E19F6" w:rsidRDefault="000E19F6" w:rsidP="008E4C0D">
      <w:r>
        <w:t xml:space="preserve">Leaf reflectance was measured with an ASD </w:t>
      </w:r>
      <w:proofErr w:type="spellStart"/>
      <w:r>
        <w:t>FieldSpec</w:t>
      </w:r>
      <w:proofErr w:type="spellEnd"/>
      <w:r w:rsidR="00044017">
        <w:t xml:space="preserve"> </w:t>
      </w:r>
      <w:r>
        <w:t xml:space="preserve">3 Junior spectrometer </w:t>
      </w:r>
      <w:r w:rsidR="00D76991">
        <w:t xml:space="preserve">equipped </w:t>
      </w:r>
      <w:r>
        <w:t xml:space="preserve">with an ASD contact leaf clip. A white reference was measured before each leaf reflectance measurement. 3 spectra were measured on each leaf. The bias between the visible, near infrared and short wave infrared spectrometer sensors (at 1000 and 1831 nm) were corrected using the </w:t>
      </w:r>
      <w:proofErr w:type="spellStart"/>
      <w:r>
        <w:t>ViewSpecPro</w:t>
      </w:r>
      <w:proofErr w:type="spellEnd"/>
      <w:r>
        <w:t xml:space="preserve"> “Splice correction” method. The 3 spectra per leaf were averaged to constitute one </w:t>
      </w:r>
      <w:r w:rsidR="00D76991">
        <w:t xml:space="preserve">full range </w:t>
      </w:r>
      <w:r>
        <w:t xml:space="preserve">reflectance </w:t>
      </w:r>
      <w:r w:rsidR="00044017">
        <w:t>spectrum</w:t>
      </w:r>
      <w:r>
        <w:t xml:space="preserve"> </w:t>
      </w:r>
      <w:r w:rsidR="00D76991">
        <w:t xml:space="preserve">(350 nm to 2500 nm) </w:t>
      </w:r>
      <w:r>
        <w:t>for each leaf.</w:t>
      </w:r>
    </w:p>
    <w:p w14:paraId="19A72CE3" w14:textId="17DEFB80" w:rsidR="000E19F6" w:rsidRDefault="000E19F6" w:rsidP="008E4C0D">
      <w:pPr>
        <w:rPr>
          <w:b/>
        </w:rPr>
      </w:pPr>
      <w:r w:rsidRPr="000E19F6">
        <w:rPr>
          <w:b/>
        </w:rPr>
        <w:t>Leaf elemental composition</w:t>
      </w:r>
    </w:p>
    <w:p w14:paraId="232B0816" w14:textId="2F55AD2F" w:rsidR="000E19F6" w:rsidRPr="000E19F6" w:rsidRDefault="00633DDA" w:rsidP="008E4C0D">
      <w:r w:rsidRPr="00044017">
        <w:t xml:space="preserve">The fresh leaf area was estimated using a flatbed scanner </w:t>
      </w:r>
      <w:r w:rsidRPr="00044017">
        <w:rPr>
          <w:rFonts w:cs="Times New Roman"/>
        </w:rPr>
        <w:t>(</w:t>
      </w:r>
      <w:r w:rsidRPr="00044017">
        <w:t>Epson Perfection V800</w:t>
      </w:r>
      <w:r w:rsidRPr="00044017">
        <w:rPr>
          <w:rFonts w:cs="Times New Roman"/>
        </w:rPr>
        <w:t>). Once scanned, the leaves were dried at 65°C. Finally, their dry mass was measured with a precision scale</w:t>
      </w:r>
      <w:r w:rsidR="00044017">
        <w:rPr>
          <w:rFonts w:cs="Times New Roman"/>
        </w:rPr>
        <w:t xml:space="preserve"> and their leaf mass per surface area (LMA) was calculated using the fresh leaf area and its dry mass.</w:t>
      </w:r>
      <w:r w:rsidRPr="00044017">
        <w:rPr>
          <w:rFonts w:cs="Times New Roman"/>
        </w:rPr>
        <w:t xml:space="preserve"> Leaf elemental composition was measured by the Silva lab (Nancy, France) with the </w:t>
      </w:r>
      <w:proofErr w:type="spellStart"/>
      <w:r w:rsidRPr="00044017">
        <w:rPr>
          <w:rFonts w:cs="Times New Roman"/>
        </w:rPr>
        <w:t>Unicube</w:t>
      </w:r>
      <w:proofErr w:type="spellEnd"/>
      <w:r w:rsidRPr="00044017">
        <w:rPr>
          <w:rFonts w:cs="Times New Roman"/>
        </w:rPr>
        <w:t xml:space="preserve"> elemental </w:t>
      </w:r>
      <w:r w:rsidR="00044017">
        <w:rPr>
          <w:rFonts w:cs="Times New Roman"/>
        </w:rPr>
        <w:t>analyzer</w:t>
      </w:r>
      <w:r w:rsidRPr="00044017">
        <w:rPr>
          <w:rFonts w:cs="Times New Roman"/>
        </w:rPr>
        <w:t xml:space="preserve"> (</w:t>
      </w:r>
      <w:proofErr w:type="spellStart"/>
      <w:r w:rsidRPr="00044017">
        <w:rPr>
          <w:rFonts w:cs="Times New Roman"/>
        </w:rPr>
        <w:t>Elementar</w:t>
      </w:r>
      <w:proofErr w:type="spellEnd"/>
      <w:r w:rsidRPr="00044017">
        <w:rPr>
          <w:rFonts w:cs="Times New Roman"/>
        </w:rPr>
        <w:t xml:space="preserve">, </w:t>
      </w:r>
      <w:proofErr w:type="spellStart"/>
      <w:r w:rsidRPr="00044017">
        <w:rPr>
          <w:rFonts w:cs="Times New Roman"/>
        </w:rPr>
        <w:t>Langenselbold</w:t>
      </w:r>
      <w:proofErr w:type="spellEnd"/>
      <w:r w:rsidRPr="00044017">
        <w:rPr>
          <w:rFonts w:cs="Times New Roman"/>
        </w:rPr>
        <w:t>, Germany).</w:t>
      </w:r>
    </w:p>
    <w:p w14:paraId="0DB9DDDA" w14:textId="73B219B0" w:rsidR="00CC645B" w:rsidRPr="00CC645B" w:rsidRDefault="00CC645B">
      <w:pPr>
        <w:rPr>
          <w:b/>
        </w:rPr>
      </w:pPr>
      <w:r w:rsidRPr="00CC645B">
        <w:rPr>
          <w:b/>
        </w:rPr>
        <w:t>Acknowledgments</w:t>
      </w:r>
    </w:p>
    <w:p w14:paraId="12906D93" w14:textId="549A37C3" w:rsidR="00CC645B" w:rsidRDefault="00CC645B">
      <w:r w:rsidRPr="00CC645B">
        <w:t xml:space="preserve">The </w:t>
      </w:r>
      <w:proofErr w:type="spellStart"/>
      <w:r w:rsidRPr="00CC645B">
        <w:t>Paracou</w:t>
      </w:r>
      <w:proofErr w:type="spellEnd"/>
      <w:r w:rsidRPr="00CC645B">
        <w:t xml:space="preserve"> Forest Research Station in French Guiana is managed and supported by CIRAD, UMR </w:t>
      </w:r>
      <w:proofErr w:type="spellStart"/>
      <w:r w:rsidRPr="00CC645B">
        <w:t>EcoFoG</w:t>
      </w:r>
      <w:proofErr w:type="spellEnd"/>
      <w:r w:rsidRPr="00CC645B">
        <w:t xml:space="preserve"> (</w:t>
      </w:r>
      <w:r>
        <w:t>https://paracou.cirad.fr</w:t>
      </w:r>
      <w:r w:rsidRPr="00CC645B">
        <w:t>), and benefits from the financial support of a French "</w:t>
      </w:r>
      <w:proofErr w:type="spellStart"/>
      <w:r w:rsidRPr="00CC645B">
        <w:t>Investissement</w:t>
      </w:r>
      <w:proofErr w:type="spellEnd"/>
      <w:r w:rsidRPr="00CC645B">
        <w:t xml:space="preserve"> </w:t>
      </w:r>
      <w:proofErr w:type="spellStart"/>
      <w:r w:rsidRPr="00CC645B">
        <w:t>d'Avenir</w:t>
      </w:r>
      <w:proofErr w:type="spellEnd"/>
      <w:r w:rsidRPr="00CC645B">
        <w:t>" program (</w:t>
      </w:r>
      <w:proofErr w:type="spellStart"/>
      <w:r w:rsidRPr="00CC645B">
        <w:t>Labex</w:t>
      </w:r>
      <w:proofErr w:type="spellEnd"/>
      <w:r w:rsidRPr="00CC645B">
        <w:t xml:space="preserve"> CEBA ANR-10-LABX-25-01).</w:t>
      </w:r>
    </w:p>
    <w:p w14:paraId="3B5A1E9D" w14:textId="06CCD53D" w:rsidR="00633DDA" w:rsidRDefault="00633DDA">
      <w:r w:rsidRPr="00633DDA">
        <w:t>The author(s) would like to thank SILVATECH (</w:t>
      </w:r>
      <w:proofErr w:type="spellStart"/>
      <w:r w:rsidRPr="00633DDA">
        <w:t>Silvatech</w:t>
      </w:r>
      <w:proofErr w:type="spellEnd"/>
      <w:r w:rsidRPr="00633DDA">
        <w:t xml:space="preserve">, INRAE, 2018. Structural and functional analysis of tree and wood Facility, </w:t>
      </w:r>
      <w:proofErr w:type="spellStart"/>
      <w:r w:rsidRPr="00633DDA">
        <w:t>doi</w:t>
      </w:r>
      <w:proofErr w:type="spellEnd"/>
      <w:r w:rsidRPr="00633DDA">
        <w:t xml:space="preserve">: 10.15454/1.5572400113627854E12) from UMR 1434 SILVA, 1136 IAM, 1138 BEF and 4370 EA LERMAB from the research center INRAE Grand-Est Nancy for it contribution </w:t>
      </w:r>
      <w:r w:rsidR="00044017">
        <w:t>to leaf elemental composition measurements</w:t>
      </w:r>
      <w:r w:rsidRPr="00633DDA">
        <w:t>. SILVATECH facility is supported by the French National Research Agency through the Laboratory of Excellence ARBRE (ANR-11-LABX-0002-01)."</w:t>
      </w:r>
    </w:p>
    <w:p w14:paraId="06C71E2A" w14:textId="4BA34D3F" w:rsidR="00CC645B" w:rsidRDefault="000E19F6">
      <w:r>
        <w:t xml:space="preserve"> </w:t>
      </w:r>
    </w:p>
    <w:sectPr w:rsidR="00CC64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FB"/>
    <w:rsid w:val="00044017"/>
    <w:rsid w:val="000E19F6"/>
    <w:rsid w:val="00100F05"/>
    <w:rsid w:val="00155187"/>
    <w:rsid w:val="002B3220"/>
    <w:rsid w:val="00371960"/>
    <w:rsid w:val="00633DDA"/>
    <w:rsid w:val="007541CF"/>
    <w:rsid w:val="007C6D02"/>
    <w:rsid w:val="008B31FB"/>
    <w:rsid w:val="008E4C0D"/>
    <w:rsid w:val="00986FFF"/>
    <w:rsid w:val="009C5440"/>
    <w:rsid w:val="00A108B1"/>
    <w:rsid w:val="00B50AA3"/>
    <w:rsid w:val="00CC645B"/>
    <w:rsid w:val="00CE7935"/>
    <w:rsid w:val="00D76991"/>
    <w:rsid w:val="00E435FB"/>
    <w:rsid w:val="00FB45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6E2CF"/>
  <w15:chartTrackingRefBased/>
  <w15:docId w15:val="{42823931-2771-4CBB-8966-F2F155F6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71960"/>
    <w:rPr>
      <w:color w:val="0563C1" w:themeColor="hyperlink"/>
      <w:u w:val="single"/>
    </w:rPr>
  </w:style>
  <w:style w:type="character" w:styleId="Mentionnonrsolue">
    <w:name w:val="Unresolved Mention"/>
    <w:basedOn w:val="Policepardfaut"/>
    <w:uiPriority w:val="99"/>
    <w:semiHidden/>
    <w:unhideWhenUsed/>
    <w:rsid w:val="00371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7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anr.fr/Project-ANR-21-CE32-0009" TargetMode="External"/><Relationship Id="rId4" Type="http://schemas.openxmlformats.org/officeDocument/2006/relationships/hyperlink" Target="https://paracou.cirad.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1660</Words>
  <Characters>8716</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LAMOUR</dc:creator>
  <cp:keywords/>
  <dc:description/>
  <cp:lastModifiedBy>Julien LAMOUR</cp:lastModifiedBy>
  <cp:revision>6</cp:revision>
  <dcterms:created xsi:type="dcterms:W3CDTF">2024-08-21T13:46:00Z</dcterms:created>
  <dcterms:modified xsi:type="dcterms:W3CDTF">2024-08-27T08:11:00Z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b8e41fc8414fa502afdedafb3d2cc7c6958dbee65deb86dad4349c93e280d38a</vt:lpwstr>
  </property>
  <property fmtid="{D5CDD505-2E9C-101B-9397-08002B2CF9AE}" pid="3" name="ZOTERO_PREF_1">
    <vt:lpwstr>&lt;data data-version="3" zotero-version="7.0.2"&gt;&lt;session id="le73UENk"/&gt;&lt;style id="http://www.zotero.org/styles/new-phytologist" hasBibliography="1" bibliographyStyleHasBeenSet="0"/&gt;&lt;prefs&gt;&lt;pref name="fieldType" value="Field"/&gt;&lt;pref name="automaticJournalAb</vt:lpwstr>
  </property>
  <property fmtid="{D5CDD505-2E9C-101B-9397-08002B2CF9AE}" pid="4" name="ZOTERO_PREF_2">
    <vt:lpwstr>breviations" value="true"/&gt;&lt;/prefs&gt;&lt;/data&gt;</vt:lpwstr>
  </property>
</Properties>
</file>