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Приложение Д</w:t>
      </w:r>
    </w:p>
    <w:p>
      <w:pPr>
        <w:spacing w:line="240" w:lineRule="auto" w:before="0" w:after="0"/>
        <w:jc w:val="center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ОПИСАНИЕ МАТЕМАТИЧЕСКИХ ФОРМУЛ</w:t>
      </w:r>
    </w:p>
    <w:p>
      <w:pPr>
        <w:spacing w:line="240" w:lineRule="auto" w:before="0" w:after="0"/>
        <w:jc w:val="center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ОПИСАНИЕ МАТЕМАТИЧЕСКИХ ФОРМУЛ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«Разработка приложения для анализа структуры клиентской базы интернет-магазина»</w:t>
      </w:r>
    </w:p>
    <w:p>
      <w:pPr>
        <w:spacing w:line="240" w:lineRule="auto" w:before="0" w:after="0"/>
        <w:jc w:val="center"/>
      </w:pPr>
    </w:p>
    <w:p>
      <w:pPr>
        <w:spacing w:line="240" w:lineRule="auto" w:before="0" w:after="0"/>
        <w:jc w:val="center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Разработчик: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Студент группы ЦИС-37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____________________________ «___» __________ 2026</w:t>
      </w:r>
    </w:p>
    <w:p>
      <w:pPr>
        <w:spacing w:line="240" w:lineRule="auto" w:before="0" w:after="0"/>
        <w:jc w:val="center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На      18      листах</w:t>
      </w:r>
    </w:p>
    <w:p>
      <w:pPr>
        <w:spacing w:line="240" w:lineRule="auto" w:before="0" w:after="0"/>
        <w:jc w:val="center"/>
      </w:pPr>
    </w:p>
    <w:p>
      <w:pPr>
        <w:spacing w:line="240" w:lineRule="auto" w:before="0" w:after="0"/>
        <w:jc w:val="center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Согласовано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Руководитель курсовой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_________ И. Ю. Мякшина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«___» __________ 2026</w:t>
      </w:r>
    </w:p>
    <w:p>
      <w:pPr>
        <w:spacing w:line="240" w:lineRule="auto" w:before="0" w:after="0"/>
        <w:jc w:val="center"/>
      </w:pPr>
    </w:p>
    <w:p>
      <w:pPr>
        <w:spacing w:line="240" w:lineRule="auto" w:before="0" w:after="0"/>
        <w:jc w:val="center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Ярославль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2026</w:t>
      </w:r>
    </w:p>
    <w:p w14:paraId="49BE37FB" w14:textId="77777777" w:rsidR="00546D9A" w:rsidRPr="003A2360" w:rsidRDefault="00000000">
      <w:pPr>
        <w:keepNext/>
        <w:pageBreakBefore/>
        <w:spacing w:line="360" w:lineRule="auto" w:before="0" w:after="720"/>
        <w:jc w:val="left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2 Исходные обозначения</w:t>
      </w:r>
    </w:p>
    <w:p w14:paraId="2176649D" w14:textId="0A1A618A" w:rsidR="00546D9A" w:rsidRPr="003A2360" w:rsidRDefault="003A2360">
      <w:pPr>
        <w:spacing w:line="360" w:lineRule="auto" w:before="0" w:after="0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База</w:t>
      </w:r>
      <w:r w:rsidR="00000000"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содержит </w:t>
      </w:r>
      <w:r w:rsidR="00000000"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="00000000"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клиентов. Один клиент обозначается индексом </w:t>
      </w:r>
      <w:proofErr w:type="spellStart"/>
      <w:r w:rsidR="00000000"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="00000000"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, где </w:t>
      </w:r>
      <w:proofErr w:type="spellStart"/>
      <w:r w:rsidR="00000000"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="00000000"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1, 2, ..., </w:t>
      </w:r>
      <w:r w:rsidR="00000000"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="00000000"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Для каждого клиента используются следующие величины: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- Aᵢ — возраст i-го клиента;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- Gᵢ — пол i-го клиента;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- Rᵢ — регион i-го клиента;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- Dᵢ — дата регистрации i-го клиента;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- Oᵢ — количество заказов i-го клиента;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- Cᵢ — средний чек i-го клиента.</w:t>
      </w:r>
    </w:p>
    <w:p w14:paraId="23407728" w14:textId="77777777" w:rsidR="00546D9A" w:rsidRPr="003A2360" w:rsidRDefault="00000000">
      <w:pPr>
        <w:keepNext/>
        <w:pageBreakBefore/>
        <w:spacing w:line="360" w:lineRule="auto" w:before="0" w:after="720"/>
        <w:jc w:val="left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3 Расчетный доход клиента</w:t>
      </w:r>
    </w:p>
    <w:p w14:paraId="7B28116B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В приложении используется производный показатель расчетного дохода клиента. Он показывает ориентировочную сумму заказов клиента и рассчитывается как произведение среднего чека на количество заказов.</w:t>
      </w:r>
    </w:p>
    <w:p w14:paraId="4B31388C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Vᵢ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Cᵢ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·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Oᵢ</w:t>
      </w:r>
    </w:p>
    <w:p w14:paraId="3A53244F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Vᵢ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расчетный доход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-го клиента;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Cᵢ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средний чек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-го клиента;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Oᵢ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количество заказов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-го клиента; знак «·» означает умножение. Формула применяется для каждого клиента отдельно, после чего значения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Vᵢ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используются при расчете среднего дохода, медианы дохода и моды дохода.</w:t>
      </w:r>
    </w:p>
    <w:p w14:paraId="22A4AF30" w14:textId="77777777" w:rsidR="00546D9A" w:rsidRPr="003A2360" w:rsidRDefault="00000000">
      <w:pPr>
        <w:keepNext/>
        <w:pageBreakBefore/>
        <w:spacing w:line="360" w:lineRule="auto" w:before="0" w:after="720"/>
        <w:jc w:val="left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4 Количество клиентов</w:t>
      </w:r>
    </w:p>
    <w:p w14:paraId="22E178AA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Общее количество клиентов равно числу корректных записей, загруженных из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Excel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-файла.</w:t>
      </w:r>
    </w:p>
    <w:p w14:paraId="3EDEDC63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|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S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|</w:t>
      </w:r>
    </w:p>
    <w:p w14:paraId="06B99883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общее количество клиентов;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S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множество всех корректно загруженных клиентов; |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S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| — количество элементов множества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S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. Например, если после проверки файла принято 1000 строк, то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1000.</w:t>
      </w:r>
    </w:p>
    <w:p w14:paraId="191C8533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lastRenderedPageBreak/>
        <w:t>Если оператор применяет фильтры, расчеты выполняются не по всей базе, а по отфильтрованному множеству клиентов.</w:t>
      </w:r>
    </w:p>
    <w:p w14:paraId="762EC46D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ф = |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S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ф|</w:t>
      </w:r>
    </w:p>
    <w:p w14:paraId="7B326DB3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ф — количество клиентов после применения фильтров;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S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ф — множество клиентов, которые удовлетворяют выбранным условиям фильтрации; |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S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ф| — количество элементов этого множества. Именно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ф используется в формулах долей и средних значений после выбора сегмента.</w:t>
      </w:r>
    </w:p>
    <w:p w14:paraId="58A75FA4" w14:textId="77777777" w:rsidR="00546D9A" w:rsidRPr="003A2360" w:rsidRDefault="00000000">
      <w:pPr>
        <w:keepNext/>
        <w:pageBreakBefore/>
        <w:spacing w:line="360" w:lineRule="auto" w:before="0" w:after="720"/>
        <w:jc w:val="left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5 Условие попадания клиента в сегмент</w:t>
      </w:r>
    </w:p>
    <w:p w14:paraId="280CFAE9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Сегмент — это часть клиентской базы, которая соответствует выбранным оператором фильтрам. В проекте используются фильтры по полу, региону, возрасту, количеству заказов, среднему чеку и дате регистрации.</w:t>
      </w:r>
    </w:p>
    <w:p w14:paraId="15027871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S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ф = </w:t>
      </w:r>
      <w:proofErr w:type="gramStart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{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proofErr w:type="gram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∈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S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|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Fᵢ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</w:t>
      </w:r>
      <w:proofErr w:type="gramStart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1 }</w:t>
      </w:r>
      <w:proofErr w:type="gramEnd"/>
    </w:p>
    <w:p w14:paraId="1AD33895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S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ф — множество клиентов выбранного сегмента;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номер клиента;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S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множество всех клиентов; символ «∈» означает «принадлежит множеству»;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Fᵢ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общий результат проверки фильтров для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-го клиента. Если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Fᵢ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1, клиент попадает в сегмент. Если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Fᵢ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0, клиент исключается из сегмента.</w:t>
      </w:r>
    </w:p>
    <w:p w14:paraId="342E6214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Fᵢ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₁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·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₂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· ... ·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ₘ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</w:p>
    <w:p w14:paraId="72756AB6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Fᵢ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итоговый признак попадания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-го клиента в сегмент;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₁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₂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, ...,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ₘ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отдельные проверки фильтров;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количество заданных фильтров; знак умножения показывает, что должны одновременно выполниться все условия. Если хотя бы один фильтр не выполнен, один из множителей равен 0, и клиент не входит в сегмент.</w:t>
      </w:r>
    </w:p>
    <w:p w14:paraId="1D8BB2F8" w14:textId="77777777" w:rsidR="00546D9A" w:rsidRPr="003A2360" w:rsidRDefault="00000000">
      <w:pPr>
        <w:keepNext/>
        <w:pageBreakBefore/>
        <w:spacing w:line="360" w:lineRule="auto" w:before="0" w:after="720"/>
        <w:jc w:val="left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6 Частота категории</w:t>
      </w:r>
    </w:p>
    <w:p w14:paraId="135D8879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Частота показывает, сколько клиентов относится к конкретной категории. Категорией может быть пол, регион, возрастная группа или месяц регистрации.</w:t>
      </w:r>
    </w:p>
    <w:p w14:paraId="06493C2A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ₖ = ∑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</w:t>
      </w:r>
      <w:proofErr w:type="gram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(</w:t>
      </w:r>
      <w:proofErr w:type="gramEnd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k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)</w:t>
      </w:r>
    </w:p>
    <w:p w14:paraId="4295BF32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lastRenderedPageBreak/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ₖ — количество клиентов в категории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k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k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конкретная категория, например «Москва», «Женский» или «25-34»;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значение анализируемого признака у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-го клиента;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номер клиента; ∑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суммирование по всем клиентам текущей выборки;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(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k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) — индикаторная функция, которая проверяет, относится ли клиент к категории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k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.</w:t>
      </w:r>
    </w:p>
    <w:p w14:paraId="05D4B3E4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Индикаторная функция используется для превращения условия в число.</w:t>
      </w:r>
    </w:p>
    <w:p w14:paraId="4C05D352" w14:textId="77777777" w:rsidR="00546D9A" w:rsidRDefault="00000000">
      <w:pPr>
        <w:spacing w:before="0" w:after="0" w:line="360" w:lineRule="auto"/>
        <w:ind w:firstLine="709"/>
        <w:jc w:val="both"/>
      </w:pPr>
      <w:proofErr w:type="gram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I(</w:t>
      </w:r>
      <w:proofErr w:type="gramEnd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Xᵢ = k) = 1, если Xᵢ = k</w:t>
      </w:r>
    </w:p>
    <w:p w14:paraId="1688D20D" w14:textId="77777777" w:rsidR="00546D9A" w:rsidRDefault="0000000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I(Xᵢ = k) = 0, если Xᵢ ≠ k</w:t>
      </w:r>
    </w:p>
    <w:p w14:paraId="19EEE75C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индикаторная функция;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значение признака у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-го клиента;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k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проверяемая категория; знак «≠» означает «не равно». Если клиент относится к категории, в сумму добавляется 1. Если не относится, добавляется 0. Так приложение считает количество клиентов в каждом регионе, поле, возрастной группе и месяце регистрации.</w:t>
      </w:r>
    </w:p>
    <w:p w14:paraId="7D2E7575" w14:textId="77777777" w:rsidR="00546D9A" w:rsidRPr="003A2360" w:rsidRDefault="00000000">
      <w:pPr>
        <w:keepNext/>
        <w:pageBreakBefore/>
        <w:spacing w:line="360" w:lineRule="auto" w:before="0" w:after="720"/>
        <w:jc w:val="left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7 Доля категории</w:t>
      </w:r>
    </w:p>
    <w:p w14:paraId="7A5CFCD1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Доля категории показывает, какую часть от текущей выборки занимает категория. Сначала рассчитывается доля в виде числа от 0 до 1.</w:t>
      </w:r>
    </w:p>
    <w:p w14:paraId="5C5BCCBE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p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ₖ =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ₖ /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ф</w:t>
      </w:r>
    </w:p>
    <w:p w14:paraId="48CA87BD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p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ₖ — доля категории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k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в виде дроби;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ₖ — количество клиентов в категории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k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ф — общее количество клиентов в текущей отфильтрованной выборке. Например, если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ф = 420, а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ₖ = 42, то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p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ₖ = 0,1.</w:t>
      </w:r>
    </w:p>
    <w:p w14:paraId="1CC63B06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Для отображения доли в процентах дробная доля умножается на 100%.</w:t>
      </w:r>
    </w:p>
    <w:p w14:paraId="7BD31517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P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ₖ = (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ₖ /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ф) · 100%</w:t>
      </w:r>
    </w:p>
    <w:p w14:paraId="6BDD113C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P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ₖ — процентная доля категории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k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ₖ — количество клиентов в категории;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ф — количество клиентов в текущей выборке; 100% — множитель для перевода доли в проценты. Эта формула используется для доли мужчин и 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lastRenderedPageBreak/>
        <w:t>женщин, доли клиентов из регионов, доли возрастных групп и доли регистраций по месяцам.</w:t>
      </w:r>
    </w:p>
    <w:p w14:paraId="1AEB0AA2" w14:textId="77777777" w:rsidR="00546D9A" w:rsidRPr="003A2360" w:rsidRDefault="00000000">
      <w:pPr>
        <w:keepNext/>
        <w:pageBreakBefore/>
        <w:spacing w:line="360" w:lineRule="auto" w:before="0" w:after="720"/>
        <w:jc w:val="left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8 Среднее арифметическое</w:t>
      </w:r>
    </w:p>
    <w:p w14:paraId="4603A89E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Среднее арифметическое показывает типичное значение числового показателя в выбранной клиентской базе или сегменте.</w:t>
      </w:r>
    </w:p>
    <w:p w14:paraId="15687EFB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̄ = (1 /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ф) · ∑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xᵢ</w:t>
      </w:r>
    </w:p>
    <w:p w14:paraId="64DC24E5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̄ — среднее значение показателя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значение показателя у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-го клиента;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номер клиента; ∑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сумма значений показателя по всем клиентам выбранной выборки;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ф — количество клиентов в выбранной выборке. Формула применяется только если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ф больше нуля.</w:t>
      </w:r>
    </w:p>
    <w:p w14:paraId="6C804A7E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Средний возраст:</w:t>
      </w:r>
    </w:p>
    <w:p w14:paraId="10B6B3CB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Ā = (1 /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ф) · ∑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Aᵢ</w:t>
      </w:r>
    </w:p>
    <w:p w14:paraId="4C1C3B80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Ā — средний возраст;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Aᵢ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возраст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-го клиента;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ф — количество клиентов в текущем сегменте. Формула используется для карточки среднего возраста.</w:t>
      </w:r>
    </w:p>
    <w:p w14:paraId="722385A6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Среднее количество заказов:</w:t>
      </w:r>
    </w:p>
    <w:p w14:paraId="57CB1D93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Ō = (1 /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ф) · ∑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Oᵢ</w:t>
      </w:r>
    </w:p>
    <w:p w14:paraId="263A7C60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Ō — среднее количество заказов;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Oᵢ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количество заказов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-го клиента;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ф — количество клиентов в выбранной выборке. Формула используется для карточки «Среднее заказов».</w:t>
      </w:r>
    </w:p>
    <w:p w14:paraId="2CC23EE6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Средний расчетный доход:</w:t>
      </w:r>
    </w:p>
    <w:p w14:paraId="32F3D718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V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̄ = (1 /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ф) · ∑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Vᵢ</w:t>
      </w:r>
    </w:p>
    <w:p w14:paraId="4F8F8FE1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V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̄ — средний расчетный доход;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Vᵢ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расчетный доход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-го клиента, полученный по формуле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Vᵢ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Cᵢ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·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Oᵢ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ф — количество клиентов в текущей выборке. Формула используется для карточки «Средний доход».</w:t>
      </w:r>
    </w:p>
    <w:p w14:paraId="518F949C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lastRenderedPageBreak/>
        <w:t>Средний расход в интерфейсе соответствует среднему значению среднего чека клиента, то есть средней сумме заказа с точки зрения клиента.</w:t>
      </w:r>
    </w:p>
    <w:p w14:paraId="0C4517C4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C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̄ = (1 /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ф) · ∑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Cᵢ</w:t>
      </w:r>
    </w:p>
    <w:p w14:paraId="51AD6DAE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C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̄ — средний чек по текущей выборке;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Cᵢ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средний чек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-го клиента;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ф — количество клиентов в текущей выборке. В интерфейсе этот показатель представлен как средний расход клиента.</w:t>
      </w:r>
    </w:p>
    <w:p w14:paraId="05557DE3" w14:textId="77777777" w:rsidR="00546D9A" w:rsidRPr="003A2360" w:rsidRDefault="00000000">
      <w:pPr>
        <w:keepNext/>
        <w:pageBreakBefore/>
        <w:spacing w:line="360" w:lineRule="auto" w:before="0" w:after="720"/>
        <w:jc w:val="left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9 Медиана</w:t>
      </w:r>
    </w:p>
    <w:p w14:paraId="3BCB207E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Медиана — это центральное значение упорядоченного ряда. В проекте медиана рассчитывается для дохода, расхода и количества заказов.</w:t>
      </w:r>
    </w:p>
    <w:p w14:paraId="7AAA4FFF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₍₁₎ ≤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₍₂₎ ≤ ... ≤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₍ₙ₎</w:t>
      </w:r>
    </w:p>
    <w:p w14:paraId="72CBDBC0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₍₁₎,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₍₂₎, ...,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₍ₙ₎ — значения выбранного показателя, отсортированные по возрастанию;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количество значений в ряду; знак «≤» означает «меньше или равно». Перед расчетом медианы приложение сортирует значения.</w:t>
      </w:r>
    </w:p>
    <w:p w14:paraId="11BA472B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Если количество значений нечетное, медиана равна центральному элементу ряда.</w:t>
      </w:r>
    </w:p>
    <w:p w14:paraId="3248FE2F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Me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₍ₙ₊₁₎⁄₂</w:t>
      </w:r>
    </w:p>
    <w:p w14:paraId="354C2871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Me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медиана;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количество значений;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₍ₙ₊₁₎⁄₂ — элемент, находящийся в середине отсортированного ряда. Например, если значений 5, центральным будет третий элемент.</w:t>
      </w:r>
    </w:p>
    <w:p w14:paraId="45B848F3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Если количество значений четное, медиана равна среднему двух центральных элементов.</w:t>
      </w:r>
    </w:p>
    <w:p w14:paraId="49D35A35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Me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(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₍ₙ⁄₂₎ +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₍ₙ⁄₂₊₁₎) / 2</w:t>
      </w:r>
    </w:p>
    <w:p w14:paraId="4C388B7B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Me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медиана;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количество значений;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₍ₙ⁄₂₎ — левый центральный элемент;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₍ₙ⁄₂₊₁₎ — правый центральный элемент; деление на 2 означает нахождение среднего между двумя центральными значениями.</w:t>
      </w:r>
    </w:p>
    <w:p w14:paraId="304BBA90" w14:textId="77777777" w:rsidR="00546D9A" w:rsidRPr="003A2360" w:rsidRDefault="00000000">
      <w:pPr>
        <w:keepNext/>
        <w:pageBreakBefore/>
        <w:spacing w:line="360" w:lineRule="auto" w:before="0" w:after="720"/>
        <w:jc w:val="left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10 Мода</w:t>
      </w:r>
    </w:p>
    <w:p w14:paraId="6440E7B9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lastRenderedPageBreak/>
        <w:t>Мода — это значение, которое встречается в выборке чаще всего. В проекте мода рассчитывается для дохода, расхода и количества заказов.</w:t>
      </w:r>
    </w:p>
    <w:p w14:paraId="29069400" w14:textId="77777777" w:rsidR="00546D9A" w:rsidRDefault="0000000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 xml:space="preserve">Mo =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arg</w:t>
      </w:r>
      <w:proofErr w:type="spellEnd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 xml:space="preserve"> maxₓ n(x)</w:t>
      </w:r>
    </w:p>
    <w:p w14:paraId="7C689E23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Mo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мода;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возможное значение показателя;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(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) — количество появлений значения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в выборке;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max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ₓ означает поиск максимального количества повторений среди всех значений;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arg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max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ₓ означает, что выбирается не само количество повторений, а значение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, у которого это количество максимально.</w:t>
      </w:r>
    </w:p>
    <w:p w14:paraId="54879242" w14:textId="77777777" w:rsidR="00546D9A" w:rsidRPr="003A2360" w:rsidRDefault="00000000">
      <w:pPr>
        <w:keepNext/>
        <w:pageBreakBefore/>
        <w:spacing w:line="360" w:lineRule="auto" w:before="0" w:after="720"/>
        <w:jc w:val="left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11 Минимум и максимум</w:t>
      </w:r>
    </w:p>
    <w:p w14:paraId="7002DD64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Минимум и максимум используются для определения границ значений среднего чека.</w:t>
      </w:r>
    </w:p>
    <w:p w14:paraId="38F4495A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ₘ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ₙ = </w:t>
      </w:r>
      <w:proofErr w:type="gram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min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(</w:t>
      </w:r>
      <w:proofErr w:type="gramEnd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₁,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₂, ...,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ₙ)</w:t>
      </w:r>
    </w:p>
    <w:p w14:paraId="0EAEDDA3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ₘ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ₙ — минимальное значение;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₁,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₂, ...,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ₙ — значения анализируемого показателя;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количество значений;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min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операция выбора наименьшего значения.</w:t>
      </w:r>
    </w:p>
    <w:p w14:paraId="657964D1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ₘₐₓ = </w:t>
      </w:r>
      <w:proofErr w:type="gram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max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(</w:t>
      </w:r>
      <w:proofErr w:type="gramEnd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₁,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₂, ...,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ₙ)</w:t>
      </w:r>
    </w:p>
    <w:p w14:paraId="7D1DA560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ₘₐₓ — максимальное значение;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₁,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₂, ...,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ₙ — значения анализируемого показателя;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количество значений;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max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операция выбора наибольшего значения.</w:t>
      </w:r>
    </w:p>
    <w:p w14:paraId="755E52F3" w14:textId="77777777" w:rsidR="00546D9A" w:rsidRPr="003A2360" w:rsidRDefault="00000000">
      <w:pPr>
        <w:keepNext/>
        <w:pageBreakBefore/>
        <w:spacing w:line="360" w:lineRule="auto" w:before="0" w:after="720"/>
        <w:jc w:val="left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12 Возрастные группы</w:t>
      </w:r>
    </w:p>
    <w:p w14:paraId="3EA136E1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Возраст клиента относится к одной из заранее заданных групп: 18-24, 25-34, 35-44, 45-54 и 55+.</w:t>
      </w:r>
    </w:p>
    <w:p w14:paraId="49C3204B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_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g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∑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</w:t>
      </w:r>
      <w:proofErr w:type="gram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(</w:t>
      </w:r>
      <w:proofErr w:type="gramEnd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Aᵢ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∈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g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)</w:t>
      </w:r>
    </w:p>
    <w:p w14:paraId="5DBAACD2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_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g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количество клиентов в возрастной группе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g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g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конкретная возрастная группа, например 25-34;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Aᵢ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возраст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-го клиента; ∈ означает 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lastRenderedPageBreak/>
        <w:t xml:space="preserve">«принадлежит»; </w:t>
      </w:r>
      <w:proofErr w:type="gram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(</w:t>
      </w:r>
      <w:proofErr w:type="gramEnd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Aᵢ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∈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g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) — индикатор, равный 1, если возраст клиента входит в группу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g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, и 0, если не входит.</w:t>
      </w:r>
    </w:p>
    <w:p w14:paraId="5D84CA61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P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_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g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(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_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g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/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ф) · 100%</w:t>
      </w:r>
    </w:p>
    <w:p w14:paraId="4A54E020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P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_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g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процентная доля возрастной группы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g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_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g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количество клиентов в группе;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ф — общее количество клиентов в текущей выборке. Формула используется для подписей в столбчатой диаграмме возрастных групп.</w:t>
      </w:r>
    </w:p>
    <w:p w14:paraId="35271340" w14:textId="77777777" w:rsidR="00546D9A" w:rsidRPr="003A2360" w:rsidRDefault="00000000">
      <w:pPr>
        <w:keepNext/>
        <w:pageBreakBefore/>
        <w:spacing w:line="360" w:lineRule="auto" w:before="0" w:after="720"/>
        <w:jc w:val="left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13 Регистрации по месяцам</w:t>
      </w:r>
    </w:p>
    <w:p w14:paraId="371A601B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Дата регистрации используется для построения динамики пополнения клиентской базы. Каждая дата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Dᵢ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преобразуется в месяц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.</w:t>
      </w:r>
    </w:p>
    <w:p w14:paraId="09E5CE31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</w:t>
      </w:r>
      <w:proofErr w:type="gram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month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(</w:t>
      </w:r>
      <w:proofErr w:type="gramEnd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Dᵢ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)</w:t>
      </w:r>
    </w:p>
    <w:p w14:paraId="5023F43C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месяц регистрации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-го клиента;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Dᵢ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дата регистрации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-го клиента; </w:t>
      </w:r>
      <w:proofErr w:type="gram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month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(</w:t>
      </w:r>
      <w:proofErr w:type="gramEnd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Dᵢ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) — операция выделения месяца и года из даты. Например, дата 2024-01-15 относится к месяцу «Январь 2024».</w:t>
      </w:r>
    </w:p>
    <w:p w14:paraId="0E5D71C0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_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∑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</w:t>
      </w:r>
      <w:proofErr w:type="gram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(</w:t>
      </w:r>
      <w:proofErr w:type="gramEnd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)</w:t>
      </w:r>
    </w:p>
    <w:p w14:paraId="31E17EF5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_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количество регистраций в месяце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конкретный месяц, например «Январь 2024»;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месяц регистрации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-го клиента; </w:t>
      </w:r>
      <w:proofErr w:type="gram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(</w:t>
      </w:r>
      <w:proofErr w:type="gramEnd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) — индикатор, равный 1, если клиент зарегистрирован в месяце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, и 0 в другом случае. Формула используется в диаграмме регистраций по месяцам.</w:t>
      </w:r>
    </w:p>
    <w:p w14:paraId="32D05D4A" w14:textId="77777777" w:rsidR="00546D9A" w:rsidRPr="003A2360" w:rsidRDefault="00000000">
      <w:pPr>
        <w:keepNext/>
        <w:pageBreakBefore/>
        <w:spacing w:line="360" w:lineRule="auto" w:before="0" w:after="720"/>
        <w:jc w:val="left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14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CRM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-сегменты</w:t>
      </w:r>
    </w:p>
    <w:p w14:paraId="7E97A304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В приложении используются простые правила сегментации клиентов. Это не модели машинного обучения, а понятные пороговые условия.</w:t>
      </w:r>
    </w:p>
    <w:p w14:paraId="1A55C711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VIPᵢ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</w:t>
      </w:r>
      <w:proofErr w:type="gram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(</w:t>
      </w:r>
      <w:proofErr w:type="gramEnd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Cᵢ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≥ 9000)</w:t>
      </w:r>
    </w:p>
    <w:p w14:paraId="67C29F54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VIPᵢ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признак принадлежности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-го клиента к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VIP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-сегменту;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Cᵢ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средний чек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-го клиента; 9000 — порог среднего чека; ≥ означает «больше или равно»;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индикаторная функция. Если средний чек клиента не меньше 9000,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VIPᵢ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1, иначе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VIPᵢ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0.</w:t>
      </w:r>
    </w:p>
    <w:p w14:paraId="306756A6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lastRenderedPageBreak/>
        <w:t>Newᵢ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</w:t>
      </w:r>
      <w:proofErr w:type="gram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(</w:t>
      </w:r>
      <w:proofErr w:type="gramEnd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T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−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Dᵢ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≤ 180)</w:t>
      </w:r>
    </w:p>
    <w:p w14:paraId="0773DED2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Newᵢ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признак нового клиента;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T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текущая дата;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Dᵢ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дата регистрации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-го клиента;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T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−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Dᵢ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количество дней с момента регистрации; 180 — порог в днях; ≤ означает «меньше или равно». Если клиент зарегистрирован не более 180 дней назад, он считается новым.</w:t>
      </w:r>
    </w:p>
    <w:p w14:paraId="0337E0D4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Activeᵢ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</w:t>
      </w:r>
      <w:proofErr w:type="gram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(</w:t>
      </w:r>
      <w:proofErr w:type="gramEnd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Oᵢ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≥ 5)</w:t>
      </w:r>
    </w:p>
    <w:p w14:paraId="11B8E3E2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Activeᵢ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признак активного клиента;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Oᵢ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количество заказов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-го клиента; 5 — порог количества заказов. Если клиент сделал 5 или больше заказов, он считается активным.</w:t>
      </w:r>
    </w:p>
    <w:p w14:paraId="7D0B17C9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Inactiveᵢ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</w:t>
      </w:r>
      <w:proofErr w:type="gram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(</w:t>
      </w:r>
      <w:proofErr w:type="gramEnd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Oᵢ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≤ 1)</w:t>
      </w:r>
    </w:p>
    <w:p w14:paraId="2D9C8430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Inactiveᵢ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признак неактивного клиента;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Oᵢ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количество заказов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-го клиента; 1 — порог количества заказов. Если клиент сделал 0 или 1 заказ, он считается неактивным.</w:t>
      </w:r>
    </w:p>
    <w:p w14:paraId="6887FD2D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Количество клиентов в каждом сегменте рассчитывается суммированием соответствующих индикаторов.</w:t>
      </w:r>
    </w:p>
    <w:p w14:paraId="44089C16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_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VIP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∑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VIPᵢ</w:t>
      </w:r>
    </w:p>
    <w:p w14:paraId="1958D1AF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_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VIP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количество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VIP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-клиентов;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VIPᵢ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индикатор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VIP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-сегмента для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-го клиента; ∑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суммирование по всем клиентам текущей выборки.</w:t>
      </w:r>
    </w:p>
    <w:p w14:paraId="7F70EA4E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_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New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∑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Newᵢ</w:t>
      </w:r>
    </w:p>
    <w:p w14:paraId="29D9BA55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_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New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количество новых клиентов;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Newᵢ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индикатор нового клиента для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-го клиента.</w:t>
      </w:r>
    </w:p>
    <w:p w14:paraId="20CE1C6F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_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Active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∑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Activeᵢ</w:t>
      </w:r>
    </w:p>
    <w:p w14:paraId="1E2581BA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_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Active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количество активных клиентов;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Activeᵢ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индикатор активности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-го клиента.</w:t>
      </w:r>
    </w:p>
    <w:p w14:paraId="1FEE8747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_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Inactive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∑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Inactiveᵢ</w:t>
      </w:r>
    </w:p>
    <w:p w14:paraId="1CC865F1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lastRenderedPageBreak/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_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Inactive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количество неактивных клиентов;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Inactiveᵢ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индикатор неактивности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i</w:t>
      </w:r>
      <w:proofErr w:type="spellEnd"/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-го клиента.</w:t>
      </w:r>
    </w:p>
    <w:p w14:paraId="4EFB9C67" w14:textId="77777777" w:rsidR="00546D9A" w:rsidRPr="003A2360" w:rsidRDefault="00000000">
      <w:pPr>
        <w:keepNext/>
        <w:pageBreakBefore/>
        <w:spacing w:line="360" w:lineRule="auto" w:before="0" w:after="720"/>
        <w:jc w:val="left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15 Размер маркеров на карте</w:t>
      </w:r>
    </w:p>
    <w:p w14:paraId="25ABEAB2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На карте регионов размер маркера зависит от количества клиентов в регионе. Сначала определяется максимальное число клиентов среди всех отображаемых регионов.</w:t>
      </w:r>
    </w:p>
    <w:p w14:paraId="4F5768E2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ₘₐₓ = </w:t>
      </w:r>
      <w:proofErr w:type="gram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max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(</w:t>
      </w:r>
      <w:proofErr w:type="gramEnd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₁,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₂, ...,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nᵣ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)</w:t>
      </w:r>
    </w:p>
    <w:p w14:paraId="675F851C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ₘₐₓ — максимальное количество клиентов среди регионов;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₁,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₂, ...,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nᵣ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количества клиентов в отдельных регионах;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r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количество регионов;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max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операция выбора наибольшего значения.</w:t>
      </w:r>
    </w:p>
    <w:p w14:paraId="5682694C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rⱼ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10 + (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nⱼ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/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ₘₐₓ) · 24</w:t>
      </w:r>
    </w:p>
    <w:p w14:paraId="640E788D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rⱼ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радиус маркера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j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-го региона на карте;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j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номер региона;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nⱼ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количество клиентов в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j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-м регионе;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ₘₐₓ — максимальное количество клиентов среди регионов;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nⱼ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/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ₘₐₓ — относительная доля региона по сравнению с самым крупным регионом; 10 — минимальный радиус маркера; 24 — добавочный масштаб, который делает различия между регионами визуально заметными.</w:t>
      </w:r>
    </w:p>
    <w:p w14:paraId="1A33A14D" w14:textId="77777777" w:rsidR="00546D9A" w:rsidRPr="003A2360" w:rsidRDefault="00000000">
      <w:pPr>
        <w:keepNext/>
        <w:pageBreakBefore/>
        <w:spacing w:line="360" w:lineRule="auto" w:before="0" w:after="720"/>
        <w:jc w:val="left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16 Пустая выборка</w:t>
      </w:r>
    </w:p>
    <w:p w14:paraId="49BFC5EA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Если после применения фильтров не найдено ни одного клиента, то количество клиентов в выборке равно нулю.</w:t>
      </w:r>
    </w:p>
    <w:p w14:paraId="5D186BA9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ф = 0 ⇒ расчеты не выполняются</w:t>
      </w:r>
    </w:p>
    <w:p w14:paraId="0CE72171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N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ф — количество клиентов после фильтрации; 0 — отсутствие клиентов в выбранном сегменте; символ ⇒ означает «следовательно». В этом случае приложение не рассчитывает доли и средние значения, потому что деление на ноль невозможно. В интерфейсе вместо графиков отображается сообщение «Данных нет».</w:t>
      </w:r>
    </w:p>
    <w:p w14:paraId="19FAA6DF" w14:textId="77777777" w:rsidR="00546D9A" w:rsidRPr="003A2360" w:rsidRDefault="00000000">
      <w:pPr>
        <w:keepNext/>
        <w:pageBreakBefore/>
        <w:spacing w:line="360" w:lineRule="auto" w:before="0" w:after="720"/>
        <w:jc w:val="left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17 Округление</w:t>
      </w:r>
    </w:p>
    <w:p w14:paraId="3FE0830B" w14:textId="7777777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lastRenderedPageBreak/>
        <w:t>Для удобства отображения часть чисел округляется. Например, проценты и средние значения могут показываться с одним знаком после запятой.</w:t>
      </w:r>
    </w:p>
    <w:p w14:paraId="23100228" w14:textId="77777777" w:rsidR="00546D9A" w:rsidRPr="003A2360" w:rsidRDefault="00000000">
      <w:pPr>
        <w:spacing w:before="0"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ₒₜₒ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ᵦᵣ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= </w:t>
      </w:r>
      <w:proofErr w:type="gram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round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(</w:t>
      </w:r>
      <w:proofErr w:type="gramEnd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, 1)</w:t>
      </w:r>
    </w:p>
    <w:p w14:paraId="637065D1" w14:textId="30B2D867" w:rsidR="00546D9A" w:rsidRPr="003A2360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>ₒₜₒ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ᵦᵣ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значение, отображаемое пользователю;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x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исходное рассчитанное значение;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round</w:t>
      </w:r>
      <w:r w:rsidRPr="003A2360">
        <w:rPr>
          <w:rFonts w:ascii="Times New Roman" w:hAnsi="Times New Roman" w:eastAsia="Times New Roman" w:cs="Times New Roman"/>
          <w:b w:val="0"/>
          <w:i w:val="0"/>
          <w:sz w:val="28"/>
          <w:u w:val="none"/>
          <w:lang w:val="ru-RU"/>
        </w:rPr>
        <w:t xml:space="preserve"> — операция округления; 1 — количество знаков после запятой. Округление используется только для вывода на экран и в экспортируемый отчет.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Внутренние</w:t>
      </w:r>
      <w:proofErr w:type="spellEnd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расчеты</w:t>
      </w:r>
      <w:proofErr w:type="spellEnd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выполняются</w:t>
      </w:r>
      <w:proofErr w:type="spellEnd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по</w:t>
      </w:r>
      <w:proofErr w:type="spellEnd"/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 xml:space="preserve"> исходным числовым значениям.</w:t>
      </w:r>
    </w:p>
    <w:sectPr w:rsidR="00546D9A" w:rsidRPr="003A2360" w:rsidSect="00034616">
      <w:headerReference w:type="first" r:id="rId8"/>
      <w:footerReference w:type="first" r:id="rId9"/>
      <w:headerReference w:type="default" r:id="rId10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Times New Roman" w:hAnsi="Times New Roman" w:eastAsia="Times New Roman" w:cs="Times New Roman"/>
        <w:b w:val="0"/>
        <w:i w:val="0"/>
        <w:sz w:val="28"/>
        <w:u w:val="none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343161">
    <w:abstractNumId w:val="8"/>
  </w:num>
  <w:num w:numId="2" w16cid:durableId="2051606256">
    <w:abstractNumId w:val="6"/>
  </w:num>
  <w:num w:numId="3" w16cid:durableId="1188251095">
    <w:abstractNumId w:val="5"/>
  </w:num>
  <w:num w:numId="4" w16cid:durableId="1204515365">
    <w:abstractNumId w:val="4"/>
  </w:num>
  <w:num w:numId="5" w16cid:durableId="478234235">
    <w:abstractNumId w:val="7"/>
  </w:num>
  <w:num w:numId="6" w16cid:durableId="1550146644">
    <w:abstractNumId w:val="3"/>
  </w:num>
  <w:num w:numId="7" w16cid:durableId="998771127">
    <w:abstractNumId w:val="2"/>
  </w:num>
  <w:num w:numId="8" w16cid:durableId="1833330166">
    <w:abstractNumId w:val="1"/>
  </w:num>
  <w:num w:numId="9" w16cid:durableId="1998726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BB9"/>
    <w:rsid w:val="0029639D"/>
    <w:rsid w:val="00326F90"/>
    <w:rsid w:val="003A2360"/>
    <w:rsid w:val="00546D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67A842"/>
  <w14:defaultImageDpi w14:val="300"/>
  <w15:docId w15:val="{69AFA516-C025-4C95-BEFF-C37C4AE2E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b w:val="0"/>
      <w:i w:val="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 w:ascii="Times New Roman" w:hAnsi="Times New Roman"/>
      <w:b w:val="0"/>
      <w:bCs/>
      <w:i w:val="0"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 w:ascii="Times New Roman" w:hAnsi="Times New Roman"/>
      <w:b w:val="0"/>
      <w:bCs/>
      <w:i w:val="0"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i w:val="0"/>
      <w:color w:val="4F81BD" w:themeColor="accent1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 w:ascii="Times New Roman" w:hAnsi="Times New Roman"/>
      <w:b w:val="0"/>
      <w:bCs/>
      <w:i w:val="0"/>
      <w:iCs/>
      <w:color w:val="4F81BD" w:themeColor="accent1"/>
      <w:sz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 w:ascii="Times New Roman" w:hAnsi="Times New Roman"/>
      <w:b w:val="0"/>
      <w:i w:val="0"/>
      <w:color w:val="243F60" w:themeColor="accent1" w:themeShade="7F"/>
      <w:sz w:val="2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 w:ascii="Times New Roman" w:hAnsi="Times New Roman"/>
      <w:b w:val="0"/>
      <w:i w:val="0"/>
      <w:iCs/>
      <w:color w:val="243F60" w:themeColor="accent1" w:themeShade="7F"/>
      <w:sz w:val="28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 w:ascii="Times New Roman" w:hAnsi="Times New Roman"/>
      <w:b w:val="0"/>
      <w:i w:val="0"/>
      <w:iCs/>
      <w:color w:val="404040" w:themeColor="text1" w:themeTint="BF"/>
      <w:sz w:val="28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 w:ascii="Times New Roman" w:hAnsi="Times New Roman"/>
      <w:b w:val="0"/>
      <w:i w:val="0"/>
      <w:color w:val="4F81BD" w:themeColor="accent1"/>
      <w:sz w:val="28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 w:ascii="Times New Roman" w:hAnsi="Times New Roman"/>
      <w:b w:val="0"/>
      <w:i w:val="0"/>
      <w:iCs/>
      <w:color w:val="404040" w:themeColor="text1" w:themeTint="BF"/>
      <w:sz w:val="28"/>
      <w:szCs w:val="2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/>
      <w:b w:val="0"/>
      <w:i w:val="0"/>
      <w:sz w:val="28"/>
    </w:rPr>
  </w:style>
  <w:style w:type="table" w:default="1" w:styleId="a3">
    <w:name w:val="Normal Table"/>
    <w:uiPriority w:val="99"/>
    <w:semiHidden/>
    <w:unhideWhenUsed/>
    <w:rPr>
      <w:rFonts w:ascii="Times New Roman" w:hAnsi="Times New Roman"/>
      <w:b w:val="0"/>
      <w:i w:val="0"/>
      <w:sz w:val="2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/>
      <w:b w:val="0"/>
      <w:i w:val="0"/>
      <w:sz w:val="28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/>
      <w:b w:val="0"/>
      <w:i w:val="0"/>
      <w:sz w:val="28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/>
      <w:b w:val="0"/>
      <w:i w:val="0"/>
      <w:sz w:val="28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/>
      <w:b w:val="0"/>
      <w:i w:val="0"/>
      <w:sz w:val="28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b w:val="0"/>
      <w:i w:val="0"/>
      <w:sz w:val="28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 w:ascii="Times New Roman" w:hAnsi="Times New Roman"/>
      <w:b w:val="0"/>
      <w:bCs/>
      <w:i w:val="0"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 w:ascii="Times New Roman" w:hAnsi="Times New Roman"/>
      <w:b w:val="0"/>
      <w:bCs/>
      <w:i w:val="0"/>
      <w:color w:val="4F81BD" w:themeColor="accen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 w:ascii="Times New Roman" w:hAnsi="Times New Roman"/>
      <w:b w:val="0"/>
      <w:bCs/>
      <w:i w:val="0"/>
      <w:color w:val="4F81BD" w:themeColor="accent1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 w:val="0"/>
      <w:i w:val="0"/>
      <w:color w:val="17365D" w:themeColor="text2" w:themeShade="BF"/>
      <w:spacing w:val="5"/>
      <w:kern w:val="28"/>
      <w:sz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 w:ascii="Times New Roman" w:hAnsi="Times New Roman"/>
      <w:b w:val="0"/>
      <w:i w:val="0"/>
      <w:color w:val="17365D" w:themeColor="text2" w:themeShade="BF"/>
      <w:spacing w:val="5"/>
      <w:kern w:val="28"/>
      <w:sz w:val="2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b w:val="0"/>
      <w:i w:val="0"/>
      <w:iCs/>
      <w:color w:val="4F81BD" w:themeColor="accent1"/>
      <w:spacing w:val="15"/>
      <w:sz w:val="28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 w:ascii="Times New Roman" w:hAnsi="Times New Roman"/>
      <w:b w:val="0"/>
      <w:i w:val="0"/>
      <w:iCs/>
      <w:color w:val="4F81BD" w:themeColor="accent1"/>
      <w:spacing w:val="15"/>
      <w:sz w:val="28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/>
      <w:b w:val="0"/>
      <w:i w:val="0"/>
      <w:sz w:val="28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ascii="Times New Roman" w:hAnsi="Times New Roman"/>
      <w:b w:val="0"/>
      <w:i w:val="0"/>
      <w:sz w:val="28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/>
      <w:b w:val="0"/>
      <w:i w:val="0"/>
      <w:sz w:val="28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  <w:rPr>
      <w:rFonts w:ascii="Times New Roman" w:hAnsi="Times New Roman"/>
      <w:b w:val="0"/>
      <w:i w:val="0"/>
      <w:sz w:val="28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/>
      <w:b w:val="0"/>
      <w:i w:val="0"/>
      <w:sz w:val="28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rFonts w:ascii="Times New Roman" w:hAnsi="Times New Roman"/>
      <w:b w:val="0"/>
      <w:i w:val="0"/>
      <w:sz w:val="28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/>
      <w:b w:val="0"/>
      <w:i w:val="0"/>
      <w:sz w:val="28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/>
      <w:b w:val="0"/>
      <w:i w:val="0"/>
      <w:sz w:val="28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/>
      <w:b w:val="0"/>
      <w:i w:val="0"/>
      <w:sz w:val="28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b w:val="0"/>
      <w:i w:val="0"/>
      <w:sz w:val="28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b w:val="0"/>
      <w:i w:val="0"/>
      <w:sz w:val="2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b w:val="0"/>
      <w:i w:val="0"/>
      <w:sz w:val="28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b w:val="0"/>
      <w:i w:val="0"/>
      <w:sz w:val="28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b w:val="0"/>
      <w:i w:val="0"/>
      <w:sz w:val="28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b w:val="0"/>
      <w:i w:val="0"/>
      <w:sz w:val="28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b w:val="0"/>
      <w:i w:val="0"/>
      <w:sz w:val="28"/>
    </w:r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b w:val="0"/>
      <w:i w:val="0"/>
      <w:sz w:val="28"/>
    </w:r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b w:val="0"/>
      <w:i w:val="0"/>
      <w:sz w:val="28"/>
    </w:r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b w:val="0"/>
      <w:i w:val="0"/>
      <w:sz w:val="28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b w:val="0"/>
      <w:i w:val="0"/>
      <w:sz w:val="28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/>
      <w:b w:val="0"/>
      <w:i w:val="0"/>
      <w:sz w:val="28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/>
      <w:b w:val="0"/>
      <w:i w:val="0"/>
      <w:iCs/>
      <w:color w:val="000000" w:themeColor="text1"/>
      <w:sz w:val="28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/>
      <w:b w:val="0"/>
      <w:i w:val="0"/>
      <w:iCs/>
      <w:color w:val="000000" w:themeColor="text1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 w:val="0"/>
      <w:bCs/>
      <w:i w:val="0"/>
      <w:iCs/>
      <w:color w:val="4F81BD" w:themeColor="accent1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 w:val="0"/>
      <w:i w:val="0"/>
      <w:color w:val="243F60" w:themeColor="accent1" w:themeShade="7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 w:val="0"/>
      <w:i w:val="0"/>
      <w:iCs/>
      <w:color w:val="243F60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 w:val="0"/>
      <w:i w:val="0"/>
      <w:iCs/>
      <w:color w:val="404040" w:themeColor="text1" w:themeTint="B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 w:val="0"/>
      <w:i w:val="0"/>
      <w:color w:val="4F81BD" w:themeColor="accent1"/>
      <w:sz w:val="28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 w:val="0"/>
      <w:i w:val="0"/>
      <w:iCs/>
      <w:color w:val="404040" w:themeColor="text1" w:themeTint="BF"/>
      <w:sz w:val="28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 w:val="0"/>
      <w:bCs/>
      <w:i w:val="0"/>
      <w:color w:val="4F81BD" w:themeColor="accent1"/>
      <w:sz w:val="28"/>
      <w:szCs w:val="18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/>
      <w:b w:val="0"/>
      <w:bCs/>
      <w:i w:val="0"/>
      <w:sz w:val="28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/>
      <w:b w:val="0"/>
      <w:i w:val="0"/>
      <w:iCs/>
      <w:sz w:val="28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 w:val="0"/>
      <w:bCs/>
      <w:i w:val="0"/>
      <w:iCs/>
      <w:color w:val="4F81BD" w:themeColor="accent1"/>
      <w:sz w:val="28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/>
      <w:b w:val="0"/>
      <w:bCs/>
      <w:i w:val="0"/>
      <w:iCs/>
      <w:color w:val="4F81BD" w:themeColor="accent1"/>
      <w:sz w:val="28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/>
      <w:b w:val="0"/>
      <w:i w:val="0"/>
      <w:iCs/>
      <w:color w:val="808080" w:themeColor="text1" w:themeTint="7F"/>
      <w:sz w:val="28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/>
      <w:b w:val="0"/>
      <w:bCs/>
      <w:i w:val="0"/>
      <w:iCs/>
      <w:color w:val="4F81BD" w:themeColor="accent1"/>
      <w:sz w:val="28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/>
      <w:b w:val="0"/>
      <w:i w:val="0"/>
      <w:smallCaps/>
      <w:color w:val="C0504D" w:themeColor="accent2"/>
      <w:sz w:val="28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/>
      <w:b w:val="0"/>
      <w:bCs/>
      <w:i w:val="0"/>
      <w:smallCaps/>
      <w:color w:val="C0504D" w:themeColor="accent2"/>
      <w:spacing w:val="5"/>
      <w:sz w:val="28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/>
      <w:b w:val="0"/>
      <w:bCs/>
      <w:i w:val="0"/>
      <w:smallCaps/>
      <w:spacing w:val="5"/>
      <w:sz w:val="28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/>
      <w:b w:val="0"/>
      <w:i w:val="0"/>
      <w:sz w:val="28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rFonts w:ascii="Times New Roman" w:hAnsi="Times New Roman"/>
      <w:b w:val="0"/>
      <w:i w:val="0"/>
      <w:color w:val="000000" w:themeColor="text1" w:themeShade="BF"/>
      <w:sz w:val="28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hAnsi="Times New Roman"/>
      <w:b w:val="0"/>
      <w:i w:val="0"/>
      <w:color w:val="365F91" w:themeColor="accent1" w:themeShade="BF"/>
      <w:sz w:val="28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hAnsi="Times New Roman"/>
      <w:b w:val="0"/>
      <w:i w:val="0"/>
      <w:color w:val="943634" w:themeColor="accent2" w:themeShade="BF"/>
      <w:sz w:val="28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hAnsi="Times New Roman"/>
      <w:b w:val="0"/>
      <w:i w:val="0"/>
      <w:color w:val="76923C" w:themeColor="accent3" w:themeShade="BF"/>
      <w:sz w:val="28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hAnsi="Times New Roman"/>
      <w:b w:val="0"/>
      <w:i w:val="0"/>
      <w:color w:val="5F497A" w:themeColor="accent4" w:themeShade="BF"/>
      <w:sz w:val="28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hAnsi="Times New Roman"/>
      <w:b w:val="0"/>
      <w:i w:val="0"/>
      <w:color w:val="31849B" w:themeColor="accent5" w:themeShade="BF"/>
      <w:sz w:val="28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hAnsi="Times New Roman"/>
      <w:b w:val="0"/>
      <w:i w:val="0"/>
      <w:color w:val="E36C0A" w:themeColor="accent6" w:themeShade="BF"/>
      <w:sz w:val="28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hAnsi="Times New Roman"/>
      <w:b w:val="0"/>
      <w:i w:val="0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rFonts w:ascii="Times New Roman" w:hAnsi="Times New Roman"/>
      <w:b w:val="0"/>
      <w:i w:val="0"/>
      <w:color w:val="FFFFFF" w:themeColor="background1"/>
      <w:sz w:val="28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hAnsi="Times New Roman"/>
      <w:b w:val="0"/>
      <w:i w:val="0"/>
      <w:color w:val="FFFFFF" w:themeColor="background1"/>
      <w:sz w:val="28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hAnsi="Times New Roman"/>
      <w:b w:val="0"/>
      <w:i w:val="0"/>
      <w:color w:val="FFFFFF" w:themeColor="background1"/>
      <w:sz w:val="28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hAnsi="Times New Roman"/>
      <w:b w:val="0"/>
      <w:i w:val="0"/>
      <w:color w:val="FFFFFF" w:themeColor="background1"/>
      <w:sz w:val="28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hAnsi="Times New Roman"/>
      <w:b w:val="0"/>
      <w:i w:val="0"/>
      <w:color w:val="FFFFFF" w:themeColor="background1"/>
      <w:sz w:val="28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hAnsi="Times New Roman"/>
      <w:b w:val="0"/>
      <w:i w:val="0"/>
      <w:color w:val="FFFFFF" w:themeColor="background1"/>
      <w:sz w:val="28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hAnsi="Times New Roman"/>
      <w:b w:val="0"/>
      <w:i w:val="0"/>
      <w:color w:val="FFFFFF" w:themeColor="background1"/>
      <w:sz w:val="28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hAnsi="Times New Roman"/>
      <w:b w:val="0"/>
      <w:i w:val="0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1807</Words>
  <Characters>10304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</cp:lastModifiedBy>
  <cp:revision>2</cp:revision>
  <dcterms:created xsi:type="dcterms:W3CDTF">2013-12-23T23:15:00Z</dcterms:created>
  <dcterms:modified xsi:type="dcterms:W3CDTF">2026-05-21T07:52:00Z</dcterms:modified>
  <cp:category/>
</cp:coreProperties>
</file>