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9F41B0" w14:textId="3F3530DE" w:rsidR="00520915" w:rsidRDefault="00326E7F" w:rsidP="00326E7F">
      <w:pPr>
        <w:pStyle w:val="berschrift2"/>
      </w:pPr>
      <w:r>
        <w:t>Technisch kritische Stellungnahme mit Hilfe des „Buddy Review“</w:t>
      </w:r>
    </w:p>
    <w:p w14:paraId="76A08784" w14:textId="6EE4A4A5" w:rsidR="00326E7F" w:rsidRDefault="00326E7F" w:rsidP="00326E7F">
      <w:r>
        <w:t xml:space="preserve">In einer kritischen Betrachtung unseres ausgewählten Konzepts durch unser Partnerteam „DivIng“ haben sich einige unklare Aspekte offenbart, auf die wir nun im Folgenden eingehen werden. </w:t>
      </w:r>
    </w:p>
    <w:p w14:paraId="548D3C76" w14:textId="7BDD0EA2" w:rsidR="00326E7F" w:rsidRDefault="00326E7F" w:rsidP="00326E7F">
      <w:r>
        <w:t xml:space="preserve">So wurden wir gefragt wie unser Schienensystem gegen Torsion gesichert wird, wenn die Drohne diese befährt. Dies wäre tatsächlich eine ungelöste Problematik, wenn es sich um ein klassisches Schienensystem handelt, bei dem die Gewichtskraft der Drohne Unterwasser auch von der Schiene gehalten werden müsste. Durch die in der Drohne enthaltenen Tarierungstanks, wird diese jedoch in einer aufrechten Position gehalten und die von der Schiene zu tragende Gewichtskraft reduziert. Es handelt sich also vielmehr um eine Führungsschiene als um eine klassische Schiene, wie sie etwa bei </w:t>
      </w:r>
      <w:r>
        <w:t>Einschienenbahn</w:t>
      </w:r>
      <w:r>
        <w:t>en vorkommt.</w:t>
      </w:r>
    </w:p>
    <w:p w14:paraId="52A4F2B8" w14:textId="31D2ECA6" w:rsidR="00326E7F" w:rsidRDefault="00326E7F" w:rsidP="00326E7F">
      <w:r>
        <w:t>Des Weiteren wurden wir gefragt, wie wir sicherstellen, dass die Klebeverbindung zwischen Samen und Leine gerade so stark gewählt wird, dass diese</w:t>
      </w:r>
      <w:r w:rsidR="00D8796F">
        <w:t xml:space="preserve"> nicht</w:t>
      </w:r>
      <w:r>
        <w:t xml:space="preserve"> durch die Strömung </w:t>
      </w:r>
      <w:r w:rsidR="00D8796F">
        <w:t xml:space="preserve">gelöst wird aber der Samen dennoch in der Lage ist zu keimen. Hierbei ist es uns nicht möglich gewesen vorab Aussagen darüber zu treffen, da die auftretenden Strömungen abhängig sind von dem jeweiligen Verwendungsgebiet. Das genaue Verhalten des Klebers müsste in Feldversuchen ermittelt werden. Das Zusammenspiel von ausreichender Klebeleistung und genügend hoher Viskosität des Klebers, um dem Samen die Möglichkeit zu bieten in diesem Wurzeln ausbilden zu können muss ebenfalls experimentell ermittelt werden, da wir hierzu keinerlei Daten finden konnten. Hierbei ist allerdings zu beachten, dass wir keinen komplett aushärtenden Kleber wie „Sekundenkleber“ verwenden müssen. Eine Haftung an der Leine kann auch mit einem weichen, also nicht vollständig aushärtenden Kleber gewährleistet werden. </w:t>
      </w:r>
    </w:p>
    <w:p w14:paraId="2249FE79" w14:textId="2F7E74CF" w:rsidR="00D8796F" w:rsidRDefault="00D8796F" w:rsidP="00326E7F">
      <w:r>
        <w:t xml:space="preserve">Wir wurden gefragt wie die Schienen während der Reifephase der Algen sauber gehalten werden. In unserem Betriebsablauf sind „Reinigungsfahrten“ der Drohne vorgesehen. Das </w:t>
      </w:r>
      <w:r w:rsidR="000C3AD2">
        <w:t>bedeutet,</w:t>
      </w:r>
      <w:r>
        <w:t xml:space="preserve"> dass die Drohne auch außerhalb der </w:t>
      </w:r>
      <w:r w:rsidR="000C3AD2">
        <w:t xml:space="preserve">Aussaat- und Erntefahrten das Schienensystem befährt und dieses mit den vorhandenen Reinigungsdüsen reinigt. </w:t>
      </w:r>
    </w:p>
    <w:p w14:paraId="7A1E0D00" w14:textId="0C8A3D7C" w:rsidR="000C3AD2" w:rsidRDefault="000C3AD2" w:rsidP="00326E7F">
      <w:r>
        <w:t xml:space="preserve">Darüber hinaus hat uns „DivIng“ gefragt ob die Drohnen, während der Nichtnutzung von der Schiene entfernt werden und außerhalb des Wassers gelagert werden. Dies ist in unserem Betriebsablauf nicht eingeplant, da wir die Algen bereits vor dem ausgewachsenen Zustand ernten wollen. Aus der großen Menge an wachsenden Algen resultiert eine lange Erntephase, die fast der gesamten Wachstumsphase der Alge entspricht Die hieraus resultierenden Phasen, in denen die Drohne untätig wäre, belaufen sich so auf nur wenige Tage. In unserer Kostenkalkulation gehen wir noch nicht von einem Automatisierungsgrad von 100 % aus, somit sind die Wartung und Reinigung der Drohnen bisher durch Personal durchzuführen. In einer weiteren Entwicklung des Produktes ist es möglich die Reinigung der Drohnen ebenfalls automatisiert durchzuführen. </w:t>
      </w:r>
    </w:p>
    <w:p w14:paraId="3F657A87" w14:textId="1848F10C" w:rsidR="001B7DDC" w:rsidRDefault="000C3AD2" w:rsidP="00326E7F">
      <w:r>
        <w:t xml:space="preserve">Auf die Frage hin wie die Stromversorgung und Kommunikation über das Schienensystem realisiert wird und ob es dabei nicht </w:t>
      </w:r>
      <w:r w:rsidR="001B7DDC">
        <w:t xml:space="preserve">zu </w:t>
      </w:r>
      <w:r>
        <w:t>Kontaktprobleme</w:t>
      </w:r>
      <w:r w:rsidR="001B7DDC">
        <w:t>n</w:t>
      </w:r>
      <w:r>
        <w:t xml:space="preserve"> mit dem umgebenden Wasser </w:t>
      </w:r>
      <w:r w:rsidR="001B7DDC">
        <w:t>kommen wird, haben wir unsere Lösung noch einmal detaillierter dargestellt. Diese wird Kabelgebunden realisiert und nicht etwa wie bei Bahnen mit Hilfe von Schleifkontakten. Das Kabel, welches während der Fahrt der Drohne von einer Kabeltrommel in der Sammelstation abgerollt wird, wird durch die am Schienensystem vorhandenen Haltevorrichtungen in der Position fixiert und garantiert ein definiertes Verhalten des Kabels und verhindert Beschädigungen des Systems oder der Algen.</w:t>
      </w:r>
    </w:p>
    <w:p w14:paraId="4154081D" w14:textId="1E1FF9C7" w:rsidR="007F4CC6" w:rsidRDefault="007F4CC6" w:rsidP="00326E7F">
      <w:r>
        <w:t xml:space="preserve">Zwar erfüllen wir mit unserem System die von uns gestellten Anforderungen an eine Verbesserung der bisherigen Erntemethode, dennoch ist die Frage nicht beantwortet worden, ob nicht etwa andere Automatisierungskonzepte für die Ernte von Algen nicht besser geeignet seien. </w:t>
      </w:r>
    </w:p>
    <w:p w14:paraId="4BBE09DE" w14:textId="548A5A4F" w:rsidR="007F4CC6" w:rsidRDefault="007F4CC6" w:rsidP="00326E7F">
      <w:r>
        <w:lastRenderedPageBreak/>
        <w:t xml:space="preserve">Im Rahmen dieses Projektes war es eine Anforderung dennoch möglichst nahe an der Definition einer Drohne zu bleiben, vorstellbar für die Automatisierung einer Algenfarm sind allerdings auch </w:t>
      </w:r>
      <w:r w:rsidR="00AA1512">
        <w:t>Konzepte,</w:t>
      </w:r>
      <w:r>
        <w:t xml:space="preserve"> die mit kranähnlichen Armen stationär die Algenleinen einziehen und bearbeiten. </w:t>
      </w:r>
      <w:r w:rsidR="00AA1512">
        <w:t xml:space="preserve">Ein solches Konzept könnte den Wartungsaufwand der Drohnen und die langen Erntephasen deutlich reduzieren. Denkbar wäre es auch die Aussaat und Ernte von dem Kransystem durchführen zu lassen, während Drohnen das erneute Ausspannen der Seile nach der Saat übernehmen. </w:t>
      </w:r>
    </w:p>
    <w:p w14:paraId="5AB76F80" w14:textId="6E9B4B74" w:rsidR="00AA1512" w:rsidRPr="00326E7F" w:rsidRDefault="00AA1512" w:rsidP="00326E7F">
      <w:r>
        <w:t>Generell hat sich gezeigt, dass in der Nutzung von Meeresfläche für Agrarzwecke und der Automatisierung dieser noch ein hohes Innovationspotenzial steckt. Eine Optimierung der Effizienz von gewählten Konzepten ist jedoch erst möglich, wenn erste Versuche und Erfahrungen zur Machbarkeit dieser vorhanden sind.</w:t>
      </w:r>
    </w:p>
    <w:sectPr w:rsidR="00AA1512" w:rsidRPr="00326E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7F"/>
    <w:rsid w:val="000C3AD2"/>
    <w:rsid w:val="001B7DDC"/>
    <w:rsid w:val="00326E7F"/>
    <w:rsid w:val="00520915"/>
    <w:rsid w:val="007F4CC6"/>
    <w:rsid w:val="00AA1512"/>
    <w:rsid w:val="00D8796F"/>
    <w:rsid w:val="00FF3D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0398"/>
  <w15:chartTrackingRefBased/>
  <w15:docId w15:val="{5E98617B-1DAB-40A3-87BD-EA7CD609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326E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326E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26E7F"/>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326E7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470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652</Words>
  <Characters>4109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3</cp:revision>
  <dcterms:created xsi:type="dcterms:W3CDTF">2021-02-18T10:07:00Z</dcterms:created>
  <dcterms:modified xsi:type="dcterms:W3CDTF">2021-02-18T10:57:00Z</dcterms:modified>
</cp:coreProperties>
</file>