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3358FE" w14:textId="3AC2260D" w:rsidR="008A79EE" w:rsidRPr="00B6415E" w:rsidRDefault="00B6415E" w:rsidP="00B6415E">
      <w:pPr>
        <w:pStyle w:val="berschrift1"/>
      </w:pPr>
      <w:r w:rsidRPr="00B6415E">
        <w:t>Morphologischer Kasten 2</w:t>
      </w:r>
    </w:p>
    <w:p w14:paraId="453A8834" w14:textId="2FC61DC2" w:rsidR="00B6415E" w:rsidRDefault="00B6415E" w:rsidP="00B6415E">
      <w:r>
        <w:t>Der erweiterte Morphologischer Kasten ist wichtig für die Findung von erweiterten Lösungen und Wirkprinzipen innerhalb der Funktionsausprägungen innerhalb eines Konzeptes. Für unser Produkt stellen wir hier den erweiterten Morphologischen Kasten für das finale Konzept B vor.</w:t>
      </w:r>
    </w:p>
    <w:p w14:paraId="25FE915C" w14:textId="70DE0EAD" w:rsidR="004733AC" w:rsidRDefault="00B6415E" w:rsidP="00B6415E">
      <w:r>
        <w:t xml:space="preserve">Ein gutes Beispiel für Ideenfindung innerhalb eines Konzeptes ist unser Schienensystem, da dort auch innerhalb einer Lösung, viele verschiedene </w:t>
      </w:r>
      <w:r w:rsidR="004733AC">
        <w:t>Details zu beachten sind. Fragen in der Ideenfindung waren bei den Schienen: Wie viele Gleise soll ein Schienensystem haben? Wie soll das Profil der Schiene aussehen? Aus w</w:t>
      </w:r>
      <w:r w:rsidR="0045251D">
        <w:t>elchem Material</w:t>
      </w:r>
      <w:r w:rsidR="004733AC">
        <w:t xml:space="preserve"> soll die Schiene bestehen? Wie wird die Schiene befestigt?</w:t>
      </w:r>
    </w:p>
    <w:p w14:paraId="7DDBEB70" w14:textId="34A18D1D" w:rsidR="00B36B1C" w:rsidRDefault="00B36B1C" w:rsidP="00B36B1C">
      <w:r>
        <w:t>Der erweiterte Morphologische Kasten zeigt noch deutlich den Tiefgang der Konzeptfindung und die Fragen die sich ergeben und die beantwortet werden müssen um ein ordentliches Produkt zu launchen. So standen das Schienensystem und das Saugrohr als wichtigste Erweiterungen des morphologischen Kastens da. Wir erhoffen un</w:t>
      </w:r>
      <w:r w:rsidR="002F7E1A">
        <w:t>s</w:t>
      </w:r>
      <w:r>
        <w:t xml:space="preserve"> dadurch natürlich auch weitere Erkenntnisse, ob unser Konzept den Erwartungen entsprechen und gerecht werden</w:t>
      </w:r>
      <w:r w:rsidR="002F7E1A">
        <w:t xml:space="preserve"> kann</w:t>
      </w:r>
      <w:r>
        <w:t>.</w:t>
      </w:r>
    </w:p>
    <w:p w14:paraId="34AF6D66" w14:textId="53C405F3" w:rsidR="002F7E1A" w:rsidRDefault="002F7E1A" w:rsidP="002F7E1A">
      <w:pPr>
        <w:pStyle w:val="berschrift2"/>
      </w:pPr>
      <w:r>
        <w:t>Ausgewähltes erweitertes Konzept</w:t>
      </w:r>
    </w:p>
    <w:p w14:paraId="0EC627FD" w14:textId="3EB3EBD6" w:rsidR="00B36B1C" w:rsidRDefault="002F7E1A" w:rsidP="00B36B1C">
      <w:r>
        <w:t>Für unseren zweiten Morphologischen Kasten suchten wir uns in der Gruppe nur eine Kombination an Ausprägungen aus. Die Ausgewählten Ausprägungen sind in dem Kasten dunkler Schattiert um sie auseinanderhalten zu können.</w:t>
      </w:r>
    </w:p>
    <w:p w14:paraId="176B3CCC" w14:textId="16604B69" w:rsidR="002F7E1A" w:rsidRPr="00B36B1C" w:rsidRDefault="002F7E1A" w:rsidP="00B36B1C">
      <w:r>
        <w:t xml:space="preserve">Aufgrund des Schienensystems sind wir in der Lage einen Anhänger an der Drohne zu benutzen, der gezogen oder gedrückt wird, und Saat bzw. Erntegut befördern kann. Ein Anhänger eignet sich besonders gut, da dieser keine wassersensitiven Bauteile haben muss, und das meiste als wirklichen Stauraum benutzen kann. Das Saugrohr können wir zusammen mit dem Arm als eine Einheit benutzen, die sehr dynamisch agieren kann. Unsere Saat wird schon am Land und vor dem Einladen mit dem Klebstoff </w:t>
      </w:r>
      <w:r w:rsidR="00944AD9">
        <w:t>präpariert den wir für unsere Anwendung benutzen werden.</w:t>
      </w:r>
      <w:r w:rsidR="00DF74CF">
        <w:t xml:space="preserve"> Unser Gleissystem wird um Kosten, für die Gleise an sich und auch für die Befestigungen, zu sparen einspurig sein und aus Edel oder Rostfreiem Stahl bestehen. Das Schienenprofil wird für die bestmögliche Haftung und Haltung Konkav sein und </w:t>
      </w:r>
      <w:r w:rsidR="00F24126">
        <w:t>auch die Energie und Kommunikation wird über die Schiene übertragen. Die eingesetzte Kamera sollte Dinge gut erkennen und auswerten können, deswegen entschied man sich für eine Farbkamera.</w:t>
      </w:r>
    </w:p>
    <w:sectPr w:rsidR="002F7E1A" w:rsidRPr="00B36B1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520DDC"/>
    <w:multiLevelType w:val="hybridMultilevel"/>
    <w:tmpl w:val="8BD29650"/>
    <w:lvl w:ilvl="0" w:tplc="699E3CC6">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E653ED5"/>
    <w:multiLevelType w:val="multilevel"/>
    <w:tmpl w:val="7BB07BF4"/>
    <w:lvl w:ilvl="0">
      <w:start w:val="1"/>
      <w:numFmt w:val="decimal"/>
      <w:pStyle w:val="berschrif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C70076D"/>
    <w:multiLevelType w:val="multilevel"/>
    <w:tmpl w:val="7CD0DB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5E6"/>
    <w:rsid w:val="00083CEB"/>
    <w:rsid w:val="002F7E1A"/>
    <w:rsid w:val="0045251D"/>
    <w:rsid w:val="004733AC"/>
    <w:rsid w:val="00677F71"/>
    <w:rsid w:val="008645B7"/>
    <w:rsid w:val="008A79EE"/>
    <w:rsid w:val="00944AD9"/>
    <w:rsid w:val="00980D2C"/>
    <w:rsid w:val="00B36B1C"/>
    <w:rsid w:val="00B6415E"/>
    <w:rsid w:val="00B835E6"/>
    <w:rsid w:val="00DF74CF"/>
    <w:rsid w:val="00F241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2C4D"/>
  <w15:chartTrackingRefBased/>
  <w15:docId w15:val="{E5D3DF97-C32B-4A44-B165-20F322DF8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Arial"/>
        <w:i/>
        <w:color w:val="525252" w:themeColor="accent3" w:themeShade="80"/>
        <w:sz w:val="26"/>
        <w:szCs w:val="26"/>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6415E"/>
    <w:rPr>
      <w:i w:val="0"/>
      <w:color w:val="auto"/>
      <w:sz w:val="22"/>
    </w:rPr>
  </w:style>
  <w:style w:type="paragraph" w:styleId="berschrift1">
    <w:name w:val="heading 1"/>
    <w:basedOn w:val="Standard"/>
    <w:next w:val="Standard"/>
    <w:link w:val="berschrift1Zchn"/>
    <w:autoRedefine/>
    <w:uiPriority w:val="9"/>
    <w:qFormat/>
    <w:rsid w:val="00B6415E"/>
    <w:pPr>
      <w:keepNext/>
      <w:keepLines/>
      <w:numPr>
        <w:numId w:val="2"/>
      </w:numPr>
      <w:spacing w:before="240" w:after="480"/>
      <w:ind w:left="641" w:hanging="357"/>
      <w:jc w:val="both"/>
      <w:textboxTightWrap w:val="allLines"/>
      <w:outlineLvl w:val="0"/>
    </w:pPr>
    <w:rPr>
      <w:rFonts w:eastAsiaTheme="majorEastAsia" w:cstheme="majorBidi"/>
      <w:color w:val="595959" w:themeColor="text1" w:themeTint="A6"/>
      <w:sz w:val="44"/>
      <w:szCs w:val="40"/>
    </w:rPr>
  </w:style>
  <w:style w:type="paragraph" w:styleId="berschrift2">
    <w:name w:val="heading 2"/>
    <w:basedOn w:val="Standard"/>
    <w:next w:val="Standard"/>
    <w:link w:val="berschrift2Zchn"/>
    <w:autoRedefine/>
    <w:uiPriority w:val="9"/>
    <w:unhideWhenUsed/>
    <w:qFormat/>
    <w:rsid w:val="00B6415E"/>
    <w:pPr>
      <w:keepNext/>
      <w:keepLines/>
      <w:spacing w:before="480" w:after="240" w:line="276" w:lineRule="auto"/>
      <w:jc w:val="both"/>
      <w:outlineLvl w:val="1"/>
    </w:pPr>
    <w:rPr>
      <w:rFonts w:eastAsiaTheme="majorEastAsia" w:cstheme="majorBidi"/>
      <w:color w:val="595959" w:themeColor="text1" w:themeTint="A6"/>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6415E"/>
    <w:rPr>
      <w:rFonts w:eastAsiaTheme="majorEastAsia" w:cstheme="majorBidi"/>
      <w:i w:val="0"/>
      <w:color w:val="595959" w:themeColor="text1" w:themeTint="A6"/>
      <w:sz w:val="44"/>
      <w:szCs w:val="40"/>
    </w:rPr>
  </w:style>
  <w:style w:type="character" w:customStyle="1" w:styleId="berschrift2Zchn">
    <w:name w:val="Überschrift 2 Zchn"/>
    <w:basedOn w:val="Absatz-Standardschriftart"/>
    <w:link w:val="berschrift2"/>
    <w:uiPriority w:val="9"/>
    <w:rsid w:val="00B6415E"/>
    <w:rPr>
      <w:rFonts w:eastAsiaTheme="majorEastAsia" w:cstheme="majorBidi"/>
      <w:i w:val="0"/>
      <w:color w:val="595959" w:themeColor="text1" w:themeTint="A6"/>
      <w:sz w:val="28"/>
    </w:rPr>
  </w:style>
  <w:style w:type="paragraph" w:styleId="Beschriftung">
    <w:name w:val="caption"/>
    <w:basedOn w:val="Standard"/>
    <w:next w:val="Standard"/>
    <w:autoRedefine/>
    <w:uiPriority w:val="35"/>
    <w:unhideWhenUsed/>
    <w:qFormat/>
    <w:rsid w:val="00980D2C"/>
    <w:pPr>
      <w:spacing w:before="120" w:after="240" w:line="240" w:lineRule="auto"/>
      <w:jc w:val="center"/>
    </w:pPr>
    <w:rPr>
      <w:rFonts w:cstheme="minorBidi"/>
      <w:iCs/>
      <w:color w:val="7F7F7F" w:themeColor="text1" w:themeTint="80"/>
      <w:sz w:val="18"/>
      <w:szCs w:val="18"/>
    </w:rPr>
  </w:style>
  <w:style w:type="paragraph" w:styleId="Inhaltsverzeichnisberschrift">
    <w:name w:val="TOC Heading"/>
    <w:basedOn w:val="berschrift1"/>
    <w:next w:val="Standard"/>
    <w:autoRedefine/>
    <w:uiPriority w:val="39"/>
    <w:unhideWhenUsed/>
    <w:qFormat/>
    <w:rsid w:val="00980D2C"/>
    <w:pPr>
      <w:numPr>
        <w:numId w:val="0"/>
      </w:numPr>
      <w:jc w:val="left"/>
      <w:textboxTightWrap w:val="none"/>
      <w:outlineLvl w:val="9"/>
    </w:pPr>
    <w:rPr>
      <w:i/>
      <w:lang w:eastAsia="de-DE"/>
    </w:rPr>
  </w:style>
  <w:style w:type="paragraph" w:styleId="KeinLeerraum">
    <w:name w:val="No Spacing"/>
    <w:autoRedefine/>
    <w:uiPriority w:val="1"/>
    <w:qFormat/>
    <w:rsid w:val="00B6415E"/>
    <w:pPr>
      <w:spacing w:after="0" w:line="240" w:lineRule="auto"/>
    </w:pPr>
    <w:rPr>
      <w:i w:val="0"/>
      <w:color w:val="auto"/>
      <w:sz w:val="22"/>
    </w:rPr>
  </w:style>
  <w:style w:type="paragraph" w:styleId="Untertitel">
    <w:name w:val="Subtitle"/>
    <w:basedOn w:val="Standard"/>
    <w:next w:val="Standard"/>
    <w:link w:val="UntertitelZchn"/>
    <w:uiPriority w:val="11"/>
    <w:qFormat/>
    <w:rsid w:val="00B6415E"/>
    <w:pPr>
      <w:numPr>
        <w:ilvl w:val="1"/>
      </w:numPr>
    </w:pPr>
    <w:rPr>
      <w:rFonts w:asciiTheme="minorHAnsi" w:eastAsiaTheme="minorEastAsia" w:hAnsiTheme="minorHAnsi" w:cstheme="minorBidi"/>
      <w:color w:val="5A5A5A" w:themeColor="text1" w:themeTint="A5"/>
      <w:spacing w:val="15"/>
      <w:szCs w:val="22"/>
    </w:rPr>
  </w:style>
  <w:style w:type="character" w:customStyle="1" w:styleId="UntertitelZchn">
    <w:name w:val="Untertitel Zchn"/>
    <w:basedOn w:val="Absatz-Standardschriftart"/>
    <w:link w:val="Untertitel"/>
    <w:uiPriority w:val="11"/>
    <w:rsid w:val="00B6415E"/>
    <w:rPr>
      <w:rFonts w:asciiTheme="minorHAnsi" w:eastAsiaTheme="minorEastAsia" w:hAnsiTheme="minorHAnsi" w:cstheme="minorBidi"/>
      <w:i w:val="0"/>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322</Words>
  <Characters>2030</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Roschkowski</dc:creator>
  <cp:keywords/>
  <dc:description/>
  <cp:lastModifiedBy>Pascal Roschkowski</cp:lastModifiedBy>
  <cp:revision>4</cp:revision>
  <dcterms:created xsi:type="dcterms:W3CDTF">2021-01-10T10:34:00Z</dcterms:created>
  <dcterms:modified xsi:type="dcterms:W3CDTF">2021-01-11T15:09:00Z</dcterms:modified>
</cp:coreProperties>
</file>