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660C03" w14:textId="6F968B6A" w:rsidR="00E9587E" w:rsidRDefault="005A2632" w:rsidP="005A2632">
      <w:pPr>
        <w:pStyle w:val="berschrift1"/>
        <w:rPr>
          <w:lang w:val="de-DE"/>
        </w:rPr>
      </w:pPr>
      <w:r>
        <w:rPr>
          <w:lang w:val="de-DE"/>
        </w:rPr>
        <w:t>Validierung</w:t>
      </w:r>
    </w:p>
    <w:p w14:paraId="7D6F5678" w14:textId="33552844" w:rsidR="005A2632" w:rsidRDefault="005A2632">
      <w:pPr>
        <w:rPr>
          <w:lang w:val="de-DE"/>
        </w:rPr>
      </w:pPr>
    </w:p>
    <w:p w14:paraId="64F6771E" w14:textId="1CE0171D" w:rsidR="005A2632" w:rsidRDefault="005A2632">
      <w:pPr>
        <w:rPr>
          <w:lang w:val="de-DE"/>
        </w:rPr>
      </w:pPr>
      <w:r>
        <w:rPr>
          <w:lang w:val="de-DE"/>
        </w:rPr>
        <w:t>Damit Philipp sich nicht alles allein ausdenken muss.</w:t>
      </w:r>
    </w:p>
    <w:p w14:paraId="7F48DF8D" w14:textId="3176F1D2" w:rsidR="005A2632" w:rsidRDefault="00820346" w:rsidP="00820346">
      <w:pPr>
        <w:pStyle w:val="berschrift2"/>
        <w:rPr>
          <w:lang w:val="de-DE"/>
        </w:rPr>
      </w:pPr>
      <w:r>
        <w:rPr>
          <w:lang w:val="de-DE"/>
        </w:rPr>
        <w:t>Validierung der Veranschlagten Kosten</w:t>
      </w:r>
    </w:p>
    <w:p w14:paraId="3B27C6ED" w14:textId="525534E8" w:rsidR="00820346" w:rsidRPr="00820346" w:rsidRDefault="00820346" w:rsidP="00820346">
      <w:pPr>
        <w:rPr>
          <w:lang w:val="de-DE"/>
        </w:rPr>
      </w:pPr>
      <w:r>
        <w:rPr>
          <w:lang w:val="de-DE"/>
        </w:rPr>
        <w:t>Der Kostenrahmen für das Gesamtsystem konnte eingehalten werden. Die Aufteilung der Kosten auf die einzelnen Positionen: Drohnenkosten, Verwaltungskosten, Infrastrukturkosten, Transport und Montagekosten konnte jedoch nicht eingehalten werden. Dies ist jedoch wenig problematisch, da C-Tech bei dem aktuellem Produktentwurf</w:t>
      </w:r>
      <w:r w:rsidR="001D6B55">
        <w:rPr>
          <w:lang w:val="de-DE"/>
        </w:rPr>
        <w:t xml:space="preserve"> sämtliche dieser Positionen aus eigenem Hause anbieten können wird. Der Kunde muss kein weiteres Unternehmen für den Erwerb einer automatisierten Algenfarm hinzuziehen. C-Tech erhält somit den resultierenden Gesamtgewinn aller Positionen.</w:t>
      </w:r>
    </w:p>
    <w:p w14:paraId="047A47F0" w14:textId="3ABC1EEC" w:rsidR="00820346" w:rsidRPr="00820346" w:rsidRDefault="00820346" w:rsidP="00820346">
      <w:pPr>
        <w:rPr>
          <w:lang w:val="de-DE"/>
        </w:rPr>
      </w:pPr>
    </w:p>
    <w:p w14:paraId="3ECF883E" w14:textId="622686F8" w:rsidR="00820346" w:rsidRDefault="00820346" w:rsidP="00820346">
      <w:pPr>
        <w:pStyle w:val="berschrift2"/>
        <w:rPr>
          <w:lang w:val="de-DE"/>
        </w:rPr>
      </w:pPr>
      <w:r>
        <w:rPr>
          <w:lang w:val="de-DE"/>
        </w:rPr>
        <w:t xml:space="preserve">Validierung </w:t>
      </w:r>
      <w:r>
        <w:rPr>
          <w:lang w:val="de-DE"/>
        </w:rPr>
        <w:t>der Anforderungsliste</w:t>
      </w:r>
    </w:p>
    <w:p w14:paraId="7B14CE8D" w14:textId="77777777" w:rsidR="00820346" w:rsidRPr="00820346" w:rsidRDefault="00820346" w:rsidP="00820346">
      <w:pPr>
        <w:rPr>
          <w:lang w:val="de-DE"/>
        </w:rPr>
      </w:pPr>
    </w:p>
    <w:p w14:paraId="5738F302" w14:textId="1C087A24" w:rsidR="00820346" w:rsidRDefault="00820346" w:rsidP="00820346">
      <w:pPr>
        <w:pStyle w:val="berschrift2"/>
        <w:rPr>
          <w:lang w:val="de-DE"/>
        </w:rPr>
      </w:pPr>
      <w:r>
        <w:rPr>
          <w:lang w:val="de-DE"/>
        </w:rPr>
        <w:t>Validierung des Unternehmensziels</w:t>
      </w:r>
    </w:p>
    <w:p w14:paraId="7DE224F9" w14:textId="3F19BBF3" w:rsidR="00820346" w:rsidRPr="005A2632" w:rsidRDefault="005A2632">
      <w:pPr>
        <w:rPr>
          <w:lang w:val="de-DE"/>
        </w:rPr>
      </w:pPr>
      <w:r>
        <w:rPr>
          <w:lang w:val="de-DE"/>
        </w:rPr>
        <w:t xml:space="preserve">Im Großen und Ganzen sind wir unserem Firmenziel, den Anbau von Makroalgen zu automatisieren, durch unser Produktentwurf einen großen Schritt nähergekommen. Wir können unserem Partnerunternehmen </w:t>
      </w:r>
      <w:proofErr w:type="spellStart"/>
      <w:r>
        <w:rPr>
          <w:lang w:val="de-DE"/>
        </w:rPr>
        <w:t>Seaweed</w:t>
      </w:r>
      <w:proofErr w:type="spellEnd"/>
      <w:r>
        <w:rPr>
          <w:lang w:val="de-DE"/>
        </w:rPr>
        <w:t xml:space="preserve"> </w:t>
      </w:r>
      <w:proofErr w:type="spellStart"/>
      <w:r>
        <w:rPr>
          <w:lang w:val="de-DE"/>
        </w:rPr>
        <w:t>Soulutions</w:t>
      </w:r>
      <w:proofErr w:type="spellEnd"/>
      <w:r>
        <w:rPr>
          <w:lang w:val="de-DE"/>
        </w:rPr>
        <w:t xml:space="preserve"> nun eine wirtschaftlich Interessante Zusammenarbeit anbieten, um gemeinsam unseren Planeten ein kleines Stück besser zu machen. Trotz einer sehr kostenintensiven Infrastruktur ist es uns mit unserem Drohnensystem möglich, die Anbaukosten von Zucker- und </w:t>
      </w:r>
      <w:proofErr w:type="spellStart"/>
      <w:r>
        <w:rPr>
          <w:lang w:val="de-DE"/>
        </w:rPr>
        <w:t>Flügeltang</w:t>
      </w:r>
      <w:proofErr w:type="spellEnd"/>
      <w:r>
        <w:rPr>
          <w:lang w:val="de-DE"/>
        </w:rPr>
        <w:t xml:space="preserve"> vor der </w:t>
      </w:r>
      <w:r w:rsidR="001D6B55">
        <w:rPr>
          <w:lang w:val="de-DE"/>
        </w:rPr>
        <w:t>norwegischen</w:t>
      </w:r>
      <w:r>
        <w:rPr>
          <w:lang w:val="de-DE"/>
        </w:rPr>
        <w:t xml:space="preserve"> Küste signifikant zu senken. Auch ist es uns gelungen, das Produkt modular genug zu halten, um es an verschiedene Bedingungen und Kundenwünsche anpassen zu können. Einer Expansion unseres Kundenkreises </w:t>
      </w:r>
      <w:r w:rsidR="00820346">
        <w:rPr>
          <w:lang w:val="de-DE"/>
        </w:rPr>
        <w:t>steht damit nichts mehr im Wege.</w:t>
      </w:r>
    </w:p>
    <w:sectPr w:rsidR="00820346" w:rsidRPr="005A263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632"/>
    <w:rsid w:val="001D6B55"/>
    <w:rsid w:val="005A2632"/>
    <w:rsid w:val="007C7C7A"/>
    <w:rsid w:val="00820346"/>
    <w:rsid w:val="00E9587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4A56E"/>
  <w15:chartTrackingRefBased/>
  <w15:docId w15:val="{7969DFFA-7F6D-4F52-B37C-25CBE434C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US"/>
    </w:rPr>
  </w:style>
  <w:style w:type="paragraph" w:styleId="berschrift1">
    <w:name w:val="heading 1"/>
    <w:basedOn w:val="Standard"/>
    <w:next w:val="Standard"/>
    <w:link w:val="berschrift1Zchn"/>
    <w:uiPriority w:val="9"/>
    <w:qFormat/>
    <w:rsid w:val="005A263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82034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A2632"/>
    <w:rPr>
      <w:rFonts w:asciiTheme="majorHAnsi" w:eastAsiaTheme="majorEastAsia" w:hAnsiTheme="majorHAnsi" w:cstheme="majorBidi"/>
      <w:color w:val="2F5496" w:themeColor="accent1" w:themeShade="BF"/>
      <w:sz w:val="32"/>
      <w:szCs w:val="32"/>
      <w:lang w:val="en-US"/>
    </w:rPr>
  </w:style>
  <w:style w:type="character" w:customStyle="1" w:styleId="berschrift2Zchn">
    <w:name w:val="Überschrift 2 Zchn"/>
    <w:basedOn w:val="Absatz-Standardschriftart"/>
    <w:link w:val="berschrift2"/>
    <w:uiPriority w:val="9"/>
    <w:rsid w:val="00820346"/>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201</Words>
  <Characters>1272</Characters>
  <Application>Microsoft Office Word</Application>
  <DocSecurity>0</DocSecurity>
  <Lines>10</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Schwarz, Leon Maximilian</dc:creator>
  <cp:keywords/>
  <dc:description/>
  <cp:lastModifiedBy>Schwarz, Leon Maximilian</cp:lastModifiedBy>
  <cp:revision>1</cp:revision>
  <dcterms:created xsi:type="dcterms:W3CDTF">2021-01-22T17:34:00Z</dcterms:created>
  <dcterms:modified xsi:type="dcterms:W3CDTF">2021-01-22T17:58:00Z</dcterms:modified>
</cp:coreProperties>
</file>