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7E8A" w:rsidRDefault="00687E8A" w:rsidP="00A24003">
      <w:pPr>
        <w:spacing w:after="0" w:line="240" w:lineRule="auto"/>
        <w:jc w:val="both"/>
        <w:rPr>
          <w:rFonts w:ascii="Arial" w:hAnsi="Arial" w:cs="Arial"/>
          <w:b/>
          <w:sz w:val="28"/>
          <w:szCs w:val="28"/>
          <w:u w:val="single"/>
          <w:lang w:val="es-ES"/>
        </w:rPr>
      </w:pPr>
    </w:p>
    <w:p w:rsidR="00A24003" w:rsidRPr="00A24003" w:rsidRDefault="00A24003" w:rsidP="00687E8A">
      <w:pPr>
        <w:spacing w:after="0" w:line="240" w:lineRule="auto"/>
        <w:jc w:val="center"/>
        <w:rPr>
          <w:rFonts w:ascii="Arial" w:hAnsi="Arial" w:cs="Arial"/>
          <w:b/>
          <w:sz w:val="28"/>
          <w:szCs w:val="28"/>
          <w:u w:val="single"/>
          <w:lang w:val="es-ES"/>
        </w:rPr>
      </w:pPr>
      <w:r>
        <w:t>MODELO DE MINUTA DE TUTELA EN NOMBRE PROPIO</w:t>
      </w:r>
    </w:p>
    <w:p w:rsidR="00A24003" w:rsidRDefault="00A24003" w:rsidP="00A24003">
      <w:pPr>
        <w:spacing w:after="0" w:line="240" w:lineRule="auto"/>
        <w:jc w:val="both"/>
        <w:rPr>
          <w:rFonts w:ascii="Arial" w:hAnsi="Arial" w:cs="Arial"/>
          <w:sz w:val="24"/>
          <w:szCs w:val="24"/>
          <w:lang w:val="es-ES"/>
        </w:rPr>
      </w:pPr>
    </w:p>
    <w:p w:rsidR="00A24003" w:rsidRDefault="00A24003" w:rsidP="00A24003">
      <w:pPr>
        <w:spacing w:after="0" w:line="240" w:lineRule="auto"/>
        <w:jc w:val="both"/>
        <w:rPr>
          <w:rFonts w:ascii="Arial" w:hAnsi="Arial" w:cs="Arial"/>
          <w:sz w:val="24"/>
          <w:szCs w:val="24"/>
          <w:lang w:val="es-ES"/>
        </w:rPr>
      </w:pPr>
    </w:p>
    <w:p w:rsidR="00A24003"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Señor:</w:t>
      </w:r>
    </w:p>
    <w:p w:rsidR="00A24003" w:rsidRPr="00893739" w:rsidRDefault="00A24003" w:rsidP="00A24003">
      <w:pPr>
        <w:spacing w:after="0" w:line="240" w:lineRule="auto"/>
        <w:jc w:val="both"/>
        <w:rPr>
          <w:rFonts w:ascii="Arial" w:hAnsi="Arial" w:cs="Arial"/>
          <w:b/>
          <w:sz w:val="24"/>
          <w:szCs w:val="24"/>
          <w:lang w:val="es-ES"/>
        </w:rPr>
      </w:pPr>
      <w:r w:rsidRPr="00893739">
        <w:rPr>
          <w:rFonts w:ascii="Arial" w:hAnsi="Arial" w:cs="Arial"/>
          <w:b/>
          <w:sz w:val="24"/>
          <w:szCs w:val="24"/>
          <w:lang w:val="es-ES"/>
        </w:rPr>
        <w:t>{{juez_destino}}</w:t>
      </w: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E.</w:t>
      </w:r>
      <w:r w:rsidRPr="00893739">
        <w:rPr>
          <w:rFonts w:ascii="Arial" w:hAnsi="Arial" w:cs="Arial"/>
          <w:sz w:val="24"/>
          <w:szCs w:val="24"/>
          <w:lang w:val="es-ES"/>
        </w:rPr>
        <w:tab/>
        <w:t>S.</w:t>
      </w:r>
      <w:r w:rsidRPr="00893739">
        <w:rPr>
          <w:rFonts w:ascii="Arial" w:hAnsi="Arial" w:cs="Arial"/>
          <w:sz w:val="24"/>
          <w:szCs w:val="24"/>
          <w:lang w:val="es-ES"/>
        </w:rPr>
        <w:tab/>
        <w:t>D.</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b/>
          <w:sz w:val="24"/>
          <w:szCs w:val="24"/>
          <w:lang w:val="es-ES"/>
        </w:rPr>
      </w:pPr>
      <w:r w:rsidRPr="00893739">
        <w:rPr>
          <w:rFonts w:ascii="Arial" w:hAnsi="Arial" w:cs="Arial"/>
          <w:b/>
          <w:sz w:val="24"/>
          <w:szCs w:val="24"/>
          <w:lang w:val="es-ES"/>
        </w:rPr>
        <w:t xml:space="preserve">REFERENCIA.: </w:t>
      </w:r>
      <w:r w:rsidRPr="00893739">
        <w:rPr>
          <w:rFonts w:ascii="Arial" w:hAnsi="Arial" w:cs="Arial"/>
          <w:sz w:val="24"/>
          <w:szCs w:val="24"/>
          <w:lang w:val="es-ES"/>
        </w:rPr>
        <w:t>ACCION DE TUTELA.</w:t>
      </w:r>
    </w:p>
    <w:p w:rsidR="00A24003" w:rsidRPr="00893739"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b/>
          <w:sz w:val="24"/>
          <w:szCs w:val="24"/>
          <w:lang w:val="es-ES"/>
        </w:rPr>
      </w:pPr>
      <w:r>
        <w:t>ACCIONANTE: {{nombre_agente}}</w:t>
      </w:r>
    </w:p>
    <w:p w:rsidR="00A24003" w:rsidRPr="00893739"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b/>
          <w:sz w:val="24"/>
          <w:szCs w:val="24"/>
          <w:lang w:val="es-ES"/>
        </w:rPr>
        <w:t xml:space="preserve">ACCIONADOS: </w:t>
      </w:r>
      <w:r>
        <w:rPr>
          <w:rFonts w:ascii="Arial" w:hAnsi="Arial" w:cs="Arial"/>
          <w:b/>
          <w:color w:val="FF0000"/>
          <w:sz w:val="24"/>
          <w:szCs w:val="24"/>
          <w:lang w:val="es-ES"/>
        </w:rPr>
        <w:t>{{eps}}</w:t>
      </w:r>
      <w:r>
        <w:rPr>
          <w:rFonts w:ascii="Arial" w:hAnsi="Arial" w:cs="Arial"/>
          <w:sz w:val="24"/>
          <w:szCs w:val="24"/>
          <w:lang w:val="es-ES"/>
        </w:rPr>
        <w:t xml:space="preserve"> EPS – S y SECRETARIA DE SALUD DEPARTAMENTAL </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b/>
          <w:sz w:val="24"/>
          <w:szCs w:val="24"/>
          <w:lang w:val="es-ES"/>
        </w:rPr>
      </w:pPr>
      <w:r>
        <w:t>{{nombre_agente}}, mayor de edad, identificado con cédula de ciudadanía No. {{cedula_agente}}, expedida en {{lugar_expedicion_agente}}, actuando en nombre propio, presento ACCIÓN DE TUTELA contra {{eps}} EPS para que se protejan mis derechos fundamentales a la vida, la salud, la dignidad humana y la seguridad social, con fundamento en lo siguiente.</w:t>
      </w:r>
    </w:p>
    <w:p w:rsidR="00A24003" w:rsidRPr="00893739" w:rsidRDefault="00A24003" w:rsidP="00A24003">
      <w:pPr>
        <w:spacing w:after="0" w:line="240" w:lineRule="auto"/>
        <w:jc w:val="center"/>
        <w:rPr>
          <w:rFonts w:ascii="Arial" w:hAnsi="Arial" w:cs="Arial"/>
          <w:b/>
          <w:sz w:val="24"/>
          <w:szCs w:val="24"/>
          <w:lang w:val="es-ES"/>
        </w:rPr>
      </w:pPr>
      <w:r w:rsidRPr="00893739">
        <w:rPr>
          <w:rFonts w:ascii="Arial" w:hAnsi="Arial" w:cs="Arial"/>
          <w:b/>
          <w:sz w:val="24"/>
          <w:szCs w:val="24"/>
          <w:lang w:val="es-ES"/>
        </w:rPr>
        <w:t xml:space="preserve"> </w:t>
      </w:r>
    </w:p>
    <w:p w:rsidR="00A24003" w:rsidRPr="00893739" w:rsidRDefault="00A24003" w:rsidP="00A24003">
      <w:pPr>
        <w:spacing w:after="0" w:line="240" w:lineRule="auto"/>
        <w:jc w:val="center"/>
        <w:rPr>
          <w:rFonts w:ascii="Arial" w:hAnsi="Arial" w:cs="Arial"/>
          <w:b/>
          <w:sz w:val="24"/>
          <w:szCs w:val="24"/>
          <w:lang w:val="es-ES"/>
        </w:rPr>
      </w:pPr>
      <w:r w:rsidRPr="00893739">
        <w:rPr>
          <w:rFonts w:ascii="Arial" w:hAnsi="Arial" w:cs="Arial"/>
          <w:b/>
          <w:sz w:val="24"/>
          <w:szCs w:val="24"/>
          <w:lang w:val="es-ES"/>
        </w:rPr>
        <w:t>HECHOS</w:t>
      </w:r>
    </w:p>
    <w:p w:rsidR="00A24003" w:rsidRPr="00893739"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t>PRIMERO: Me encuentro afiliado al Sistema de Seguridad Social en Salud en {{eps}} EPS.</w:t>
      </w:r>
    </w:p>
    <w:p w:rsidR="00A24003" w:rsidRPr="00893739" w:rsidRDefault="00A24003" w:rsidP="00A24003">
      <w:pPr>
        <w:spacing w:after="0" w:line="240" w:lineRule="auto"/>
        <w:ind w:right="198"/>
        <w:jc w:val="both"/>
        <w:rPr>
          <w:rFonts w:ascii="Arial" w:eastAsia="Times New Roman" w:hAnsi="Arial" w:cs="Arial"/>
          <w:sz w:val="24"/>
          <w:szCs w:val="24"/>
          <w:lang w:eastAsia="es-CO"/>
        </w:rPr>
      </w:pPr>
    </w:p>
    <w:p w:rsidR="00A24003" w:rsidRPr="00893739" w:rsidRDefault="00A24003" w:rsidP="00A24003">
      <w:pPr>
        <w:spacing w:after="0" w:line="240" w:lineRule="auto"/>
        <w:ind w:right="198"/>
        <w:jc w:val="both"/>
        <w:rPr>
          <w:rFonts w:ascii="Arial" w:hAnsi="Arial" w:cs="Arial"/>
          <w:sz w:val="24"/>
          <w:szCs w:val="24"/>
        </w:rPr>
      </w:pPr>
      <w:r>
        <w:t>SEGUNDO: Tengo diagnóstico de {{diagnostico}}.</w:t>
      </w:r>
    </w:p>
    <w:p w:rsidR="00A24003" w:rsidRPr="00893739" w:rsidRDefault="00A24003" w:rsidP="00A24003">
      <w:pPr>
        <w:spacing w:after="0" w:line="240" w:lineRule="auto"/>
        <w:ind w:right="198"/>
        <w:jc w:val="both"/>
        <w:rPr>
          <w:rFonts w:ascii="Arial" w:hAnsi="Arial" w:cs="Arial"/>
          <w:b/>
          <w:sz w:val="24"/>
          <w:szCs w:val="24"/>
        </w:rPr>
      </w:pPr>
    </w:p>
    <w:p w:rsidR="00A24003" w:rsidRPr="00893739" w:rsidRDefault="00A24003" w:rsidP="00A24003">
      <w:pPr>
        <w:spacing w:after="0" w:line="240" w:lineRule="auto"/>
        <w:ind w:right="198"/>
        <w:jc w:val="both"/>
        <w:rPr>
          <w:rFonts w:ascii="Arial" w:hAnsi="Arial" w:cs="Arial"/>
          <w:b/>
          <w:sz w:val="24"/>
          <w:szCs w:val="24"/>
        </w:rPr>
      </w:pPr>
      <w:r w:rsidRPr="00893739">
        <w:rPr>
          <w:rFonts w:ascii="Arial" w:hAnsi="Arial" w:cs="Arial"/>
          <w:b/>
          <w:sz w:val="24"/>
          <w:szCs w:val="24"/>
        </w:rPr>
        <w:t xml:space="preserve">TERCERO: </w:t>
      </w:r>
      <w:r>
        <w:rPr>
          <w:rFonts w:ascii="Arial" w:hAnsi="Arial" w:cs="Arial"/>
          <w:sz w:val="24"/>
          <w:szCs w:val="24"/>
        </w:rPr>
        <w:t xml:space="preserve">El día {{dia_orden}} de {{mes_orden}}  el médico tratante ordenó </w:t>
      </w:r>
      <w:r w:rsidRPr="00836EB0">
        <w:rPr>
          <w:rFonts w:ascii="Arial" w:hAnsi="Arial" w:cs="Arial"/>
          <w:b/>
          <w:color w:val="FF0000"/>
          <w:sz w:val="24"/>
          <w:szCs w:val="24"/>
          <w:lang w:val="es-ES"/>
        </w:rPr>
        <w:t xml:space="preserve">{{servicio_ordenado}} </w:t>
      </w:r>
      <w:proofErr w:type="spellStart"/>
      <w:r w:rsidRPr="00836EB0">
        <w:rPr>
          <w:rFonts w:ascii="Arial" w:hAnsi="Arial" w:cs="Arial"/>
          <w:b/>
          <w:color w:val="FF0000"/>
          <w:sz w:val="24"/>
          <w:szCs w:val="24"/>
          <w:lang w:val="es-ES"/>
        </w:rPr>
      </w:r>
      <w:proofErr w:type="spellEnd"/>
      <w:r w:rsidRPr="00836EB0">
        <w:rPr>
          <w:rFonts w:ascii="Arial" w:hAnsi="Arial" w:cs="Arial"/>
          <w:b/>
          <w:color w:val="FF0000"/>
          <w:sz w:val="24"/>
          <w:szCs w:val="24"/>
          <w:lang w:val="es-ES"/>
        </w:rPr>
        <w:t xml:space="preserve"> </w:t>
      </w:r>
      <w:proofErr w:type="spellStart"/>
      <w:r w:rsidRPr="00836EB0">
        <w:rPr>
          <w:rFonts w:ascii="Arial" w:hAnsi="Arial" w:cs="Arial"/>
          <w:b/>
          <w:color w:val="FF0000"/>
          <w:sz w:val="24"/>
          <w:szCs w:val="24"/>
          <w:lang w:val="es-ES"/>
        </w:rPr>
      </w:r>
      <w:proofErr w:type="spellEnd"/>
      <w:r w:rsidRPr="00836EB0">
        <w:rPr>
          <w:rFonts w:ascii="Arial" w:hAnsi="Arial" w:cs="Arial"/>
          <w:b/>
          <w:color w:val="FF0000"/>
          <w:sz w:val="24"/>
          <w:szCs w:val="24"/>
          <w:lang w:val="es-ES"/>
        </w:rPr>
        <w:t xml:space="preserve"> </w:t>
      </w:r>
      <w:proofErr w:type="spellStart"/>
      <w:r w:rsidRPr="00836EB0">
        <w:rPr>
          <w:rFonts w:ascii="Arial" w:hAnsi="Arial" w:cs="Arial"/>
          <w:b/>
          <w:color w:val="FF0000"/>
          <w:sz w:val="24"/>
          <w:szCs w:val="24"/>
          <w:lang w:val="es-ES"/>
        </w:rPr>
      </w:r>
      <w:proofErr w:type="spellEnd"/>
    </w:p>
    <w:p w:rsidR="00A24003" w:rsidRPr="00893739" w:rsidRDefault="00A24003" w:rsidP="00A24003">
      <w:pPr>
        <w:spacing w:after="0" w:line="240" w:lineRule="auto"/>
        <w:ind w:right="198"/>
        <w:jc w:val="both"/>
        <w:rPr>
          <w:rFonts w:ascii="Arial" w:eastAsia="Times New Roman" w:hAnsi="Arial" w:cs="Arial"/>
          <w:sz w:val="24"/>
          <w:szCs w:val="24"/>
          <w:lang w:eastAsia="es-CO"/>
        </w:rPr>
      </w:pPr>
    </w:p>
    <w:p w:rsidR="00A24003" w:rsidRDefault="00A24003" w:rsidP="00A24003">
      <w:pPr>
        <w:spacing w:after="0" w:line="240" w:lineRule="auto"/>
        <w:ind w:right="198"/>
        <w:jc w:val="both"/>
        <w:rPr>
          <w:rFonts w:ascii="Arial" w:hAnsi="Arial" w:cs="Arial"/>
          <w:b/>
          <w:color w:val="FF0000"/>
          <w:sz w:val="24"/>
          <w:szCs w:val="24"/>
          <w:lang w:val="es-ES"/>
        </w:rPr>
      </w:pPr>
      <w:r>
        <w:t>CUARTO: La EPS {{eps}} vulneró mis derechos de la siguiente manera: {{hecho_vulneracion}}</w:t>
      </w:r>
    </w:p>
    <w:p w:rsidR="00A24003" w:rsidRPr="00893739" w:rsidRDefault="00A24003" w:rsidP="00A24003">
      <w:pPr>
        <w:spacing w:after="0" w:line="240" w:lineRule="auto"/>
        <w:ind w:right="198"/>
        <w:jc w:val="both"/>
        <w:rPr>
          <w:rFonts w:ascii="Arial" w:eastAsia="Times New Roman" w:hAnsi="Arial" w:cs="Arial"/>
          <w:sz w:val="24"/>
          <w:szCs w:val="24"/>
          <w:lang w:eastAsia="es-CO"/>
        </w:rPr>
      </w:pPr>
    </w:p>
    <w:p w:rsidR="00A24003" w:rsidRPr="00893739" w:rsidRDefault="00A24003" w:rsidP="00A24003">
      <w:pPr>
        <w:spacing w:after="0" w:line="240" w:lineRule="auto"/>
        <w:ind w:right="198"/>
        <w:jc w:val="both"/>
        <w:rPr>
          <w:rFonts w:ascii="Arial" w:eastAsia="Times New Roman" w:hAnsi="Arial" w:cs="Arial"/>
          <w:sz w:val="24"/>
          <w:szCs w:val="24"/>
          <w:lang w:eastAsia="es-CO"/>
        </w:rPr>
      </w:pPr>
      <w:r>
        <w:t>QUINTO: Solicito atención integral, oportuna y sin barreras administrativas para mi diagnóstico y de acuerdo con las órdenes de mis médicos tratantes.</w:t>
      </w:r>
    </w:p>
    <w:p w:rsidR="00A24003" w:rsidRPr="00893739" w:rsidRDefault="00A24003" w:rsidP="00A24003">
      <w:pPr>
        <w:spacing w:after="0" w:line="240" w:lineRule="auto"/>
        <w:ind w:right="198"/>
        <w:jc w:val="both"/>
        <w:rPr>
          <w:rFonts w:ascii="Arial" w:eastAsia="Times New Roman" w:hAnsi="Arial" w:cs="Arial"/>
          <w:sz w:val="24"/>
          <w:szCs w:val="24"/>
          <w:lang w:eastAsia="es-CO"/>
        </w:rPr>
      </w:pPr>
    </w:p>
    <w:p w:rsidR="00A24003" w:rsidRPr="00893739" w:rsidRDefault="00A24003" w:rsidP="00A24003">
      <w:pPr>
        <w:spacing w:after="0" w:line="240" w:lineRule="auto"/>
        <w:ind w:right="198"/>
        <w:jc w:val="both"/>
        <w:rPr>
          <w:rFonts w:ascii="Arial" w:eastAsia="Times New Roman" w:hAnsi="Arial" w:cs="Arial"/>
          <w:sz w:val="24"/>
          <w:szCs w:val="24"/>
          <w:lang w:eastAsia="es-CO"/>
        </w:rPr>
      </w:pPr>
    </w:p>
    <w:p w:rsidR="00A24003" w:rsidRPr="00893739" w:rsidRDefault="00A24003" w:rsidP="00A24003">
      <w:pPr>
        <w:spacing w:after="0" w:line="240" w:lineRule="auto"/>
        <w:contextualSpacing/>
        <w:jc w:val="both"/>
        <w:rPr>
          <w:rFonts w:ascii="Arial" w:hAnsi="Arial" w:cs="Arial"/>
          <w:sz w:val="24"/>
          <w:szCs w:val="24"/>
          <w:lang w:val="es-ES"/>
        </w:rPr>
      </w:pPr>
      <w:r>
        <w:t>SEXTO: Presento esta acción porque necesito una protección inmediata y eficaz de mis derechos fundamentales.</w:t>
      </w:r>
    </w:p>
    <w:p w:rsidR="00A24003" w:rsidRPr="00893739" w:rsidRDefault="00A24003" w:rsidP="00A24003">
      <w:pPr>
        <w:spacing w:after="0" w:line="240" w:lineRule="auto"/>
        <w:contextualSpacing/>
        <w:jc w:val="both"/>
        <w:rPr>
          <w:rFonts w:ascii="Arial" w:hAnsi="Arial" w:cs="Arial"/>
          <w:sz w:val="24"/>
          <w:szCs w:val="24"/>
          <w:lang w:val="es-ES"/>
        </w:rPr>
      </w:pPr>
    </w:p>
    <w:p w:rsidR="00A24003" w:rsidRPr="00893739" w:rsidRDefault="00A24003" w:rsidP="00A24003">
      <w:pPr>
        <w:spacing w:after="0" w:line="240" w:lineRule="auto"/>
        <w:contextualSpacing/>
        <w:jc w:val="both"/>
        <w:rPr>
          <w:rFonts w:ascii="Arial" w:hAnsi="Arial" w:cs="Arial"/>
          <w:sz w:val="24"/>
          <w:szCs w:val="24"/>
          <w:lang w:val="es-ES"/>
        </w:rPr>
      </w:pPr>
    </w:p>
    <w:p w:rsidR="00A24003" w:rsidRPr="00893739" w:rsidRDefault="00A24003" w:rsidP="00A24003">
      <w:pPr>
        <w:shd w:val="clear" w:color="auto" w:fill="FFFFFF"/>
        <w:spacing w:after="0" w:line="360" w:lineRule="auto"/>
        <w:ind w:left="708" w:right="45"/>
        <w:jc w:val="both"/>
        <w:textAlignment w:val="baseline"/>
        <w:rPr>
          <w:rFonts w:ascii="Arial" w:eastAsia="Times New Roman" w:hAnsi="Arial" w:cs="Arial"/>
          <w:i/>
          <w:iCs/>
          <w:bdr w:val="none" w:sz="0" w:space="0" w:color="auto" w:frame="1"/>
          <w:lang w:eastAsia="es-CO"/>
        </w:rPr>
      </w:pPr>
      <w:r/>
    </w:p>
    <w:p w:rsidR="00A24003" w:rsidRPr="00893739" w:rsidRDefault="00A24003" w:rsidP="00A24003">
      <w:pPr>
        <w:shd w:val="clear" w:color="auto" w:fill="FFFFFF"/>
        <w:spacing w:after="0" w:line="360" w:lineRule="auto"/>
        <w:ind w:left="708" w:right="45"/>
        <w:jc w:val="both"/>
        <w:textAlignment w:val="baseline"/>
        <w:rPr>
          <w:rFonts w:ascii="Arial" w:eastAsia="Times New Roman" w:hAnsi="Arial" w:cs="Arial"/>
          <w:i/>
          <w:lang w:eastAsia="es-CO"/>
        </w:rPr>
      </w:pPr>
    </w:p>
    <w:p w:rsidR="00A24003" w:rsidRPr="00893739" w:rsidRDefault="00A24003" w:rsidP="00A24003">
      <w:pPr>
        <w:spacing w:after="0" w:line="240" w:lineRule="auto"/>
        <w:ind w:right="200"/>
        <w:jc w:val="both"/>
        <w:rPr>
          <w:rFonts w:ascii="Arial" w:eastAsia="Times New Roman" w:hAnsi="Arial" w:cs="Arial"/>
          <w:sz w:val="24"/>
          <w:szCs w:val="24"/>
          <w:lang w:eastAsia="es-CO"/>
        </w:rPr>
      </w:pPr>
      <w:r>
        <w:t>SÉPTIMO: La conducta de {{eps}} amenaza mis derechos fundamentales a la vida, la salud y la dignidad humana.</w:t>
      </w:r>
    </w:p>
    <w:p w:rsidR="00A24003" w:rsidRPr="00893739" w:rsidRDefault="00A24003" w:rsidP="00A24003">
      <w:pPr>
        <w:shd w:val="clear" w:color="auto" w:fill="FFFFFF"/>
        <w:spacing w:after="0" w:line="360" w:lineRule="auto"/>
        <w:ind w:left="708" w:right="45"/>
        <w:jc w:val="both"/>
        <w:textAlignment w:val="baseline"/>
        <w:rPr>
          <w:rFonts w:ascii="Arial" w:eastAsia="Times New Roman" w:hAnsi="Arial" w:cs="Arial"/>
          <w:i/>
          <w:lang w:eastAsia="es-CO"/>
        </w:rPr>
      </w:pPr>
    </w:p>
    <w:p w:rsidR="00A24003" w:rsidRPr="00893739" w:rsidRDefault="00A24003" w:rsidP="00A24003">
      <w:pPr>
        <w:spacing w:after="0" w:line="240" w:lineRule="auto"/>
        <w:ind w:right="200"/>
        <w:jc w:val="both"/>
        <w:rPr>
          <w:rFonts w:ascii="Arial" w:eastAsia="Times New Roman" w:hAnsi="Arial" w:cs="Arial"/>
          <w:sz w:val="24"/>
          <w:szCs w:val="24"/>
          <w:lang w:eastAsia="es-CO"/>
        </w:rPr>
      </w:pPr>
      <w:r>
        <w:t>Por lo anterior acudo a la tutela, pues no cuento con otro medio judicial con igual efectividad y rapidez.</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pStyle w:val="Prrafodelista"/>
        <w:jc w:val="center"/>
        <w:rPr>
          <w:rFonts w:ascii="Arial" w:hAnsi="Arial" w:cs="Arial"/>
          <w:b/>
        </w:rPr>
      </w:pPr>
      <w:r w:rsidRPr="00893739">
        <w:rPr>
          <w:rFonts w:ascii="Arial" w:hAnsi="Arial" w:cs="Arial"/>
          <w:b/>
        </w:rPr>
        <w:t>PRINCIPIOS Y DERECHOS VULNERADOS</w:t>
      </w:r>
    </w:p>
    <w:p w:rsidR="00A24003" w:rsidRPr="00893739" w:rsidRDefault="00A24003" w:rsidP="00A24003">
      <w:pPr>
        <w:jc w:val="both"/>
        <w:rPr>
          <w:rFonts w:ascii="Arial" w:hAnsi="Arial" w:cs="Arial"/>
          <w:sz w:val="24"/>
          <w:szCs w:val="24"/>
        </w:rPr>
      </w:pPr>
      <w:r w:rsidRPr="00893739">
        <w:rPr>
          <w:rFonts w:ascii="Arial" w:hAnsi="Arial" w:cs="Arial"/>
          <w:b/>
          <w:i/>
          <w:sz w:val="24"/>
          <w:szCs w:val="24"/>
        </w:rPr>
        <w:t>Principio de la Dignidad Humana</w:t>
      </w:r>
      <w:r w:rsidRPr="00893739">
        <w:rPr>
          <w:rFonts w:ascii="Arial" w:hAnsi="Arial" w:cs="Arial"/>
          <w:sz w:val="24"/>
          <w:szCs w:val="24"/>
        </w:rPr>
        <w:t xml:space="preserve"> consagrado en el Art 1 de la Constitución Política.</w:t>
      </w:r>
    </w:p>
    <w:p w:rsidR="00A24003" w:rsidRPr="00893739" w:rsidRDefault="00A24003" w:rsidP="00A24003">
      <w:pPr>
        <w:jc w:val="both"/>
        <w:rPr>
          <w:rFonts w:ascii="Arial" w:hAnsi="Arial" w:cs="Arial"/>
          <w:sz w:val="24"/>
          <w:szCs w:val="24"/>
        </w:rPr>
      </w:pPr>
      <w:r w:rsidRPr="00893739">
        <w:rPr>
          <w:rFonts w:ascii="Arial" w:hAnsi="Arial" w:cs="Arial"/>
          <w:sz w:val="24"/>
          <w:szCs w:val="24"/>
        </w:rPr>
        <w:t xml:space="preserve">Derecho a la </w:t>
      </w:r>
      <w:r w:rsidRPr="00893739">
        <w:rPr>
          <w:rFonts w:ascii="Arial" w:hAnsi="Arial" w:cs="Arial"/>
          <w:b/>
          <w:i/>
          <w:sz w:val="24"/>
          <w:szCs w:val="24"/>
        </w:rPr>
        <w:t>Vida</w:t>
      </w:r>
      <w:r w:rsidRPr="00893739">
        <w:rPr>
          <w:rFonts w:ascii="Arial" w:hAnsi="Arial" w:cs="Arial"/>
          <w:sz w:val="24"/>
          <w:szCs w:val="24"/>
        </w:rPr>
        <w:t xml:space="preserve"> en condiciones dignas y justas artículo 11 Constitución Nacional.</w:t>
      </w:r>
    </w:p>
    <w:p w:rsidR="00A24003" w:rsidRPr="00893739" w:rsidRDefault="00A24003" w:rsidP="00A24003">
      <w:pPr>
        <w:jc w:val="both"/>
        <w:rPr>
          <w:rFonts w:ascii="Arial" w:hAnsi="Arial" w:cs="Arial"/>
          <w:sz w:val="24"/>
          <w:szCs w:val="24"/>
        </w:rPr>
      </w:pPr>
      <w:r w:rsidRPr="00893739">
        <w:rPr>
          <w:rFonts w:ascii="Arial" w:hAnsi="Arial" w:cs="Arial"/>
          <w:sz w:val="24"/>
          <w:szCs w:val="24"/>
        </w:rPr>
        <w:t xml:space="preserve">Derecho a  la </w:t>
      </w:r>
      <w:r w:rsidRPr="00893739">
        <w:rPr>
          <w:rFonts w:ascii="Arial" w:hAnsi="Arial" w:cs="Arial"/>
          <w:b/>
          <w:sz w:val="24"/>
          <w:szCs w:val="24"/>
        </w:rPr>
        <w:t>Salud</w:t>
      </w:r>
      <w:r w:rsidRPr="00893739">
        <w:rPr>
          <w:rFonts w:ascii="Arial" w:hAnsi="Arial" w:cs="Arial"/>
          <w:sz w:val="24"/>
          <w:szCs w:val="24"/>
        </w:rPr>
        <w:t xml:space="preserve"> artículo 49 de la Constitución Nacional.</w:t>
      </w:r>
    </w:p>
    <w:p w:rsidR="00A24003" w:rsidRPr="00893739" w:rsidRDefault="00A24003" w:rsidP="00A24003">
      <w:pPr>
        <w:spacing w:after="0" w:line="240" w:lineRule="auto"/>
        <w:ind w:right="200"/>
        <w:jc w:val="both"/>
        <w:rPr>
          <w:rFonts w:ascii="Arial" w:eastAsia="Times New Roman" w:hAnsi="Arial" w:cs="Arial"/>
          <w:sz w:val="24"/>
          <w:szCs w:val="24"/>
          <w:lang w:eastAsia="es-CO"/>
        </w:rPr>
      </w:pPr>
    </w:p>
    <w:p w:rsidR="00A24003" w:rsidRPr="00893739" w:rsidRDefault="00A24003" w:rsidP="00A24003">
      <w:pPr>
        <w:spacing w:after="0" w:line="240" w:lineRule="auto"/>
        <w:jc w:val="center"/>
        <w:rPr>
          <w:rFonts w:ascii="Arial" w:hAnsi="Arial" w:cs="Arial"/>
          <w:b/>
          <w:sz w:val="24"/>
          <w:szCs w:val="24"/>
          <w:lang w:val="es-ES"/>
        </w:rPr>
      </w:pPr>
      <w:r w:rsidRPr="00893739">
        <w:rPr>
          <w:rFonts w:ascii="Arial" w:hAnsi="Arial" w:cs="Arial"/>
          <w:b/>
          <w:sz w:val="24"/>
          <w:szCs w:val="24"/>
          <w:lang w:val="es-ES"/>
        </w:rPr>
        <w:t>FUNDAMENTACION JURIDICA</w:t>
      </w:r>
    </w:p>
    <w:p w:rsidR="00A24003" w:rsidRPr="00893739"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Inicialmente es mi deseo exponer los fundamentos de derecho que sustentan la procedencia de la acción de tutela que hoy interpongo, para esto tomaré los fundamentos Constitucionales, legales y jurisprudenciales, emitidos por la Corte Constitucional, los cuales son bastantes amplios, debido a las reiteradas ocasiones en las que ha sido la Corte quien decide, y confirma la procedencia de este tipo de acciones de TUTELA.</w:t>
      </w: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 xml:space="preserve"> </w:t>
      </w:r>
    </w:p>
    <w:p w:rsidR="00A24003" w:rsidRPr="00893739" w:rsidRDefault="00A24003" w:rsidP="00A24003">
      <w:pPr>
        <w:spacing w:after="0" w:line="240" w:lineRule="auto"/>
        <w:ind w:right="51"/>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Con base en lo establecido en el artículo 86 de la Constitución Política, la acción de tutela es entonces el instrumento judicial para la protección inmediata de los derechos fundamentales y en el caso en concreto se encuentran amparados vía jurisprudencial.   </w:t>
      </w:r>
    </w:p>
    <w:p w:rsidR="00A24003" w:rsidRPr="00893739" w:rsidRDefault="00A24003" w:rsidP="00A24003">
      <w:pPr>
        <w:spacing w:after="0" w:line="240" w:lineRule="auto"/>
        <w:ind w:right="51"/>
        <w:jc w:val="both"/>
        <w:rPr>
          <w:rFonts w:ascii="Arial" w:eastAsia="Times New Roman" w:hAnsi="Arial" w:cs="Arial"/>
          <w:sz w:val="24"/>
          <w:szCs w:val="24"/>
          <w:lang w:eastAsia="es-CO"/>
        </w:rPr>
      </w:pPr>
    </w:p>
    <w:p w:rsidR="00A24003" w:rsidRPr="00893739" w:rsidRDefault="00A24003" w:rsidP="00A24003">
      <w:pPr>
        <w:spacing w:after="0" w:line="240" w:lineRule="auto"/>
        <w:ind w:right="51"/>
        <w:jc w:val="both"/>
        <w:rPr>
          <w:rFonts w:ascii="Arial" w:eastAsia="Times New Roman" w:hAnsi="Arial" w:cs="Arial"/>
          <w:sz w:val="24"/>
          <w:szCs w:val="24"/>
          <w:lang w:eastAsia="es-CO"/>
        </w:rPr>
      </w:pPr>
    </w:p>
    <w:p w:rsidR="00A24003" w:rsidRPr="00893739" w:rsidRDefault="00A24003" w:rsidP="00A24003">
      <w:pPr>
        <w:spacing w:after="0" w:line="240" w:lineRule="auto"/>
        <w:jc w:val="both"/>
        <w:rPr>
          <w:rFonts w:ascii="Arial" w:hAnsi="Arial" w:cs="Arial"/>
          <w:b/>
          <w:sz w:val="24"/>
          <w:szCs w:val="24"/>
        </w:rPr>
      </w:pPr>
      <w:r w:rsidRPr="00893739">
        <w:rPr>
          <w:rFonts w:ascii="Arial" w:hAnsi="Arial" w:cs="Arial"/>
          <w:b/>
          <w:sz w:val="24"/>
          <w:szCs w:val="24"/>
        </w:rPr>
        <w:t>FUNDAMENTO CONSTITUCIONAL:</w:t>
      </w:r>
    </w:p>
    <w:p w:rsidR="00A24003" w:rsidRPr="00893739" w:rsidRDefault="00A24003" w:rsidP="00A24003">
      <w:pPr>
        <w:spacing w:after="0" w:line="240" w:lineRule="auto"/>
        <w:jc w:val="both"/>
        <w:rPr>
          <w:rFonts w:ascii="Arial" w:hAnsi="Arial" w:cs="Arial"/>
          <w:b/>
          <w:sz w:val="24"/>
          <w:szCs w:val="24"/>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b/>
          <w:sz w:val="24"/>
          <w:szCs w:val="24"/>
          <w:lang w:val="es-ES"/>
        </w:rPr>
        <w:t>El artículo 13, inciso 3º,</w:t>
      </w:r>
      <w:r w:rsidRPr="00893739">
        <w:rPr>
          <w:rFonts w:ascii="Arial" w:hAnsi="Arial" w:cs="Arial"/>
          <w:sz w:val="24"/>
          <w:szCs w:val="24"/>
          <w:lang w:val="es-ES"/>
        </w:rPr>
        <w:t xml:space="preserve"> de la Constitución Política señala que es deber del Estado proteger a aquellas </w:t>
      </w:r>
      <w:r w:rsidRPr="00893739">
        <w:rPr>
          <w:rFonts w:ascii="Arial" w:hAnsi="Arial" w:cs="Arial"/>
          <w:iCs/>
          <w:sz w:val="24"/>
          <w:szCs w:val="24"/>
          <w:lang w:val="es-ES"/>
        </w:rPr>
        <w:t xml:space="preserve">“personas que por su condición económica, </w:t>
      </w:r>
      <w:r w:rsidRPr="00893739">
        <w:rPr>
          <w:rFonts w:ascii="Arial" w:hAnsi="Arial" w:cs="Arial"/>
          <w:b/>
          <w:iCs/>
          <w:sz w:val="24"/>
          <w:szCs w:val="24"/>
          <w:u w:val="single"/>
          <w:lang w:val="es-ES"/>
        </w:rPr>
        <w:t>física o mental,</w:t>
      </w:r>
      <w:r w:rsidRPr="00893739">
        <w:rPr>
          <w:rFonts w:ascii="Arial" w:hAnsi="Arial" w:cs="Arial"/>
          <w:iCs/>
          <w:sz w:val="24"/>
          <w:szCs w:val="24"/>
          <w:lang w:val="es-ES"/>
        </w:rPr>
        <w:t xml:space="preserve"> se encuentren en circunstancia de debilidad manifiesta y sancionará los abusos o maltratos que contra ellas se cometan”</w:t>
      </w:r>
      <w:r w:rsidRPr="00893739">
        <w:rPr>
          <w:rFonts w:ascii="Arial" w:hAnsi="Arial" w:cs="Arial"/>
          <w:sz w:val="24"/>
          <w:szCs w:val="24"/>
          <w:lang w:val="es-ES"/>
        </w:rPr>
        <w:t>.</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La Constitución Nacional establece la atención en salud como un Servicio Público a cargo del Estado.</w:t>
      </w: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lang w:val="es-ES"/>
        </w:rPr>
        <w:br/>
      </w:r>
      <w:r w:rsidRPr="00893739">
        <w:rPr>
          <w:rFonts w:ascii="Arial" w:hAnsi="Arial" w:cs="Arial"/>
          <w:b/>
          <w:sz w:val="24"/>
          <w:szCs w:val="24"/>
          <w:shd w:val="clear" w:color="auto" w:fill="FFFFFF"/>
          <w:lang w:val="es-ES"/>
        </w:rPr>
        <w:t xml:space="preserve">Artículo 49. </w:t>
      </w:r>
      <w:r w:rsidRPr="00893739">
        <w:rPr>
          <w:rFonts w:ascii="Arial" w:hAnsi="Arial" w:cs="Arial"/>
          <w:sz w:val="24"/>
          <w:szCs w:val="24"/>
          <w:shd w:val="clear" w:color="auto" w:fill="FFFFFF"/>
          <w:lang w:val="es-ES"/>
        </w:rPr>
        <w:t xml:space="preserve">La atención de la salud y el saneamiento ambiental son servicios públicos a cargo del Estado. Se garantiza a todas las personas el acceso a los servicios de promoción, protección y recuperación de la salud. </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Corresponde al Estado organizar, dirigir y reglamentar la prestación de servicios de salud a los habitantes y de saneamiento ambiental conforme a los principios de eficiencia, universalidad y solidaridad. También, establecer las políticas para la prestación de servicios de salud por entidades privadas, y ejercer su vigilancia y control. Así mismo, establecer las competencias de la Nación, las entidades territoriales y los particulares, y determinar los aportes a su cargo en los términos y condiciones señalados en la ley.</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 xml:space="preserve">Los servicios de salud se organizarán en forma descentralizada, por niveles de atención y con participación de la comunidad. </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Con fundamento en el artículo 49 de la Constitución, se desarrolló un régimen legal encaminado a garantizar el acceso de todas las personas a la salud y sus diferentes modalidades de prestación, con lo cual se asegura que los grupos más marginados de la sociedad, incluidas las personas en condición de indigencia que no están en capacidad de cumplir con los requisitos exigidos por la ley, tengan la posibilidad de acceder a la salud como derecho, y a los servicios médicos por ellos requeridos, como parte de la justicia social que ostenta el Estado Social de Derecho.</w:t>
      </w:r>
    </w:p>
    <w:p w:rsidR="00A24003" w:rsidRPr="00893739" w:rsidRDefault="00A24003" w:rsidP="00A24003">
      <w:pPr>
        <w:spacing w:after="0" w:line="240" w:lineRule="auto"/>
        <w:jc w:val="both"/>
        <w:rPr>
          <w:rFonts w:ascii="Arial" w:hAnsi="Arial" w:cs="Arial"/>
          <w:b/>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center"/>
        <w:rPr>
          <w:rFonts w:ascii="Arial" w:hAnsi="Arial" w:cs="Arial"/>
          <w:b/>
          <w:sz w:val="24"/>
          <w:szCs w:val="24"/>
          <w:shd w:val="clear" w:color="auto" w:fill="FFFFFF"/>
          <w:lang w:val="es-ES"/>
        </w:rPr>
      </w:pPr>
      <w:r w:rsidRPr="00893739">
        <w:rPr>
          <w:rFonts w:ascii="Arial" w:hAnsi="Arial" w:cs="Arial"/>
          <w:b/>
          <w:sz w:val="24"/>
          <w:szCs w:val="24"/>
          <w:shd w:val="clear" w:color="auto" w:fill="FFFFFF"/>
          <w:lang w:val="es-ES"/>
        </w:rPr>
        <w:t>PROCEDENCIA DE LA ACCION DE TUTELA CONTRA PARTICULARES.</w:t>
      </w:r>
      <w:r w:rsidRPr="00893739">
        <w:rPr>
          <w:rFonts w:ascii="Arial" w:hAnsi="Arial" w:cs="Arial"/>
          <w:b/>
          <w:sz w:val="24"/>
          <w:szCs w:val="24"/>
          <w:lang w:val="es-ES"/>
        </w:rPr>
        <w:br/>
      </w:r>
      <w:r w:rsidRPr="00893739">
        <w:rPr>
          <w:rFonts w:ascii="Arial" w:hAnsi="Arial" w:cs="Arial"/>
          <w:b/>
          <w:sz w:val="24"/>
          <w:szCs w:val="24"/>
          <w:lang w:val="es-ES"/>
        </w:rPr>
        <w:br/>
      </w:r>
      <w:r w:rsidRPr="00893739">
        <w:rPr>
          <w:rFonts w:ascii="Arial" w:hAnsi="Arial" w:cs="Arial"/>
          <w:b/>
          <w:sz w:val="24"/>
          <w:szCs w:val="24"/>
          <w:shd w:val="clear" w:color="auto" w:fill="FFFFFF"/>
          <w:lang w:val="es-ES"/>
        </w:rPr>
        <w:t>Decreto 2591 de 1.991</w:t>
      </w: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Tutela contra los particulares, Artículo 42. Procedencia. La acción de tutela procederá contra acciones u omisiones de particulares en los siguientes casos:</w:t>
      </w:r>
      <w:r w:rsidRPr="00893739">
        <w:rPr>
          <w:rFonts w:ascii="Arial" w:hAnsi="Arial" w:cs="Arial"/>
          <w:sz w:val="24"/>
          <w:szCs w:val="24"/>
          <w:lang w:val="es-ES"/>
        </w:rPr>
        <w:br/>
      </w:r>
    </w:p>
    <w:p w:rsidR="00A24003" w:rsidRPr="00893739" w:rsidRDefault="00A24003" w:rsidP="00A24003">
      <w:pPr>
        <w:numPr>
          <w:ilvl w:val="0"/>
          <w:numId w:val="4"/>
        </w:num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 xml:space="preserve">Cuando aquel contra quien se hubiere hecho la solicitud esté encargado de la prestación del servicio público de educación para proteger los derechos consagrados en los artículos 13, 15, 16, 18, 19, 20, 23, 27, 29, 37 y 38 de la Constitución. </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shd w:val="clear" w:color="auto" w:fill="FFFFFF"/>
          <w:lang w:val="es-ES"/>
        </w:rPr>
        <w:t>Exequible numeral 1º. Salvo la expresión, "para proteger los derechos consagrados en los artículos 13, 15, 16, 18, 19, 20, 23, 27, 29, 37 y 38 de la Constitución", que se declara inexequible, sentencia C-134/94 (M.P.: Dr. Vladimiro Naranjo Mesa).</w:t>
      </w: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b/>
          <w:sz w:val="24"/>
          <w:szCs w:val="24"/>
          <w:u w:val="single"/>
          <w:shd w:val="clear" w:color="auto" w:fill="FFFFFF"/>
          <w:lang w:val="es-ES"/>
        </w:rPr>
      </w:pPr>
      <w:r w:rsidRPr="00893739">
        <w:rPr>
          <w:rFonts w:ascii="Arial" w:hAnsi="Arial" w:cs="Arial"/>
          <w:sz w:val="24"/>
          <w:szCs w:val="24"/>
          <w:lang w:val="es-ES"/>
        </w:rPr>
        <w:br/>
      </w:r>
      <w:r w:rsidRPr="00893739">
        <w:rPr>
          <w:rFonts w:ascii="Arial" w:hAnsi="Arial" w:cs="Arial"/>
          <w:b/>
          <w:sz w:val="24"/>
          <w:szCs w:val="24"/>
          <w:u w:val="single"/>
          <w:shd w:val="clear" w:color="auto" w:fill="FFFFFF"/>
          <w:lang w:val="es-ES"/>
        </w:rPr>
        <w:t xml:space="preserve">2. Cuando aquel contra quien se hubiere hecho la solicitud esté encargado de la prestación del servicio público de salud para proteger los derechos a la vida, a la intimidad, a la igualdad y a la autonomía. </w:t>
      </w:r>
    </w:p>
    <w:p w:rsidR="00A24003" w:rsidRPr="00893739" w:rsidRDefault="00A24003" w:rsidP="00A24003">
      <w:pPr>
        <w:spacing w:after="0" w:line="240" w:lineRule="auto"/>
        <w:jc w:val="both"/>
        <w:rPr>
          <w:rFonts w:ascii="Arial" w:hAnsi="Arial" w:cs="Arial"/>
          <w:sz w:val="24"/>
          <w:szCs w:val="24"/>
          <w:shd w:val="clear" w:color="auto" w:fill="FFFFFF"/>
          <w:lang w:val="es-ES"/>
        </w:rPr>
      </w:pPr>
      <w:r w:rsidRPr="00893739">
        <w:rPr>
          <w:rFonts w:ascii="Arial" w:hAnsi="Arial" w:cs="Arial"/>
          <w:sz w:val="24"/>
          <w:szCs w:val="24"/>
          <w:lang w:val="es-ES"/>
        </w:rPr>
        <w:br/>
      </w:r>
    </w:p>
    <w:p w:rsidR="00A24003" w:rsidRPr="00893739" w:rsidRDefault="00A24003" w:rsidP="00A24003">
      <w:pPr>
        <w:jc w:val="center"/>
        <w:rPr>
          <w:rFonts w:ascii="Arial" w:hAnsi="Arial" w:cs="Arial"/>
          <w:b/>
          <w:sz w:val="24"/>
          <w:szCs w:val="24"/>
        </w:rPr>
      </w:pPr>
      <w:r w:rsidRPr="00893739">
        <w:rPr>
          <w:rFonts w:ascii="Arial" w:hAnsi="Arial" w:cs="Arial"/>
          <w:b/>
          <w:sz w:val="24"/>
          <w:szCs w:val="24"/>
          <w:lang w:val="es-ES" w:eastAsia="es-CO"/>
        </w:rPr>
        <w:t xml:space="preserve">FUNDAMENTOS </w:t>
      </w:r>
      <w:r w:rsidRPr="00893739">
        <w:rPr>
          <w:rFonts w:ascii="Arial" w:hAnsi="Arial" w:cs="Arial"/>
          <w:b/>
        </w:rPr>
        <w:t xml:space="preserve"> </w:t>
      </w:r>
      <w:r w:rsidRPr="00893739">
        <w:rPr>
          <w:rFonts w:ascii="Arial" w:hAnsi="Arial" w:cs="Arial"/>
          <w:b/>
          <w:sz w:val="24"/>
          <w:szCs w:val="24"/>
        </w:rPr>
        <w:t>JURISPRUDENCIALES</w:t>
      </w:r>
    </w:p>
    <w:p w:rsidR="00A24003" w:rsidRPr="00893739" w:rsidRDefault="00A24003" w:rsidP="00A24003">
      <w:pPr>
        <w:pStyle w:val="Prrafodelista"/>
        <w:spacing w:after="0" w:line="240" w:lineRule="auto"/>
        <w:ind w:left="0"/>
        <w:jc w:val="both"/>
        <w:rPr>
          <w:rFonts w:ascii="Arial" w:hAnsi="Arial" w:cs="Arial"/>
          <w:sz w:val="24"/>
          <w:szCs w:val="24"/>
        </w:rPr>
      </w:pPr>
      <w:r w:rsidRPr="00893739">
        <w:rPr>
          <w:rFonts w:ascii="Arial" w:hAnsi="Arial" w:cs="Arial"/>
          <w:b/>
          <w:bCs/>
          <w:sz w:val="24"/>
          <w:szCs w:val="24"/>
        </w:rPr>
        <w:t>SENTENCIA T-269/11 REGLAS JURISPRUDENCIALES SOBRE PROCEDENCIA DE ACCION DE TUTELA PARA OBTENER PRESTACIONES EXCLUIDAS DEL POS</w:t>
      </w:r>
      <w:r w:rsidRPr="00893739">
        <w:rPr>
          <w:rFonts w:ascii="Arial" w:hAnsi="Arial" w:cs="Arial"/>
          <w:b/>
          <w:sz w:val="24"/>
          <w:szCs w:val="24"/>
        </w:rPr>
        <w:t>:</w:t>
      </w:r>
    </w:p>
    <w:p w:rsidR="00A24003" w:rsidRPr="00893739" w:rsidRDefault="00A24003" w:rsidP="00A24003">
      <w:pPr>
        <w:pStyle w:val="Prrafodelista"/>
        <w:spacing w:line="240" w:lineRule="auto"/>
        <w:ind w:left="0"/>
        <w:jc w:val="both"/>
        <w:rPr>
          <w:rFonts w:ascii="Arial" w:hAnsi="Arial" w:cs="Arial"/>
          <w:b/>
          <w:bCs/>
          <w:sz w:val="24"/>
          <w:szCs w:val="24"/>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b/>
          <w:bCs/>
          <w:sz w:val="24"/>
          <w:szCs w:val="24"/>
          <w:lang w:val="es-CO"/>
        </w:rPr>
        <w:t>“</w:t>
      </w:r>
      <w:r w:rsidRPr="00893739">
        <w:rPr>
          <w:rFonts w:ascii="Arial" w:hAnsi="Arial" w:cs="Arial"/>
          <w:sz w:val="24"/>
          <w:szCs w:val="24"/>
          <w:lang w:val="es-CO"/>
        </w:rPr>
        <w:t xml:space="preserve">De acuerdo con el artículo 48 de la Constitución Política, la seguridad social es un derecho irrenunciable de todas las personas y un servicio público, cuya prestación </w:t>
      </w:r>
      <w:r w:rsidRPr="00893739">
        <w:rPr>
          <w:rFonts w:ascii="Arial" w:hAnsi="Arial" w:cs="Arial"/>
          <w:sz w:val="24"/>
          <w:szCs w:val="24"/>
          <w:lang w:val="es-CO"/>
        </w:rPr>
        <w:t xml:space="preserve">es dirigida, coordinada y controlada por el Estado, a fin de garantizar el bienestar ciudadano. Como derecho, la jurisprudencia le ha reconocido el carácter de programático, de contenido prestacional y de desarrollo progresivo.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Sobre este aspecto, al referirse tanto a la seguridad social como a la salud, en sentencia T-304 de junio 19 de 1998, con ponencia del Magistrado Fabio Morón Díaz, esta corporación explicó:</w:t>
      </w:r>
    </w:p>
    <w:p w:rsidR="00A24003" w:rsidRPr="00893739" w:rsidRDefault="00A24003" w:rsidP="00A24003">
      <w:pPr>
        <w:pStyle w:val="Prrafodelista"/>
        <w:spacing w:line="240" w:lineRule="auto"/>
        <w:ind w:left="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iCs/>
          <w:sz w:val="24"/>
          <w:szCs w:val="24"/>
          <w:lang w:val="es-CO"/>
        </w:rPr>
      </w:pPr>
      <w:r w:rsidRPr="00893739">
        <w:rPr>
          <w:rFonts w:ascii="Arial" w:hAnsi="Arial" w:cs="Arial"/>
          <w:iCs/>
          <w:sz w:val="24"/>
          <w:szCs w:val="24"/>
          <w:lang w:val="es-CO"/>
        </w:rPr>
        <w:t xml:space="preserve">“La cuestión que en esta oportunidad ocupa la atención de la Sala gira alrededor de los derechos a la seguridad social y a la salud, que aparecen establecidos en la Constitución Política dentro del capítulo dedicado a los de naturaleza social, económica y cultural, cuya implementación requiere, entre otros aspectos, la creación de estructuras destinadas a atenderlos y la asignación de recursos con miras a que cada vez un mayor número de personas acceda a sus beneficios, motivos por los cuales los derechos de contenido social, económico o cultural, en principio, no involucran el poder para exigir del Estado una pretensión subjetiva. Empero, la jurisprudencia de la Corte ha sido clara en manifestar que la condición meramente programática de los derechos económicos, sociales y culturales tiende a transmutarse hacia un derecho subjetivo, en la medida en que se creen los elementos que le permitan a la persona exigir del Estado la obligación de ejecutar una prestación determinada, consolidándose, entonces, lo asistencial en una realidad concreta a favor de un sujeto específico.”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A fin de cumplir con los mencionados propósitos, se han expedido la Ley 100 de 1993, </w:t>
      </w:r>
      <w:r w:rsidRPr="00893739">
        <w:rPr>
          <w:rFonts w:ascii="Arial" w:hAnsi="Arial" w:cs="Arial"/>
          <w:iCs/>
          <w:sz w:val="24"/>
          <w:szCs w:val="24"/>
          <w:lang w:val="es-CO"/>
        </w:rPr>
        <w:t>“Por la cual se crea el sistema de seguridad social integral y se dictan otras disposiciones”</w:t>
      </w:r>
      <w:r w:rsidRPr="00893739">
        <w:rPr>
          <w:rFonts w:ascii="Arial" w:hAnsi="Arial" w:cs="Arial"/>
          <w:sz w:val="24"/>
          <w:szCs w:val="24"/>
          <w:lang w:val="es-CO"/>
        </w:rPr>
        <w:t xml:space="preserve">; el Decreto 806 de 1998, </w:t>
      </w:r>
      <w:r w:rsidRPr="00893739">
        <w:rPr>
          <w:rFonts w:ascii="Arial" w:hAnsi="Arial" w:cs="Arial"/>
          <w:iCs/>
          <w:sz w:val="24"/>
          <w:szCs w:val="24"/>
          <w:lang w:val="es-CO"/>
        </w:rPr>
        <w:t>“Por el cual se reglamenta la afiliación al Régimen de Seguridad Social en Salud y la prestación de los beneficios del servicio público esencial de Seguridad Social en Salud y como servicio de interés general, en todo el territorio nacional”</w:t>
      </w:r>
      <w:r w:rsidRPr="00893739">
        <w:rPr>
          <w:rFonts w:ascii="Arial" w:hAnsi="Arial" w:cs="Arial"/>
          <w:sz w:val="24"/>
          <w:szCs w:val="24"/>
          <w:lang w:val="es-CO"/>
        </w:rPr>
        <w:t xml:space="preserve">; el Acuerdo 306 de 2005, </w:t>
      </w:r>
      <w:r w:rsidRPr="00893739">
        <w:rPr>
          <w:rFonts w:ascii="Arial" w:hAnsi="Arial" w:cs="Arial"/>
          <w:iCs/>
          <w:sz w:val="24"/>
          <w:szCs w:val="24"/>
          <w:lang w:val="es-CO"/>
        </w:rPr>
        <w:t>“Por medio del cual se define el Plan Obligatorio de Salud del Régimen Contributivo / Subsidiado”</w:t>
      </w:r>
      <w:r w:rsidRPr="00893739">
        <w:rPr>
          <w:rFonts w:ascii="Arial" w:hAnsi="Arial" w:cs="Arial"/>
          <w:sz w:val="24"/>
          <w:szCs w:val="24"/>
          <w:lang w:val="es-CO"/>
        </w:rPr>
        <w:t xml:space="preserve">; y la Resolución 5261 de 1994, </w:t>
      </w:r>
      <w:r w:rsidRPr="00893739">
        <w:rPr>
          <w:rFonts w:ascii="Arial" w:hAnsi="Arial" w:cs="Arial"/>
          <w:iCs/>
          <w:sz w:val="24"/>
          <w:szCs w:val="24"/>
          <w:lang w:val="es-CO"/>
        </w:rPr>
        <w:t>“Por la cual se establece el manual de actividades, intervenciones y procedimiento del Plan Obligatorio de Salud en el Sistema General de Seguridad Social en Salud”</w:t>
      </w:r>
      <w:r w:rsidRPr="00893739">
        <w:rPr>
          <w:rFonts w:ascii="Arial" w:hAnsi="Arial" w:cs="Arial"/>
          <w:sz w:val="24"/>
          <w:szCs w:val="24"/>
          <w:lang w:val="es-CO"/>
        </w:rPr>
        <w:t xml:space="preserve">, entre otras disposiciones legales que, al diseñar planes obligatorios de salud, han materializado derechos subjetivos a favor de los usuarios del Sistema de Seguridad Social en Salud.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iCs/>
          <w:sz w:val="24"/>
          <w:szCs w:val="24"/>
          <w:lang w:val="es-CO"/>
        </w:rPr>
      </w:pPr>
      <w:r w:rsidRPr="00893739">
        <w:rPr>
          <w:rFonts w:ascii="Arial" w:hAnsi="Arial" w:cs="Arial"/>
          <w:sz w:val="24"/>
          <w:szCs w:val="24"/>
          <w:lang w:val="es-CO"/>
        </w:rPr>
        <w:t xml:space="preserve">Así las cosas, esta Corte ha señalado que toda persona tiene derecho a que se le garantice el acceso efectivo a los servicios médicos contemplados dentro de los planes obligatorios de salud. Por tal razón, </w:t>
      </w:r>
      <w:r w:rsidRPr="00893739">
        <w:rPr>
          <w:rFonts w:ascii="Arial" w:hAnsi="Arial" w:cs="Arial"/>
          <w:iCs/>
          <w:sz w:val="24"/>
          <w:szCs w:val="24"/>
          <w:lang w:val="es-CO"/>
        </w:rPr>
        <w:t>“no brindar los medicamentos previstos en cualquiera de los planes obligatorios de salud o no permitir la realización de las cirugías o procedimientos amparados por el plan, constituye una vulneración del derecho fundamental a la salud”.</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iCs/>
          <w:sz w:val="24"/>
          <w:szCs w:val="24"/>
          <w:lang w:val="es-CO"/>
        </w:rPr>
      </w:pPr>
      <w:r w:rsidRPr="00893739">
        <w:rPr>
          <w:rFonts w:ascii="Arial" w:hAnsi="Arial" w:cs="Arial"/>
          <w:sz w:val="24"/>
          <w:szCs w:val="24"/>
          <w:lang w:val="es-CO"/>
        </w:rPr>
        <w:t xml:space="preserve">Por otra parte, vale la pena señalar que, para cumplir con los principios de universalidad, solidaridad y eficiencia consagrados en la Constitución Política, se establecieron exclusiones y limitaciones al POS, constituidas por </w:t>
      </w:r>
      <w:r w:rsidRPr="00893739">
        <w:rPr>
          <w:rFonts w:ascii="Arial" w:hAnsi="Arial" w:cs="Arial"/>
          <w:iCs/>
          <w:sz w:val="24"/>
          <w:szCs w:val="24"/>
          <w:lang w:val="es-CO"/>
        </w:rPr>
        <w:t xml:space="preserve">“todas aquellas actividades, procedimientos, intervenciones, medicamentos y guías de atención integral que expresamente defina el Consejo Nacional de Seguridad Social en Salud, que no tengan por objeto contribuir al diagnóstico, tratamiento y rehabilitación de la enfermedad; aquellos que sean considerados como cosméticos, estéticos o suntuarios, o sean el resultado de complicaciones de estos tratamientos o procedimientos”. </w:t>
      </w:r>
    </w:p>
    <w:p w:rsidR="00A24003" w:rsidRPr="00893739" w:rsidRDefault="00A24003" w:rsidP="00A24003">
      <w:pPr>
        <w:pStyle w:val="Prrafodelista"/>
        <w:spacing w:line="240" w:lineRule="auto"/>
        <w:ind w:left="340"/>
        <w:jc w:val="both"/>
        <w:rPr>
          <w:rFonts w:ascii="Arial" w:hAnsi="Arial" w:cs="Arial"/>
          <w:iCs/>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Ahora bien, aunque dichas limitaciones o exclusiones al POS son constitucionalmente admisibles, dado que tienen como propósito salvaguardar el equilibrio financiero del sistema de salud, </w:t>
      </w:r>
      <w:r w:rsidRPr="00893739">
        <w:rPr>
          <w:rFonts w:ascii="Arial" w:hAnsi="Arial" w:cs="Arial"/>
          <w:b/>
          <w:i/>
          <w:sz w:val="24"/>
          <w:szCs w:val="24"/>
          <w:lang w:val="es-CO"/>
        </w:rPr>
        <w:t xml:space="preserve">la Corte ha explicado que la sujeción estricta a las disposiciones legales o reglamentarias se debe matizar, llegando a </w:t>
      </w:r>
      <w:proofErr w:type="spellStart"/>
      <w:r w:rsidRPr="00893739">
        <w:rPr>
          <w:rFonts w:ascii="Arial" w:hAnsi="Arial" w:cs="Arial"/>
          <w:b/>
          <w:i/>
          <w:sz w:val="24"/>
          <w:szCs w:val="24"/>
          <w:lang w:val="es-CO"/>
        </w:rPr>
        <w:t>inaplicar</w:t>
      </w:r>
      <w:proofErr w:type="spellEnd"/>
      <w:r w:rsidRPr="00893739">
        <w:rPr>
          <w:rFonts w:ascii="Arial" w:hAnsi="Arial" w:cs="Arial"/>
          <w:b/>
          <w:i/>
          <w:sz w:val="24"/>
          <w:szCs w:val="24"/>
          <w:lang w:val="es-CO"/>
        </w:rPr>
        <w:t xml:space="preserve"> las normas que, dadas las circunstancias del caso concreto, impidan el goce efectivo de garantías constitucionales y de los derechos fundamentales a la vida y a la integridad de las personas</w:t>
      </w:r>
      <w:r w:rsidRPr="00893739">
        <w:rPr>
          <w:rFonts w:ascii="Arial" w:hAnsi="Arial" w:cs="Arial"/>
          <w:sz w:val="24"/>
          <w:szCs w:val="24"/>
          <w:lang w:val="es-CO"/>
        </w:rPr>
        <w:t xml:space="preserve">.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Frente a lo anterior, la jurisprudencia ha señalado unos criterios, que el juez de tutela deberá observar cuando frente a medicamentos, procedimientos e intervenciones excluidos del POS, pero imprescindibles para la preservación de la salud, deba aplicar directamente la Constitución y ordenar su suministro o práctica. </w:t>
      </w:r>
    </w:p>
    <w:p w:rsidR="00A24003" w:rsidRPr="00893739" w:rsidRDefault="00A24003" w:rsidP="00A24003">
      <w:pPr>
        <w:pStyle w:val="Prrafodelista"/>
        <w:spacing w:line="240" w:lineRule="auto"/>
        <w:ind w:left="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En tal sentido, en </w:t>
      </w:r>
      <w:r w:rsidRPr="00893739">
        <w:rPr>
          <w:rFonts w:ascii="Arial" w:hAnsi="Arial" w:cs="Arial"/>
          <w:b/>
          <w:i/>
          <w:sz w:val="24"/>
          <w:szCs w:val="24"/>
          <w:lang w:val="es-CO"/>
        </w:rPr>
        <w:t>sentencia T-760 de julio 31 de 2008</w:t>
      </w:r>
      <w:r w:rsidRPr="00893739">
        <w:rPr>
          <w:rFonts w:ascii="Arial" w:hAnsi="Arial" w:cs="Arial"/>
          <w:sz w:val="24"/>
          <w:szCs w:val="24"/>
          <w:lang w:val="es-CO"/>
        </w:rPr>
        <w:t xml:space="preserve">, con ponencia del Magistrado Manuel José Cepeda Espinosa, la Corte reiteró que debe emitirse una orden de amparo a favor de la persona que requiera un servicio médico no incluido, cuando concurran las siguientes condiciones: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b/>
          <w:sz w:val="24"/>
          <w:szCs w:val="24"/>
          <w:lang w:val="es-CO"/>
        </w:rPr>
      </w:pPr>
      <w:r w:rsidRPr="00893739">
        <w:rPr>
          <w:rFonts w:ascii="Arial" w:hAnsi="Arial" w:cs="Arial"/>
          <w:b/>
          <w:iCs/>
          <w:sz w:val="24"/>
          <w:szCs w:val="24"/>
          <w:lang w:val="es-CO"/>
        </w:rPr>
        <w:t>…“(</w:t>
      </w:r>
      <w:r w:rsidRPr="00893739">
        <w:rPr>
          <w:rFonts w:ascii="Arial" w:hAnsi="Arial" w:cs="Arial"/>
          <w:b/>
          <w:sz w:val="24"/>
          <w:szCs w:val="24"/>
          <w:lang w:val="es-CO"/>
        </w:rPr>
        <w:t xml:space="preserve">i) </w:t>
      </w:r>
      <w:r w:rsidRPr="00893739">
        <w:rPr>
          <w:rFonts w:ascii="Arial" w:hAnsi="Arial" w:cs="Arial"/>
          <w:b/>
          <w:iCs/>
          <w:sz w:val="24"/>
          <w:szCs w:val="24"/>
          <w:lang w:val="es-CO"/>
        </w:rPr>
        <w:t>la falta del servicio médico vulnera o amenaza los derechos a la vida y a la integridad personal de quien lo requiere</w:t>
      </w:r>
      <w:r w:rsidRPr="00893739">
        <w:rPr>
          <w:rFonts w:ascii="Arial" w:hAnsi="Arial" w:cs="Arial"/>
          <w:b/>
          <w:sz w:val="24"/>
          <w:szCs w:val="24"/>
          <w:lang w:val="es-CO"/>
        </w:rPr>
        <w:t xml:space="preserve">; (ii) </w:t>
      </w:r>
      <w:r w:rsidRPr="00893739">
        <w:rPr>
          <w:rFonts w:ascii="Arial" w:hAnsi="Arial" w:cs="Arial"/>
          <w:b/>
          <w:iCs/>
          <w:sz w:val="24"/>
          <w:szCs w:val="24"/>
          <w:lang w:val="es-CO"/>
        </w:rPr>
        <w:t>el servicio no puede ser sustituido por otro que se encuentre incluido en el plan obligatorio</w:t>
      </w:r>
      <w:r w:rsidRPr="00893739">
        <w:rPr>
          <w:rFonts w:ascii="Arial" w:hAnsi="Arial" w:cs="Arial"/>
          <w:b/>
          <w:sz w:val="24"/>
          <w:szCs w:val="24"/>
          <w:lang w:val="es-CO"/>
        </w:rPr>
        <w:t xml:space="preserve">; (iii) </w:t>
      </w:r>
      <w:r w:rsidRPr="00893739">
        <w:rPr>
          <w:rFonts w:ascii="Arial" w:hAnsi="Arial" w:cs="Arial"/>
          <w:b/>
          <w:iCs/>
          <w:sz w:val="24"/>
          <w:szCs w:val="24"/>
          <w:lang w:val="es-CO"/>
        </w:rPr>
        <w:t>el interesado no puede directamente costearlo, ni las sumas que la entidad encargada de garantizar la prestación del servicio se encuentra autorizada legalmente a cobrar, y no puede acceder al servicio por otro plan distinto que lo beneficie</w:t>
      </w:r>
      <w:r w:rsidRPr="00893739">
        <w:rPr>
          <w:rFonts w:ascii="Arial" w:hAnsi="Arial" w:cs="Arial"/>
          <w:b/>
          <w:sz w:val="24"/>
          <w:szCs w:val="24"/>
          <w:lang w:val="es-CO"/>
        </w:rPr>
        <w:t xml:space="preserve">; y (iv) </w:t>
      </w:r>
      <w:r w:rsidRPr="00893739">
        <w:rPr>
          <w:rFonts w:ascii="Arial" w:hAnsi="Arial" w:cs="Arial"/>
          <w:b/>
          <w:iCs/>
          <w:sz w:val="24"/>
          <w:szCs w:val="24"/>
          <w:lang w:val="es-CO"/>
        </w:rPr>
        <w:t>el servicio médico ha sido ordenado por un médico adscrito a la entidad encargada de garantizar la prestación del servicio a quien está solicitándolo</w:t>
      </w:r>
      <w:r w:rsidRPr="00893739">
        <w:rPr>
          <w:rFonts w:ascii="Arial" w:hAnsi="Arial" w:cs="Arial"/>
          <w:b/>
          <w:sz w:val="24"/>
          <w:szCs w:val="24"/>
          <w:lang w:val="es-CO"/>
        </w:rPr>
        <w:t>”…</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En adelante, se observará que una empresa encargada de prestar el servicio de salud viola este derecho, si se niega a autorizarlo por no estar incluido en el POS, si presenta las dos primeras y la última de las condiciones antes referidas (</w:t>
      </w:r>
      <w:r w:rsidRPr="00893739">
        <w:rPr>
          <w:rFonts w:ascii="Arial" w:hAnsi="Arial" w:cs="Arial"/>
          <w:iCs/>
          <w:sz w:val="24"/>
          <w:szCs w:val="24"/>
          <w:lang w:val="es-CO"/>
        </w:rPr>
        <w:t>“requiera”</w:t>
      </w:r>
      <w:r w:rsidRPr="00893739">
        <w:rPr>
          <w:rFonts w:ascii="Arial" w:hAnsi="Arial" w:cs="Arial"/>
          <w:sz w:val="24"/>
          <w:szCs w:val="24"/>
          <w:lang w:val="es-CO"/>
        </w:rPr>
        <w:t xml:space="preserve">); cuando registre la condición (iii), lo será con </w:t>
      </w:r>
      <w:r w:rsidRPr="00893739">
        <w:rPr>
          <w:rFonts w:ascii="Arial" w:hAnsi="Arial" w:cs="Arial"/>
          <w:iCs/>
          <w:sz w:val="24"/>
          <w:szCs w:val="24"/>
          <w:lang w:val="es-CO"/>
        </w:rPr>
        <w:t>“necesidad”</w:t>
      </w:r>
      <w:r w:rsidRPr="00893739">
        <w:rPr>
          <w:rFonts w:ascii="Arial" w:hAnsi="Arial" w:cs="Arial"/>
          <w:sz w:val="24"/>
          <w:szCs w:val="24"/>
          <w:lang w:val="es-CO"/>
        </w:rPr>
        <w:t xml:space="preserve">.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iCs/>
          <w:sz w:val="24"/>
          <w:szCs w:val="24"/>
          <w:lang w:val="es-CO"/>
        </w:rPr>
      </w:pPr>
      <w:r w:rsidRPr="00893739">
        <w:rPr>
          <w:rFonts w:ascii="Arial" w:hAnsi="Arial" w:cs="Arial"/>
          <w:sz w:val="24"/>
          <w:szCs w:val="24"/>
          <w:lang w:val="es-CO"/>
        </w:rPr>
        <w:t xml:space="preserve">Esta posición </w:t>
      </w:r>
      <w:r w:rsidRPr="00893739">
        <w:rPr>
          <w:rFonts w:ascii="Arial" w:hAnsi="Arial" w:cs="Arial"/>
          <w:iCs/>
          <w:sz w:val="24"/>
          <w:szCs w:val="24"/>
          <w:lang w:val="es-CO"/>
        </w:rPr>
        <w:t>“ha sido reiterada por la jurisprudencia constitucional en varias ocasiones, tanto en el contexto del régimen contributivo de salud, como en el régimen subsidiado”.</w:t>
      </w:r>
    </w:p>
    <w:p w:rsidR="00A24003" w:rsidRPr="00893739" w:rsidRDefault="00A24003" w:rsidP="00A24003">
      <w:pPr>
        <w:pStyle w:val="Prrafodelista"/>
        <w:spacing w:line="240" w:lineRule="auto"/>
        <w:ind w:left="340"/>
        <w:jc w:val="both"/>
        <w:rPr>
          <w:rFonts w:ascii="Arial" w:hAnsi="Arial" w:cs="Arial"/>
          <w:iCs/>
          <w:sz w:val="24"/>
          <w:szCs w:val="24"/>
          <w:lang w:val="es-CO"/>
        </w:rPr>
      </w:pPr>
    </w:p>
    <w:p w:rsidR="00A24003" w:rsidRPr="00893739" w:rsidRDefault="00A24003" w:rsidP="00A24003">
      <w:pPr>
        <w:pStyle w:val="Prrafodelista"/>
        <w:spacing w:line="240" w:lineRule="auto"/>
        <w:ind w:left="0"/>
        <w:jc w:val="both"/>
        <w:rPr>
          <w:rFonts w:ascii="Arial" w:hAnsi="Arial" w:cs="Arial"/>
          <w:b/>
          <w:sz w:val="24"/>
          <w:szCs w:val="24"/>
          <w:lang w:val="es-CO"/>
        </w:rPr>
      </w:pPr>
      <w:r w:rsidRPr="00893739">
        <w:rPr>
          <w:rFonts w:ascii="Arial" w:hAnsi="Arial" w:cs="Arial"/>
          <w:b/>
          <w:sz w:val="24"/>
          <w:szCs w:val="24"/>
          <w:lang w:val="es-CO"/>
        </w:rPr>
        <w:t>´´Se infiere entonces, que en los casos en los cuales las personas requieran de un tratamiento, examen, intervención o medicamento, pero las entidades prestadoras del servicio de salud lo niegan con fundamento en que no está contenido en el POS, la acción de tutela es procedente si se afectan derechos fundamentales y se acreditan los requisitos señalados anteriormente´´.</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´´No obstante, en relación con el primer requisito y para asuntos en que los afectados sean sujetos de especial protección, como es el caso de una persona con una enfermedad terminal, los adultos mayores, los menores de edad y las personas con discapacidad, el derecho a la salud se ha considerado p</w:t>
      </w:r>
      <w:r w:rsidRPr="00893739">
        <w:rPr>
          <w:rFonts w:ascii="Arial" w:hAnsi="Arial" w:cs="Arial"/>
          <w:iCs/>
          <w:sz w:val="24"/>
          <w:szCs w:val="24"/>
          <w:lang w:val="es-CO"/>
        </w:rPr>
        <w:t xml:space="preserve">er se </w:t>
      </w:r>
      <w:r w:rsidRPr="00893739">
        <w:rPr>
          <w:rFonts w:ascii="Arial" w:hAnsi="Arial" w:cs="Arial"/>
          <w:sz w:val="24"/>
          <w:szCs w:val="24"/>
          <w:lang w:val="es-CO"/>
        </w:rPr>
        <w:t xml:space="preserve">cómo derecho fundamental, calidad que ha ido extendiéndose paulatinamente a otros eventos de protección de la salud´´. </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´´Respecto al tercer requisito, la Corte ha señalado que debe ser analizado desde una perspectiva cualitativa y no cuantitativa. Lo anterior significa que es importante observar las condiciones socioeconómicas específicas de quien reclama la atención médica, las cuales en el presente caso </w:t>
      </w:r>
      <w:r w:rsidRPr="00893739">
        <w:rPr>
          <w:rFonts w:ascii="Arial" w:hAnsi="Arial" w:cs="Arial"/>
          <w:b/>
          <w:sz w:val="24"/>
          <w:szCs w:val="24"/>
          <w:u w:val="single"/>
          <w:lang w:val="es-CO"/>
        </w:rPr>
        <w:t>se trata de una persona de Especial Protección Constitucional (Tercera Edad).</w:t>
      </w:r>
    </w:p>
    <w:p w:rsidR="00A24003" w:rsidRPr="00893739" w:rsidRDefault="00A24003" w:rsidP="00A24003">
      <w:pPr>
        <w:pStyle w:val="Prrafodelista"/>
        <w:spacing w:line="240" w:lineRule="auto"/>
        <w:ind w:left="34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sz w:val="24"/>
          <w:szCs w:val="24"/>
          <w:lang w:val="es-CO"/>
        </w:rPr>
      </w:pPr>
      <w:r w:rsidRPr="00893739">
        <w:rPr>
          <w:rFonts w:ascii="Arial" w:hAnsi="Arial" w:cs="Arial"/>
          <w:sz w:val="24"/>
          <w:szCs w:val="24"/>
          <w:lang w:val="es-CO"/>
        </w:rPr>
        <w:t xml:space="preserve">´´En conclusión, es importante precisar que reunidos los requisitos anteriores, se posibilita autorizar el servicio médico NO POS, quedando sometido al respectivo régimen legal la determinación sobre cómo ha de efectuarse el recobro por el costo que corresponda´´. </w:t>
      </w:r>
    </w:p>
    <w:p w:rsidR="00A24003" w:rsidRPr="00893739" w:rsidRDefault="00A24003" w:rsidP="00A24003">
      <w:pPr>
        <w:pStyle w:val="Prrafodelista"/>
        <w:spacing w:line="240" w:lineRule="auto"/>
        <w:ind w:left="0"/>
        <w:jc w:val="both"/>
        <w:rPr>
          <w:rFonts w:ascii="Arial" w:hAnsi="Arial" w:cs="Arial"/>
          <w:sz w:val="24"/>
          <w:szCs w:val="24"/>
          <w:lang w:val="es-CO"/>
        </w:rPr>
      </w:pPr>
    </w:p>
    <w:p w:rsidR="00A24003" w:rsidRPr="00893739" w:rsidRDefault="00A24003" w:rsidP="00A24003">
      <w:pPr>
        <w:pStyle w:val="Prrafodelista"/>
        <w:spacing w:line="240" w:lineRule="auto"/>
        <w:ind w:left="0"/>
        <w:jc w:val="both"/>
        <w:rPr>
          <w:rFonts w:ascii="Arial" w:hAnsi="Arial" w:cs="Arial"/>
          <w:b/>
          <w:sz w:val="24"/>
          <w:szCs w:val="24"/>
          <w:lang w:val="es-CO"/>
        </w:rPr>
      </w:pPr>
      <w:r w:rsidRPr="00893739">
        <w:rPr>
          <w:rFonts w:ascii="Arial" w:hAnsi="Arial" w:cs="Arial"/>
          <w:b/>
          <w:sz w:val="24"/>
          <w:szCs w:val="24"/>
          <w:lang w:val="es-CO"/>
        </w:rPr>
        <w:t>Ahora se debe platear el siguiente problema jurídico, el cual fue acogido a través de la Sentencia T-760 de 2008:</w:t>
      </w:r>
    </w:p>
    <w:p w:rsidR="00A24003" w:rsidRPr="00893739" w:rsidRDefault="00A24003" w:rsidP="00A24003">
      <w:pPr>
        <w:pStyle w:val="Prrafodelista"/>
        <w:spacing w:line="240" w:lineRule="auto"/>
        <w:ind w:left="0"/>
        <w:jc w:val="both"/>
        <w:rPr>
          <w:rFonts w:ascii="Arial" w:hAnsi="Arial" w:cs="Arial"/>
          <w:sz w:val="24"/>
          <w:szCs w:val="24"/>
          <w:shd w:val="clear" w:color="auto" w:fill="FFFFFF"/>
        </w:rPr>
      </w:pPr>
    </w:p>
    <w:p w:rsidR="00A24003" w:rsidRPr="00893739" w:rsidRDefault="00A24003" w:rsidP="00A24003">
      <w:pPr>
        <w:pStyle w:val="Prrafodelista"/>
        <w:spacing w:line="240" w:lineRule="auto"/>
        <w:ind w:left="0"/>
        <w:jc w:val="both"/>
        <w:rPr>
          <w:rFonts w:ascii="Arial" w:hAnsi="Arial" w:cs="Arial"/>
          <w:sz w:val="24"/>
          <w:szCs w:val="24"/>
          <w:shd w:val="clear" w:color="auto" w:fill="FFFFFF"/>
        </w:rPr>
      </w:pPr>
    </w:p>
    <w:p w:rsidR="00A24003" w:rsidRPr="00893739" w:rsidRDefault="00A24003" w:rsidP="00A24003">
      <w:pPr>
        <w:pStyle w:val="Prrafodelista"/>
        <w:spacing w:line="240" w:lineRule="auto"/>
        <w:ind w:left="0"/>
        <w:jc w:val="both"/>
        <w:rPr>
          <w:rFonts w:ascii="Arial" w:hAnsi="Arial" w:cs="Arial"/>
          <w:sz w:val="24"/>
          <w:szCs w:val="24"/>
          <w:shd w:val="clear" w:color="auto" w:fill="FFFFFF"/>
        </w:rPr>
      </w:pPr>
      <w:r w:rsidRPr="00893739">
        <w:rPr>
          <w:rFonts w:ascii="Arial" w:hAnsi="Arial" w:cs="Arial"/>
          <w:sz w:val="24"/>
          <w:szCs w:val="24"/>
          <w:shd w:val="clear" w:color="auto" w:fill="FFFFFF"/>
        </w:rPr>
        <w:t>´´¿Desconoce el derecho a la salud una entidad encargada de garantizar la prestación de los servicios ordenados por el médico tratante, cuando no autoriza a una persona un servicio que</w:t>
      </w:r>
      <w:r w:rsidRPr="00893739">
        <w:rPr>
          <w:rStyle w:val="apple-converted-space"/>
          <w:rFonts w:ascii="Arial" w:hAnsi="Arial" w:cs="Arial"/>
          <w:sz w:val="24"/>
          <w:szCs w:val="24"/>
          <w:shd w:val="clear" w:color="auto" w:fill="FFFFFF"/>
        </w:rPr>
        <w:t xml:space="preserve"> </w:t>
      </w:r>
      <w:r w:rsidRPr="00893739">
        <w:rPr>
          <w:rFonts w:ascii="Arial" w:hAnsi="Arial" w:cs="Arial"/>
          <w:i/>
          <w:iCs/>
          <w:sz w:val="24"/>
          <w:szCs w:val="24"/>
          <w:shd w:val="clear" w:color="auto" w:fill="FFFFFF"/>
        </w:rPr>
        <w:t>requiere</w:t>
      </w:r>
      <w:r w:rsidRPr="00893739">
        <w:rPr>
          <w:rStyle w:val="apple-converted-space"/>
          <w:rFonts w:ascii="Arial" w:hAnsi="Arial" w:cs="Arial"/>
          <w:sz w:val="24"/>
          <w:szCs w:val="24"/>
          <w:shd w:val="clear" w:color="auto" w:fill="FFFFFF"/>
        </w:rPr>
        <w:t xml:space="preserve"> </w:t>
      </w:r>
      <w:r w:rsidRPr="00893739">
        <w:rPr>
          <w:rFonts w:ascii="Arial" w:hAnsi="Arial" w:cs="Arial"/>
          <w:sz w:val="24"/>
          <w:szCs w:val="24"/>
          <w:shd w:val="clear" w:color="auto" w:fill="FFFFFF"/>
        </w:rPr>
        <w:t>y no puede costearlo por sí misma, por el hecho de que no se encuentra incluido en el plan obligatorio de salud</w:t>
      </w:r>
      <w:proofErr w:type="gramStart"/>
      <w:r w:rsidRPr="00893739">
        <w:rPr>
          <w:rFonts w:ascii="Arial" w:hAnsi="Arial" w:cs="Arial"/>
          <w:sz w:val="24"/>
          <w:szCs w:val="24"/>
          <w:shd w:val="clear" w:color="auto" w:fill="FFFFFF"/>
        </w:rPr>
        <w:t>?.</w:t>
      </w:r>
      <w:proofErr w:type="gramEnd"/>
    </w:p>
    <w:p w:rsidR="00A24003" w:rsidRPr="00893739" w:rsidRDefault="00A24003" w:rsidP="00A24003">
      <w:pPr>
        <w:pStyle w:val="Prrafodelista"/>
        <w:spacing w:line="240" w:lineRule="auto"/>
        <w:ind w:left="0"/>
        <w:jc w:val="both"/>
        <w:rPr>
          <w:rFonts w:ascii="Arial" w:hAnsi="Arial" w:cs="Arial"/>
          <w:sz w:val="24"/>
          <w:szCs w:val="24"/>
          <w:shd w:val="clear" w:color="auto" w:fill="FFFFFF"/>
        </w:rPr>
      </w:pPr>
    </w:p>
    <w:p w:rsidR="00A24003" w:rsidRPr="00893739" w:rsidRDefault="00A24003" w:rsidP="00A24003">
      <w:pPr>
        <w:pStyle w:val="Prrafodelista"/>
        <w:spacing w:line="240" w:lineRule="auto"/>
        <w:ind w:left="0"/>
        <w:jc w:val="both"/>
        <w:rPr>
          <w:rFonts w:ascii="Arial" w:eastAsia="Times New Roman" w:hAnsi="Arial" w:cs="Arial"/>
          <w:sz w:val="24"/>
          <w:szCs w:val="24"/>
          <w:lang w:val="es-CO" w:eastAsia="es-CO"/>
        </w:rPr>
      </w:pPr>
      <w:r w:rsidRPr="00893739">
        <w:rPr>
          <w:rFonts w:ascii="Arial" w:hAnsi="Arial" w:cs="Arial"/>
          <w:sz w:val="24"/>
          <w:szCs w:val="24"/>
          <w:shd w:val="clear" w:color="auto" w:fill="FFFFFF"/>
        </w:rPr>
        <w:t xml:space="preserve">La Sala, reiterando jurisprudencia constitucional aplicable, señalará que </w:t>
      </w:r>
      <w:r w:rsidRPr="00893739">
        <w:rPr>
          <w:rFonts w:ascii="Arial" w:hAnsi="Arial" w:cs="Arial"/>
          <w:b/>
          <w:sz w:val="24"/>
          <w:szCs w:val="24"/>
          <w:u w:val="single"/>
          <w:shd w:val="clear" w:color="auto" w:fill="FFFFFF"/>
        </w:rPr>
        <w:t>una entidad encargada de garantizar la prestación de servicios viola el derecho a la salud de una persona cuando no autoriza un servicio que</w:t>
      </w:r>
      <w:r w:rsidRPr="00893739">
        <w:rPr>
          <w:rStyle w:val="apple-converted-space"/>
          <w:rFonts w:ascii="Arial" w:hAnsi="Arial" w:cs="Arial"/>
          <w:b/>
          <w:sz w:val="24"/>
          <w:szCs w:val="24"/>
          <w:u w:val="single"/>
          <w:shd w:val="clear" w:color="auto" w:fill="FFFFFF"/>
        </w:rPr>
        <w:t xml:space="preserve"> </w:t>
      </w:r>
      <w:r w:rsidRPr="00893739">
        <w:rPr>
          <w:rFonts w:ascii="Arial" w:hAnsi="Arial" w:cs="Arial"/>
          <w:b/>
          <w:i/>
          <w:iCs/>
          <w:sz w:val="24"/>
          <w:szCs w:val="24"/>
          <w:u w:val="single"/>
          <w:shd w:val="clear" w:color="auto" w:fill="FFFFFF"/>
        </w:rPr>
        <w:t>requiera</w:t>
      </w:r>
      <w:r w:rsidRPr="00893739">
        <w:rPr>
          <w:rFonts w:ascii="Arial" w:hAnsi="Arial" w:cs="Arial"/>
          <w:b/>
          <w:sz w:val="24"/>
          <w:szCs w:val="24"/>
          <w:u w:val="single"/>
          <w:shd w:val="clear" w:color="auto" w:fill="FFFFFF"/>
        </w:rPr>
        <w:t>, únicamente invocando como razón para la negativa el hecho de que no esté incluido en el plan obligatorio de servicios</w:t>
      </w:r>
      <w:r w:rsidRPr="00893739">
        <w:rPr>
          <w:rFonts w:ascii="Arial" w:hAnsi="Arial" w:cs="Arial"/>
          <w:sz w:val="24"/>
          <w:szCs w:val="24"/>
          <w:shd w:val="clear" w:color="auto" w:fill="FFFFFF"/>
        </w:rPr>
        <w:t>. Toda persona tiene el derecho constitucional a acceder a los servicios de salud que</w:t>
      </w:r>
      <w:r w:rsidRPr="00893739">
        <w:rPr>
          <w:rStyle w:val="apple-converted-space"/>
          <w:rFonts w:ascii="Arial" w:hAnsi="Arial" w:cs="Arial"/>
          <w:sz w:val="24"/>
          <w:szCs w:val="24"/>
          <w:shd w:val="clear" w:color="auto" w:fill="FFFFFF"/>
        </w:rPr>
        <w:t xml:space="preserve"> </w:t>
      </w:r>
      <w:r w:rsidRPr="00893739">
        <w:rPr>
          <w:rFonts w:ascii="Arial" w:hAnsi="Arial" w:cs="Arial"/>
          <w:i/>
          <w:iCs/>
          <w:sz w:val="24"/>
          <w:szCs w:val="24"/>
          <w:shd w:val="clear" w:color="auto" w:fill="FFFFFF"/>
        </w:rPr>
        <w:t>requiera con necesidad</w:t>
      </w:r>
      <w:r w:rsidRPr="00893739">
        <w:rPr>
          <w:rFonts w:ascii="Arial" w:hAnsi="Arial" w:cs="Arial"/>
          <w:sz w:val="24"/>
          <w:szCs w:val="24"/>
          <w:shd w:val="clear" w:color="auto" w:fill="FFFFFF"/>
        </w:rPr>
        <w:t xml:space="preserve">, es decir, que hayan sido ordenados por el médico tratante que ha valorado científicamente la necesidad del mismo y que el interesado no tiene para costearlo por sí mismo la capacidad económica (porque su costo es impagable por el interesado dado su nivel de ingreso o le impone una carga desproporcionada para él).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b/>
          <w:sz w:val="24"/>
          <w:szCs w:val="24"/>
          <w:u w:val="single"/>
          <w:lang w:eastAsia="es-CO"/>
        </w:rPr>
        <w:t xml:space="preserve">´´En el Sistema de Salud, la persona competente para decidir cuándo alguien </w:t>
      </w:r>
      <w:r w:rsidRPr="00893739">
        <w:rPr>
          <w:rFonts w:ascii="Arial" w:eastAsia="Times New Roman" w:hAnsi="Arial" w:cs="Arial"/>
          <w:b/>
          <w:i/>
          <w:iCs/>
          <w:sz w:val="24"/>
          <w:szCs w:val="24"/>
          <w:u w:val="single"/>
          <w:lang w:eastAsia="es-CO"/>
        </w:rPr>
        <w:t>requiere</w:t>
      </w:r>
      <w:r w:rsidRPr="00893739">
        <w:rPr>
          <w:rFonts w:ascii="Arial" w:eastAsia="Times New Roman" w:hAnsi="Arial" w:cs="Arial"/>
          <w:b/>
          <w:sz w:val="24"/>
          <w:szCs w:val="24"/>
          <w:u w:val="single"/>
          <w:lang w:eastAsia="es-CO"/>
        </w:rPr>
        <w:t xml:space="preserve"> un servicio de salud es el médico tratante, por estar capacitado para decidir con base en criterios científicos y por ser quien conoce al paciente</w:t>
      </w:r>
      <w:r w:rsidRPr="00893739">
        <w:rPr>
          <w:rFonts w:ascii="Arial" w:eastAsia="Times New Roman" w:hAnsi="Arial" w:cs="Arial"/>
          <w:sz w:val="24"/>
          <w:szCs w:val="24"/>
          <w:lang w:eastAsia="es-CO"/>
        </w:rPr>
        <w:t>.</w:t>
      </w:r>
      <w:r w:rsidRPr="00893739">
        <w:rPr>
          <w:rFonts w:ascii="Arial" w:eastAsia="Times New Roman" w:hAnsi="Arial" w:cs="Arial"/>
          <w:sz w:val="24"/>
          <w:szCs w:val="24"/>
          <w:u w:val="single"/>
          <w:vertAlign w:val="superscript"/>
          <w:lang w:eastAsia="es-CO"/>
        </w:rPr>
        <w:t xml:space="preserve"> </w:t>
      </w:r>
      <w:r w:rsidRPr="00893739">
        <w:rPr>
          <w:rFonts w:ascii="Arial" w:eastAsia="Times New Roman" w:hAnsi="Arial" w:cs="Arial"/>
          <w:sz w:val="24"/>
          <w:szCs w:val="24"/>
          <w:lang w:eastAsia="es-CO"/>
        </w:rPr>
        <w:t>La jurisprudencia constitucional ha considerado que el criterio del médico relevante es el de aquel que se encuentra adscrito a la entidad encargada de garantizar la prestación del servicio; por lo que, en principio, el amparo suele ser negado cuando se invoca la tutela sin contar con tal concepto´´.</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´´No obstante, el concepto de un médico que trata a una persona, puede llegar a obligar a una entidad de salud a la cual no se encuentre adscrito, si la entidad tiene noticia de dicha opinión médica, y no la descartó con base en información científica, teniendo la historia clínica particular de la persona, bien sea porque se valoró inadecuadamente a la persona o porque ni siquiera ha sido sometido a consideración de los especialistas que sí están adscritos a la entidad de salud en cuestión. En tales casos, el concepto médico externo vincula a la EPS-S, obligándola a confirmarlo, descartarlo o modificarlo, con base en consideraciones de carácter técnico, adoptadas en el contexto del caso concreto´´.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´´Una interpretación formalista de la jurisprudencia constitucional en materia de acceso a los servicios de salud, por ejemplo, con relación a la exigencia de que el médico que ordene el servicio requerido debe estar adscrito a la entidad, puede convertirse en una barrera al acceso. Por eso, cuando ello ha ocurrido, la jurisprudencia constitucional ha considerado que las órdenes impartidas por profesionales de la salud idóneos, que hacen parte del Sistema, obligan a una entidad de salud cuando ésta ha admitido a dicho profesional como ‘médico tratante’, así no éste adscrito a su red de servicios. En el mismo sentido se ha pronunciado la Corte cuando la EPS-S no se opuso y guardó silencio cuando tuvo conocimiento del concepto de un médico externo´´.</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b/>
          <w:sz w:val="24"/>
          <w:szCs w:val="24"/>
          <w:u w:val="single"/>
          <w:lang w:eastAsia="es-CO"/>
        </w:rPr>
        <w:t>´´La jurisprudencia constitucional ha tutelado el derecho a la salud cuando el servicio se ‘</w:t>
      </w:r>
      <w:r w:rsidRPr="00893739">
        <w:rPr>
          <w:rFonts w:ascii="Arial" w:eastAsia="Times New Roman" w:hAnsi="Arial" w:cs="Arial"/>
          <w:b/>
          <w:i/>
          <w:iCs/>
          <w:sz w:val="24"/>
          <w:szCs w:val="24"/>
          <w:u w:val="single"/>
          <w:lang w:eastAsia="es-CO"/>
        </w:rPr>
        <w:t>requiere</w:t>
      </w:r>
      <w:r w:rsidRPr="00893739">
        <w:rPr>
          <w:rFonts w:ascii="Arial" w:eastAsia="Times New Roman" w:hAnsi="Arial" w:cs="Arial"/>
          <w:b/>
          <w:sz w:val="24"/>
          <w:szCs w:val="24"/>
          <w:u w:val="single"/>
          <w:lang w:eastAsia="es-CO"/>
        </w:rPr>
        <w:t>’, por ser ordenado por el médico tratante</w:t>
      </w:r>
      <w:r w:rsidRPr="00893739">
        <w:rPr>
          <w:rFonts w:ascii="Arial" w:eastAsia="Times New Roman" w:hAnsi="Arial" w:cs="Arial"/>
          <w:sz w:val="24"/>
          <w:szCs w:val="24"/>
          <w:lang w:eastAsia="es-CO"/>
        </w:rPr>
        <w:t>, pero no así cuando el servicio es ‘</w:t>
      </w:r>
      <w:r w:rsidRPr="00893739">
        <w:rPr>
          <w:rFonts w:ascii="Arial" w:eastAsia="Times New Roman" w:hAnsi="Arial" w:cs="Arial"/>
          <w:i/>
          <w:iCs/>
          <w:sz w:val="24"/>
          <w:szCs w:val="24"/>
          <w:lang w:eastAsia="es-CO"/>
        </w:rPr>
        <w:t>útil</w:t>
      </w:r>
      <w:r w:rsidRPr="00893739">
        <w:rPr>
          <w:rFonts w:ascii="Arial" w:eastAsia="Times New Roman" w:hAnsi="Arial" w:cs="Arial"/>
          <w:sz w:val="24"/>
          <w:szCs w:val="24"/>
          <w:lang w:eastAsia="es-CO"/>
        </w:rPr>
        <w:t>’ y el médico sólo lo recomienda sin ser indispensable. En tal evento, por ejemplo, ha fijado un límite al derecho´´</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´´Ahora bien, en ocasiones el médico tratante requiere una determinada prueba médica o científica para poder diagnosticar la situación de un paciente. En la medida que la Constitución garantiza a toda persona el acceso a los servicios de salud que </w:t>
      </w:r>
      <w:r w:rsidRPr="00893739">
        <w:rPr>
          <w:rFonts w:ascii="Arial" w:eastAsia="Times New Roman" w:hAnsi="Arial" w:cs="Arial"/>
          <w:i/>
          <w:iCs/>
          <w:sz w:val="24"/>
          <w:szCs w:val="24"/>
          <w:lang w:eastAsia="es-CO"/>
        </w:rPr>
        <w:t>requiera</w:t>
      </w:r>
      <w:r w:rsidRPr="00893739">
        <w:rPr>
          <w:rFonts w:ascii="Arial" w:eastAsia="Times New Roman" w:hAnsi="Arial" w:cs="Arial"/>
          <w:sz w:val="24"/>
          <w:szCs w:val="24"/>
          <w:lang w:eastAsia="es-CO"/>
        </w:rPr>
        <w:t xml:space="preserve">, toda persona también tiene derecho a acceder a los exámenes y pruebas diagnósticas necesarias para establecer, precisamente, si la persona sufre de alguna afección a su salud que le conlleve requerir un determinado servicio de salud. Esta es, por tanto, una de las barreras más graves que pueden interponer las entidades del Sistema al acceso a los servicios que se requieren, puesto que es el primer paso para enfrentar una afección a la salud. Así pues, no garantizar el acceso al examen diagnóstico, es un </w:t>
      </w:r>
      <w:r w:rsidRPr="00893739">
        <w:rPr>
          <w:rFonts w:ascii="Arial" w:eastAsia="Times New Roman" w:hAnsi="Arial" w:cs="Arial"/>
          <w:i/>
          <w:iCs/>
          <w:sz w:val="24"/>
          <w:szCs w:val="24"/>
          <w:lang w:eastAsia="es-CO"/>
        </w:rPr>
        <w:t>irrespeto</w:t>
      </w:r>
      <w:r w:rsidRPr="00893739">
        <w:rPr>
          <w:rFonts w:ascii="Arial" w:eastAsia="Times New Roman" w:hAnsi="Arial" w:cs="Arial"/>
          <w:sz w:val="24"/>
          <w:szCs w:val="24"/>
          <w:lang w:eastAsia="es-CO"/>
        </w:rPr>
        <w:t xml:space="preserve"> el derecho a la salud´´.</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´´En el año de 1997 la jurisprudencia constitucional estableció de forma precisa las condiciones en las cuales una persona tiene derecho a acceder a un servicio de </w:t>
      </w:r>
      <w:r w:rsidRPr="00893739">
        <w:rPr>
          <w:rFonts w:ascii="Arial" w:eastAsia="Times New Roman" w:hAnsi="Arial" w:cs="Arial"/>
          <w:sz w:val="24"/>
          <w:szCs w:val="24"/>
          <w:lang w:eastAsia="es-CO"/>
        </w:rPr>
        <w:t xml:space="preserve">salud, no contemplado en los planes obligatorios. En efecto, en </w:t>
      </w:r>
      <w:r w:rsidRPr="00893739">
        <w:rPr>
          <w:rFonts w:ascii="Arial" w:eastAsia="Times New Roman" w:hAnsi="Arial" w:cs="Arial"/>
          <w:b/>
          <w:i/>
          <w:sz w:val="24"/>
          <w:szCs w:val="24"/>
          <w:lang w:eastAsia="es-CO"/>
        </w:rPr>
        <w:t>la sentencia de unificación de jurisprudencia SU-480 de 1997, la Sala Plena de la Corte</w:t>
      </w:r>
      <w:r w:rsidRPr="00893739">
        <w:rPr>
          <w:rFonts w:ascii="Arial" w:eastAsia="Times New Roman" w:hAnsi="Arial" w:cs="Arial"/>
          <w:sz w:val="24"/>
          <w:szCs w:val="24"/>
          <w:lang w:eastAsia="es-CO"/>
        </w:rPr>
        <w:t xml:space="preserve"> reiteró la decisión jurisprudencial según la cual la negativa a entregar</w:t>
      </w:r>
      <w:r w:rsidRPr="00893739">
        <w:rPr>
          <w:rFonts w:ascii="Arial" w:eastAsia="Times New Roman" w:hAnsi="Arial" w:cs="Arial"/>
          <w:i/>
          <w:iCs/>
          <w:sz w:val="24"/>
          <w:szCs w:val="24"/>
          <w:lang w:eastAsia="es-CO"/>
        </w:rPr>
        <w:t xml:space="preserve"> </w:t>
      </w:r>
      <w:r w:rsidRPr="00893739">
        <w:rPr>
          <w:rFonts w:ascii="Arial" w:eastAsia="Times New Roman" w:hAnsi="Arial" w:cs="Arial"/>
          <w:sz w:val="24"/>
          <w:szCs w:val="24"/>
          <w:lang w:eastAsia="es-CO"/>
        </w:rPr>
        <w:t>servicios no incluidos en el listado oficial, como medicamentos, puede vulnerar el derecho a la vida,</w:t>
      </w:r>
      <w:bookmarkStart w:id="0" w:name="_ftnref190"/>
      <w:r w:rsidRPr="00893739">
        <w:rPr>
          <w:rFonts w:ascii="Arial" w:eastAsia="Times New Roman" w:hAnsi="Arial" w:cs="Arial"/>
          <w:sz w:val="24"/>
          <w:szCs w:val="24"/>
          <w:lang w:eastAsia="es-CO"/>
        </w:rPr>
        <w:fldChar w:fldCharType="begin"/>
      </w:r>
      <w:r w:rsidRPr="00893739">
        <w:rPr>
          <w:rFonts w:ascii="Arial" w:eastAsia="Times New Roman" w:hAnsi="Arial" w:cs="Arial"/>
          <w:sz w:val="24"/>
          <w:szCs w:val="24"/>
          <w:lang w:eastAsia="es-CO"/>
        </w:rPr>
        <w:instrText xml:space="preserve"> HYPERLINK "http://www.corteconstitucional.gov.co/relatoria/2008/t-760-08.htm" \l "_ftn190" \o "" </w:instrText>
      </w:r>
      <w:r w:rsidRPr="00893739">
        <w:rPr>
          <w:rFonts w:ascii="Arial" w:eastAsia="Times New Roman" w:hAnsi="Arial" w:cs="Arial"/>
          <w:sz w:val="24"/>
          <w:szCs w:val="24"/>
          <w:lang w:eastAsia="es-CO"/>
        </w:rPr>
        <w:fldChar w:fldCharType="separate"/>
      </w:r>
      <w:r w:rsidRPr="00893739">
        <w:rPr>
          <w:rFonts w:ascii="Arial" w:eastAsia="Times New Roman" w:hAnsi="Arial" w:cs="Arial"/>
          <w:sz w:val="24"/>
          <w:szCs w:val="24"/>
          <w:u w:val="single"/>
          <w:vertAlign w:val="superscript"/>
          <w:lang w:eastAsia="es-CO"/>
        </w:rPr>
        <w:t xml:space="preserve"> ]</w:t>
      </w:r>
      <w:r w:rsidRPr="00893739">
        <w:rPr>
          <w:rFonts w:ascii="Arial" w:eastAsia="Times New Roman" w:hAnsi="Arial" w:cs="Arial"/>
          <w:sz w:val="24"/>
          <w:szCs w:val="24"/>
          <w:lang w:eastAsia="es-CO"/>
        </w:rPr>
        <w:fldChar w:fldCharType="end"/>
      </w:r>
      <w:bookmarkEnd w:id="0"/>
      <w:r w:rsidRPr="00893739">
        <w:rPr>
          <w:rFonts w:ascii="Arial" w:eastAsia="Times New Roman" w:hAnsi="Arial" w:cs="Arial"/>
          <w:sz w:val="24"/>
          <w:szCs w:val="24"/>
          <w:lang w:eastAsia="es-CO"/>
        </w:rPr>
        <w:t>y fijó expresamente las condiciones de acceso a servicios no incluidos en los planes obligatorio´´.</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 xml:space="preserve"> </w:t>
      </w:r>
    </w:p>
    <w:p w:rsidR="00A24003" w:rsidRPr="00893739" w:rsidRDefault="00A24003" w:rsidP="00A24003">
      <w:pPr>
        <w:shd w:val="clear" w:color="auto" w:fill="FFFFFF"/>
        <w:spacing w:after="0" w:line="240" w:lineRule="auto"/>
        <w:jc w:val="both"/>
        <w:rPr>
          <w:rFonts w:ascii="Arial" w:eastAsia="Times New Roman" w:hAnsi="Arial" w:cs="Arial"/>
          <w:sz w:val="24"/>
          <w:szCs w:val="24"/>
          <w:lang w:eastAsia="es-CO"/>
        </w:rPr>
      </w:pPr>
      <w:r w:rsidRPr="00893739">
        <w:rPr>
          <w:rFonts w:ascii="Arial" w:eastAsia="Times New Roman" w:hAnsi="Arial" w:cs="Arial"/>
          <w:sz w:val="24"/>
          <w:szCs w:val="24"/>
          <w:lang w:eastAsia="es-CO"/>
        </w:rPr>
        <w:t>´´Así, desde su inicio, la jurisprudencia constitucional consideró que toda persona tiene derecho a que se le garantice el acceso a los servicios que requiera ‘</w:t>
      </w:r>
      <w:r w:rsidRPr="00893739">
        <w:rPr>
          <w:rFonts w:ascii="Arial" w:eastAsia="Times New Roman" w:hAnsi="Arial" w:cs="Arial"/>
          <w:i/>
          <w:iCs/>
          <w:sz w:val="24"/>
          <w:szCs w:val="24"/>
          <w:lang w:eastAsia="es-CO"/>
        </w:rPr>
        <w:t>con necesidad</w:t>
      </w:r>
      <w:r w:rsidRPr="00893739">
        <w:rPr>
          <w:rFonts w:ascii="Arial" w:eastAsia="Times New Roman" w:hAnsi="Arial" w:cs="Arial"/>
          <w:sz w:val="24"/>
          <w:szCs w:val="24"/>
          <w:lang w:eastAsia="es-CO"/>
        </w:rPr>
        <w:t>’ (que no puede proveerse por sí mismo). En otras palabras, en un estado social de derecho, se le brinda protección constitucional a una persona cuando su salud se encuentra afectada de forma tal que compromete gravemente sus derechos a la vida, a la dignidad o a la integridad personal, y carece de la capacidad económica para acceder por sí misma al servicio de salud que requiere´´.</w:t>
      </w:r>
    </w:p>
    <w:p w:rsidR="00A24003" w:rsidRPr="00893739" w:rsidRDefault="00A24003" w:rsidP="00A24003">
      <w:pPr>
        <w:tabs>
          <w:tab w:val="center" w:pos="4819"/>
        </w:tabs>
        <w:spacing w:after="0" w:line="240" w:lineRule="auto"/>
        <w:contextualSpacing/>
        <w:jc w:val="both"/>
        <w:outlineLvl w:val="0"/>
        <w:rPr>
          <w:rFonts w:ascii="Arial" w:hAnsi="Arial" w:cs="Arial"/>
          <w:iCs/>
          <w:sz w:val="24"/>
          <w:szCs w:val="24"/>
          <w:shd w:val="clear" w:color="auto" w:fill="FFFFFF"/>
          <w:lang w:val="es-ES"/>
        </w:rPr>
      </w:pPr>
    </w:p>
    <w:p w:rsidR="00A24003" w:rsidRPr="00893739" w:rsidRDefault="00A24003" w:rsidP="00A24003">
      <w:pPr>
        <w:tabs>
          <w:tab w:val="center" w:pos="4819"/>
        </w:tabs>
        <w:spacing w:after="0" w:line="240" w:lineRule="auto"/>
        <w:contextualSpacing/>
        <w:jc w:val="both"/>
        <w:outlineLvl w:val="0"/>
        <w:rPr>
          <w:rFonts w:ascii="Arial" w:hAnsi="Arial" w:cs="Arial"/>
          <w:iCs/>
          <w:sz w:val="24"/>
          <w:szCs w:val="24"/>
          <w:shd w:val="clear" w:color="auto" w:fill="FFFFFF"/>
          <w:lang w:val="es-ES"/>
        </w:rPr>
      </w:pPr>
    </w:p>
    <w:p w:rsidR="00A24003" w:rsidRPr="00893739" w:rsidRDefault="00A24003" w:rsidP="00A24003">
      <w:pPr>
        <w:tabs>
          <w:tab w:val="center" w:pos="4819"/>
        </w:tabs>
        <w:spacing w:after="0" w:line="240" w:lineRule="auto"/>
        <w:contextualSpacing/>
        <w:jc w:val="both"/>
        <w:outlineLvl w:val="0"/>
        <w:rPr>
          <w:sz w:val="28"/>
          <w:szCs w:val="28"/>
          <w:bdr w:val="none" w:sz="0" w:space="0" w:color="auto" w:frame="1"/>
          <w:shd w:val="clear" w:color="auto" w:fill="FFFFFF"/>
        </w:rPr>
      </w:pPr>
      <w:r w:rsidRPr="00893739">
        <w:rPr>
          <w:b/>
          <w:bCs/>
          <w:sz w:val="28"/>
          <w:szCs w:val="28"/>
          <w:bdr w:val="none" w:sz="0" w:space="0" w:color="auto" w:frame="1"/>
        </w:rPr>
        <w:t>DERECHO A LA SALUD Y A LA VIDA-</w:t>
      </w:r>
      <w:r w:rsidRPr="00893739">
        <w:rPr>
          <w:sz w:val="28"/>
          <w:szCs w:val="28"/>
          <w:bdr w:val="none" w:sz="0" w:space="0" w:color="auto" w:frame="1"/>
          <w:shd w:val="clear" w:color="auto" w:fill="FFFFFF"/>
        </w:rPr>
        <w:t>Requisitos para ordenar tratamientos o medicamentos excluidos del POS</w:t>
      </w:r>
    </w:p>
    <w:p w:rsidR="00A24003" w:rsidRPr="00893739" w:rsidRDefault="00A24003" w:rsidP="00A24003">
      <w:pPr>
        <w:tabs>
          <w:tab w:val="center" w:pos="4819"/>
        </w:tabs>
        <w:spacing w:after="0" w:line="240" w:lineRule="auto"/>
        <w:contextualSpacing/>
        <w:jc w:val="both"/>
        <w:outlineLvl w:val="0"/>
        <w:rPr>
          <w:sz w:val="28"/>
          <w:szCs w:val="28"/>
          <w:bdr w:val="none" w:sz="0" w:space="0" w:color="auto" w:frame="1"/>
          <w:shd w:val="clear" w:color="auto" w:fill="FFFFFF"/>
        </w:rPr>
      </w:pPr>
    </w:p>
    <w:p w:rsidR="00A24003" w:rsidRPr="00893739" w:rsidRDefault="00A24003" w:rsidP="00A24003">
      <w:pPr>
        <w:tabs>
          <w:tab w:val="center" w:pos="4819"/>
        </w:tabs>
        <w:spacing w:after="0" w:line="240" w:lineRule="auto"/>
        <w:contextualSpacing/>
        <w:jc w:val="both"/>
        <w:outlineLvl w:val="0"/>
        <w:rPr>
          <w:rFonts w:ascii="Arial" w:hAnsi="Arial" w:cs="Arial"/>
          <w:sz w:val="24"/>
          <w:szCs w:val="24"/>
          <w:bdr w:val="none" w:sz="0" w:space="0" w:color="auto" w:frame="1"/>
          <w:shd w:val="clear" w:color="auto" w:fill="FFFFFF"/>
        </w:rPr>
      </w:pPr>
      <w:r w:rsidRPr="00893739">
        <w:rPr>
          <w:i/>
          <w:iCs/>
          <w:sz w:val="28"/>
          <w:szCs w:val="28"/>
          <w:bdr w:val="none" w:sz="0" w:space="0" w:color="auto" w:frame="1"/>
        </w:rPr>
        <w:t>“</w:t>
      </w:r>
      <w:r w:rsidRPr="00893739">
        <w:rPr>
          <w:rFonts w:ascii="Arial" w:hAnsi="Arial" w:cs="Arial"/>
          <w:i/>
          <w:iCs/>
          <w:sz w:val="24"/>
          <w:szCs w:val="24"/>
          <w:bdr w:val="none" w:sz="0" w:space="0" w:color="auto" w:frame="1"/>
        </w:rPr>
        <w:t>La jurisprudencia constitucional ha indicado que un afiliado podrá solicitar ante la E.P.S. el suministro de un tratamiento o medicamento excluido del P.O.S. siempre y cuando estos se requieran, por tratarse de un servicio indispensable para conservar la salud, en especial, aquellos que comprometan la vida digna y la integridad personal y porque, además, el paciente no ostente la capacidad económica para proveerse por sí mismo el servicio médico que necesite. Así las cosas, en repetidas oportunidades se ha manifestado que se deberá ordenar el suministro de medicamentos o tratamientos médicos que no se encuentren incluidos en el Plan Obligatorio de Salud, cuando sean indispensables para garantizar los derechos fundamentales que puedan resultar vulnerados, siempre y cuando el afiliado carezca de los recursos económicos para sufragarlo”.</w:t>
      </w:r>
    </w:p>
    <w:p w:rsidR="00A24003" w:rsidRPr="00893739" w:rsidRDefault="00A24003" w:rsidP="00A24003">
      <w:pPr>
        <w:tabs>
          <w:tab w:val="center" w:pos="4819"/>
        </w:tabs>
        <w:spacing w:after="0" w:line="240" w:lineRule="auto"/>
        <w:contextualSpacing/>
        <w:jc w:val="both"/>
        <w:outlineLvl w:val="0"/>
        <w:rPr>
          <w:rFonts w:ascii="Arial" w:hAnsi="Arial" w:cs="Arial"/>
          <w:sz w:val="24"/>
          <w:szCs w:val="24"/>
          <w:bdr w:val="none" w:sz="0" w:space="0" w:color="auto" w:frame="1"/>
          <w:shd w:val="clear" w:color="auto" w:fill="FFFFFF"/>
        </w:rPr>
      </w:pPr>
    </w:p>
    <w:p w:rsidR="00A24003" w:rsidRPr="00893739" w:rsidRDefault="00A24003" w:rsidP="00A24003">
      <w:pPr>
        <w:tabs>
          <w:tab w:val="center" w:pos="4819"/>
        </w:tabs>
        <w:spacing w:after="0" w:line="240" w:lineRule="auto"/>
        <w:contextualSpacing/>
        <w:jc w:val="both"/>
        <w:outlineLvl w:val="0"/>
        <w:rPr>
          <w:rFonts w:ascii="Arial" w:hAnsi="Arial" w:cs="Arial"/>
          <w:sz w:val="24"/>
          <w:szCs w:val="24"/>
          <w:bdr w:val="none" w:sz="0" w:space="0" w:color="auto" w:frame="1"/>
          <w:shd w:val="clear" w:color="auto" w:fill="FFFFFF"/>
        </w:rPr>
      </w:pPr>
    </w:p>
    <w:p w:rsidR="00A24003" w:rsidRPr="00893739" w:rsidRDefault="00A24003" w:rsidP="00A24003">
      <w:pPr>
        <w:shd w:val="clear" w:color="auto" w:fill="FFFFFF"/>
        <w:spacing w:line="293" w:lineRule="atLeast"/>
        <w:ind w:right="51"/>
        <w:jc w:val="both"/>
        <w:textAlignment w:val="baseline"/>
        <w:rPr>
          <w:rFonts w:ascii="Arial" w:hAnsi="Arial" w:cs="Arial"/>
          <w:sz w:val="24"/>
          <w:szCs w:val="24"/>
        </w:rPr>
      </w:pPr>
      <w:r w:rsidRPr="00893739">
        <w:rPr>
          <w:rFonts w:ascii="Arial" w:hAnsi="Arial" w:cs="Arial"/>
          <w:b/>
          <w:sz w:val="24"/>
          <w:szCs w:val="24"/>
          <w:bdr w:val="none" w:sz="0" w:space="0" w:color="auto" w:frame="1"/>
          <w:shd w:val="clear" w:color="auto" w:fill="FFFFFF"/>
        </w:rPr>
        <w:t>SENTENCIA T-073/13. “</w:t>
      </w:r>
      <w:r w:rsidRPr="00893739">
        <w:rPr>
          <w:rFonts w:ascii="Arial" w:hAnsi="Arial" w:cs="Arial"/>
          <w:sz w:val="24"/>
          <w:szCs w:val="24"/>
          <w:bdr w:val="none" w:sz="0" w:space="0" w:color="auto" w:frame="1"/>
        </w:rPr>
        <w:t>Así las cosas, la Corte estableció los siguientes criterios sobre la regla de acceso a los servicios de salud que se requerían y no están incluidos en el plan obligatorio”:</w:t>
      </w:r>
    </w:p>
    <w:p w:rsidR="00A24003" w:rsidRPr="00893739" w:rsidRDefault="00A24003" w:rsidP="00A24003">
      <w:pPr>
        <w:numPr>
          <w:ilvl w:val="0"/>
          <w:numId w:val="5"/>
        </w:numPr>
        <w:shd w:val="clear" w:color="auto" w:fill="FFFFFF"/>
        <w:spacing w:line="293" w:lineRule="atLeast"/>
        <w:ind w:right="618"/>
        <w:jc w:val="both"/>
        <w:textAlignment w:val="baseline"/>
        <w:rPr>
          <w:rFonts w:ascii="Arial" w:hAnsi="Arial" w:cs="Arial"/>
          <w:b/>
          <w:bCs/>
          <w:i/>
          <w:iCs/>
          <w:sz w:val="24"/>
          <w:szCs w:val="24"/>
          <w:bdr w:val="none" w:sz="0" w:space="0" w:color="auto" w:frame="1"/>
        </w:rPr>
      </w:pPr>
      <w:r w:rsidRPr="00893739">
        <w:rPr>
          <w:rFonts w:ascii="Arial" w:hAnsi="Arial" w:cs="Arial"/>
          <w:i/>
          <w:iCs/>
          <w:sz w:val="24"/>
          <w:szCs w:val="24"/>
          <w:bdr w:val="none" w:sz="0" w:space="0" w:color="auto" w:frame="1"/>
        </w:rPr>
        <w:t xml:space="preserve">“la falta del medicamento o tratamiento excluido por la reglamentación legal o administrativa, debe amenazar los derechos constitucionales fundamentales a la vida o a la integridad personal del interesado; b) debe tratarse de un medicamento o tratamiento que no pueda ser sustituido por uno de los contemplados en el Plan Obligatorio de Salud o que, pudiendo sustituirse, el sustituto no obtenga el mismo nivel de efectividad que el excluido del plan, siempre y cuando ese nivel de efectividad sea el necesario para proteger el mínimo vital del paciente; c) que el paciente realmente no pueda sufragar el costo del medicamento o tratamiento requerido, y que no pueda acceder a él por ningún otro sistema o plan de salud (el prestado a sus trabajadores por ciertas empresas, planes complementarios </w:t>
      </w:r>
      <w:proofErr w:type="spellStart"/>
      <w:r w:rsidRPr="00893739">
        <w:rPr>
          <w:rFonts w:ascii="Arial" w:hAnsi="Arial" w:cs="Arial"/>
          <w:i/>
          <w:iCs/>
          <w:sz w:val="24"/>
          <w:szCs w:val="24"/>
          <w:bdr w:val="none" w:sz="0" w:space="0" w:color="auto" w:frame="1"/>
        </w:rPr>
        <w:t>prepagados</w:t>
      </w:r>
      <w:proofErr w:type="spellEnd"/>
      <w:r w:rsidRPr="00893739">
        <w:rPr>
          <w:rFonts w:ascii="Arial" w:hAnsi="Arial" w:cs="Arial"/>
          <w:i/>
          <w:iCs/>
          <w:sz w:val="24"/>
          <w:szCs w:val="24"/>
          <w:bdr w:val="none" w:sz="0" w:space="0" w:color="auto" w:frame="1"/>
        </w:rPr>
        <w:t>, etc.); y finalmente, d) que el medicamento o tratamiento haya sido prescrito por un médico adscrito a la Empresa Promotora de Salud a la cual se halle afiliado el demandante</w:t>
      </w:r>
      <w:r w:rsidRPr="00893739">
        <w:rPr>
          <w:rFonts w:ascii="Arial" w:hAnsi="Arial" w:cs="Arial"/>
          <w:b/>
          <w:bCs/>
          <w:i/>
          <w:iCs/>
          <w:sz w:val="24"/>
          <w:szCs w:val="24"/>
          <w:bdr w:val="none" w:sz="0" w:space="0" w:color="auto" w:frame="1"/>
        </w:rPr>
        <w:t>”.</w:t>
      </w:r>
    </w:p>
    <w:p w:rsidR="00A24003" w:rsidRPr="00893739" w:rsidRDefault="00A24003" w:rsidP="00A24003">
      <w:pPr>
        <w:shd w:val="clear" w:color="auto" w:fill="FFFFFF"/>
        <w:spacing w:line="293" w:lineRule="atLeast"/>
        <w:ind w:right="618"/>
        <w:jc w:val="both"/>
        <w:textAlignment w:val="baseline"/>
        <w:rPr>
          <w:rFonts w:ascii="Arial" w:hAnsi="Arial" w:cs="Arial"/>
          <w:sz w:val="24"/>
          <w:szCs w:val="24"/>
        </w:rPr>
      </w:pPr>
      <w:r w:rsidRPr="00893739">
        <w:rPr>
          <w:rFonts w:ascii="Arial" w:hAnsi="Arial" w:cs="Arial"/>
          <w:sz w:val="24"/>
          <w:szCs w:val="24"/>
        </w:rPr>
        <w:t xml:space="preserve">“La anterior  </w:t>
      </w:r>
      <w:proofErr w:type="spellStart"/>
      <w:r w:rsidRPr="00893739">
        <w:rPr>
          <w:rFonts w:ascii="Arial" w:hAnsi="Arial" w:cs="Arial"/>
          <w:sz w:val="24"/>
          <w:szCs w:val="24"/>
        </w:rPr>
        <w:t>subregla</w:t>
      </w:r>
      <w:proofErr w:type="spellEnd"/>
      <w:r w:rsidRPr="00893739">
        <w:rPr>
          <w:rFonts w:ascii="Arial" w:hAnsi="Arial" w:cs="Arial"/>
          <w:sz w:val="24"/>
          <w:szCs w:val="24"/>
        </w:rPr>
        <w:t xml:space="preserve"> surgió  principalmente del principio “</w:t>
      </w:r>
      <w:r w:rsidRPr="00893739">
        <w:rPr>
          <w:rFonts w:ascii="Arial" w:hAnsi="Arial" w:cs="Arial"/>
          <w:b/>
          <w:sz w:val="24"/>
          <w:szCs w:val="24"/>
        </w:rPr>
        <w:t>requerir con necesidad”,</w:t>
      </w:r>
      <w:r w:rsidRPr="00893739">
        <w:rPr>
          <w:rFonts w:ascii="Arial" w:hAnsi="Arial" w:cs="Arial"/>
          <w:sz w:val="24"/>
          <w:szCs w:val="24"/>
        </w:rPr>
        <w:t xml:space="preserve"> que antes de la sentencia </w:t>
      </w:r>
      <w:r w:rsidRPr="00893739">
        <w:rPr>
          <w:rFonts w:ascii="Arial" w:hAnsi="Arial" w:cs="Arial"/>
          <w:b/>
          <w:sz w:val="24"/>
          <w:szCs w:val="24"/>
        </w:rPr>
        <w:t>T-760 DE 2008,</w:t>
      </w:r>
      <w:r w:rsidRPr="00893739">
        <w:rPr>
          <w:rFonts w:ascii="Arial" w:hAnsi="Arial" w:cs="Arial"/>
          <w:sz w:val="24"/>
          <w:szCs w:val="24"/>
        </w:rPr>
        <w:t xml:space="preserve"> no habían sido aplicados los mismo criterios.</w:t>
      </w:r>
    </w:p>
    <w:p w:rsidR="00A24003" w:rsidRPr="00893739" w:rsidRDefault="00A24003" w:rsidP="00A24003">
      <w:pPr>
        <w:shd w:val="clear" w:color="auto" w:fill="FFFFFF"/>
        <w:spacing w:line="293" w:lineRule="atLeast"/>
        <w:ind w:right="618"/>
        <w:jc w:val="both"/>
        <w:textAlignment w:val="baseline"/>
        <w:rPr>
          <w:rFonts w:ascii="Arial" w:hAnsi="Arial" w:cs="Arial"/>
          <w:sz w:val="24"/>
          <w:szCs w:val="24"/>
        </w:rPr>
      </w:pPr>
      <w:r w:rsidRPr="00893739">
        <w:rPr>
          <w:rFonts w:ascii="Arial" w:hAnsi="Arial" w:cs="Arial"/>
          <w:sz w:val="24"/>
          <w:szCs w:val="24"/>
        </w:rPr>
        <w:t>En la citada sentencia, la Corte aclaró que:</w:t>
      </w:r>
    </w:p>
    <w:p w:rsidR="00A24003" w:rsidRPr="00893739" w:rsidRDefault="00A24003" w:rsidP="00A24003">
      <w:pPr>
        <w:shd w:val="clear" w:color="auto" w:fill="FFFFFF"/>
        <w:spacing w:line="293" w:lineRule="atLeast"/>
        <w:ind w:left="1134" w:right="567"/>
        <w:jc w:val="both"/>
        <w:textAlignment w:val="baseline"/>
        <w:rPr>
          <w:i/>
          <w:iCs/>
          <w:sz w:val="28"/>
          <w:szCs w:val="28"/>
          <w:bdr w:val="none" w:sz="0" w:space="0" w:color="auto" w:frame="1"/>
        </w:rPr>
      </w:pPr>
      <w:r w:rsidRPr="00893739">
        <w:rPr>
          <w:rFonts w:ascii="Arial" w:hAnsi="Arial" w:cs="Arial"/>
          <w:i/>
          <w:iCs/>
          <w:sz w:val="24"/>
          <w:szCs w:val="24"/>
          <w:bdr w:val="none" w:sz="0" w:space="0" w:color="auto" w:frame="1"/>
        </w:rPr>
        <w:t>“requerir un servicio y no contar con los recursos económicos para poder proveerse por sí mismo el servicio, se le denominará, “requerir con necesidad”</w:t>
      </w:r>
      <w:r w:rsidRPr="00893739">
        <w:rPr>
          <w:rFonts w:ascii="Arial" w:hAnsi="Arial" w:cs="Arial"/>
          <w:sz w:val="24"/>
          <w:szCs w:val="24"/>
          <w:bdr w:val="none" w:sz="0" w:space="0" w:color="auto" w:frame="1"/>
        </w:rPr>
        <w:t>, y aclaró el concepto de</w:t>
      </w:r>
      <w:r w:rsidRPr="00893739">
        <w:rPr>
          <w:rStyle w:val="apple-converted-space"/>
          <w:rFonts w:ascii="Arial" w:hAnsi="Arial" w:cs="Arial"/>
          <w:sz w:val="24"/>
          <w:szCs w:val="24"/>
          <w:bdr w:val="none" w:sz="0" w:space="0" w:color="auto" w:frame="1"/>
        </w:rPr>
        <w:t xml:space="preserve"> </w:t>
      </w:r>
      <w:r w:rsidRPr="00893739">
        <w:rPr>
          <w:rFonts w:ascii="Arial" w:hAnsi="Arial" w:cs="Arial"/>
          <w:i/>
          <w:iCs/>
          <w:sz w:val="24"/>
          <w:szCs w:val="24"/>
          <w:bdr w:val="none" w:sz="0" w:space="0" w:color="auto" w:frame="1"/>
        </w:rPr>
        <w:t>“requerir”</w:t>
      </w:r>
      <w:bookmarkStart w:id="1" w:name="_ftnref26"/>
      <w:r w:rsidRPr="00893739">
        <w:rPr>
          <w:rFonts w:ascii="Arial" w:hAnsi="Arial" w:cs="Arial"/>
          <w:sz w:val="24"/>
          <w:szCs w:val="24"/>
          <w:bdr w:val="none" w:sz="0" w:space="0" w:color="auto" w:frame="1"/>
        </w:rPr>
        <w:fldChar w:fldCharType="begin"/>
      </w:r>
      <w:r w:rsidRPr="00893739">
        <w:rPr>
          <w:rFonts w:ascii="Arial" w:hAnsi="Arial" w:cs="Arial"/>
          <w:sz w:val="24"/>
          <w:szCs w:val="24"/>
          <w:bdr w:val="none" w:sz="0" w:space="0" w:color="auto" w:frame="1"/>
        </w:rPr>
        <w:instrText xml:space="preserve"> HYPERLINK "http://www.corteconstitucional.gov.co/RELATORIA/2013/T-073-13.htm" \l "_ftn26" \o "" </w:instrText>
      </w:r>
      <w:r w:rsidRPr="00893739">
        <w:rPr>
          <w:rFonts w:ascii="Arial" w:hAnsi="Arial" w:cs="Arial"/>
          <w:sz w:val="24"/>
          <w:szCs w:val="24"/>
          <w:bdr w:val="none" w:sz="0" w:space="0" w:color="auto" w:frame="1"/>
        </w:rPr>
        <w:fldChar w:fldCharType="separate"/>
      </w:r>
      <w:r w:rsidRPr="00893739">
        <w:rPr>
          <w:rStyle w:val="Hipervnculo"/>
          <w:rFonts w:ascii="Arial" w:hAnsi="Arial" w:cs="Arial"/>
          <w:sz w:val="24"/>
          <w:szCs w:val="24"/>
          <w:bdr w:val="none" w:sz="0" w:space="0" w:color="auto" w:frame="1"/>
        </w:rPr>
        <w:t>[26]</w:t>
      </w:r>
      <w:r w:rsidRPr="00893739">
        <w:rPr>
          <w:rFonts w:ascii="Arial" w:hAnsi="Arial" w:cs="Arial"/>
          <w:sz w:val="24"/>
          <w:szCs w:val="24"/>
          <w:bdr w:val="none" w:sz="0" w:space="0" w:color="auto" w:frame="1"/>
        </w:rPr>
        <w:fldChar w:fldCharType="end"/>
      </w:r>
      <w:bookmarkEnd w:id="1"/>
      <w:r w:rsidRPr="00893739">
        <w:rPr>
          <w:rStyle w:val="apple-converted-space"/>
          <w:rFonts w:ascii="Arial" w:hAnsi="Arial" w:cs="Arial"/>
          <w:sz w:val="24"/>
          <w:szCs w:val="24"/>
          <w:bdr w:val="none" w:sz="0" w:space="0" w:color="auto" w:frame="1"/>
        </w:rPr>
        <w:t xml:space="preserve"> </w:t>
      </w:r>
      <w:r w:rsidRPr="00893739">
        <w:rPr>
          <w:rFonts w:ascii="Arial" w:hAnsi="Arial" w:cs="Arial"/>
          <w:sz w:val="24"/>
          <w:szCs w:val="24"/>
          <w:bdr w:val="none" w:sz="0" w:space="0" w:color="auto" w:frame="1"/>
        </w:rPr>
        <w:t>y el de</w:t>
      </w:r>
      <w:r w:rsidRPr="00893739">
        <w:rPr>
          <w:rFonts w:ascii="Arial" w:hAnsi="Arial" w:cs="Arial"/>
          <w:i/>
          <w:iCs/>
          <w:sz w:val="24"/>
          <w:szCs w:val="24"/>
          <w:bdr w:val="none" w:sz="0" w:space="0" w:color="auto" w:frame="1"/>
        </w:rPr>
        <w:t xml:space="preserve"> “necesidad”.</w:t>
      </w:r>
      <w:r w:rsidRPr="00893739">
        <w:rPr>
          <w:rStyle w:val="apple-converted-space"/>
          <w:rFonts w:ascii="Arial" w:hAnsi="Arial" w:cs="Arial"/>
          <w:sz w:val="24"/>
          <w:szCs w:val="24"/>
          <w:bdr w:val="none" w:sz="0" w:space="0" w:color="auto" w:frame="1"/>
        </w:rPr>
        <w:t xml:space="preserve"> </w:t>
      </w:r>
      <w:r w:rsidRPr="00893739">
        <w:rPr>
          <w:rFonts w:ascii="Arial" w:hAnsi="Arial" w:cs="Arial"/>
          <w:sz w:val="24"/>
          <w:szCs w:val="24"/>
          <w:bdr w:val="none" w:sz="0" w:space="0" w:color="auto" w:frame="1"/>
        </w:rPr>
        <w:t>Frente al primero dijo que se concretaba cuando:</w:t>
      </w:r>
      <w:r w:rsidRPr="00893739">
        <w:rPr>
          <w:rStyle w:val="apple-converted-space"/>
          <w:rFonts w:ascii="Arial" w:hAnsi="Arial" w:cs="Arial"/>
          <w:sz w:val="24"/>
          <w:szCs w:val="24"/>
          <w:bdr w:val="none" w:sz="0" w:space="0" w:color="auto" w:frame="1"/>
        </w:rPr>
        <w:t xml:space="preserve"> </w:t>
      </w:r>
      <w:r w:rsidRPr="00893739">
        <w:rPr>
          <w:rFonts w:ascii="Arial" w:hAnsi="Arial" w:cs="Arial"/>
          <w:i/>
          <w:iCs/>
          <w:sz w:val="24"/>
          <w:szCs w:val="24"/>
          <w:bdr w:val="none" w:sz="0" w:space="0" w:color="auto" w:frame="1"/>
        </w:rPr>
        <w:t>“a) la falta del servicio médico vulnera o amenaza los derechos a la vida y a la integridad personal de quien lo requiere; b) el servicio no puede ser sustituido por otro que se encuentre incluido en el plan obligatorio y c) el servicio médico ha sido ordenado por un médico adscrito a la entidad encargada de garantizar la prestación del servicio a quien está solicitándolo”.</w:t>
      </w:r>
      <w:r w:rsidRPr="00893739">
        <w:rPr>
          <w:rStyle w:val="apple-converted-space"/>
          <w:rFonts w:ascii="Arial" w:hAnsi="Arial" w:cs="Arial"/>
          <w:i/>
          <w:iCs/>
          <w:sz w:val="24"/>
          <w:szCs w:val="24"/>
          <w:bdr w:val="none" w:sz="0" w:space="0" w:color="auto" w:frame="1"/>
        </w:rPr>
        <w:t xml:space="preserve"> </w:t>
      </w:r>
      <w:r w:rsidRPr="00893739">
        <w:rPr>
          <w:rFonts w:ascii="Arial" w:hAnsi="Arial" w:cs="Arial"/>
          <w:sz w:val="24"/>
          <w:szCs w:val="24"/>
          <w:bdr w:val="none" w:sz="0" w:space="0" w:color="auto" w:frame="1"/>
        </w:rPr>
        <w:t>Sobre el segundo afirmó que</w:t>
      </w:r>
      <w:r w:rsidRPr="00893739">
        <w:rPr>
          <w:rStyle w:val="apple-converted-space"/>
          <w:rFonts w:ascii="Arial" w:hAnsi="Arial" w:cs="Arial"/>
          <w:sz w:val="24"/>
          <w:szCs w:val="24"/>
          <w:bdr w:val="none" w:sz="0" w:space="0" w:color="auto" w:frame="1"/>
        </w:rPr>
        <w:t xml:space="preserve"> </w:t>
      </w:r>
      <w:r w:rsidRPr="00893739">
        <w:rPr>
          <w:rFonts w:ascii="Arial" w:hAnsi="Arial" w:cs="Arial"/>
          <w:i/>
          <w:iCs/>
          <w:sz w:val="24"/>
          <w:szCs w:val="24"/>
          <w:bdr w:val="none" w:sz="0" w:space="0" w:color="auto" w:frame="1"/>
        </w:rPr>
        <w:t>“(…) alude a que el interesado no puede costear directamente el servicio, ni está en condiciones de pagar las sumas que la entidad encargada de garantizar la prestación del mismo se encuentra autorizada a cobrar (copagos y cuotas moderadoras), y adicionalmente, no puede acceder a lo ordenado por su médico tratante a través de otro plan distinto que lo beneficie</w:t>
      </w:r>
      <w:r w:rsidRPr="00893739">
        <w:rPr>
          <w:i/>
          <w:iCs/>
          <w:sz w:val="28"/>
          <w:szCs w:val="28"/>
          <w:bdr w:val="none" w:sz="0" w:space="0" w:color="auto" w:frame="1"/>
        </w:rPr>
        <w:t>”.</w:t>
      </w:r>
    </w:p>
    <w:p w:rsidR="00A24003" w:rsidRPr="00893739" w:rsidRDefault="00A24003" w:rsidP="00A24003">
      <w:pPr>
        <w:shd w:val="clear" w:color="auto" w:fill="FFFFFF"/>
        <w:spacing w:after="0" w:line="293" w:lineRule="atLeast"/>
        <w:jc w:val="both"/>
        <w:textAlignment w:val="baseline"/>
        <w:rPr>
          <w:rFonts w:ascii="Arial" w:eastAsia="Times New Roman" w:hAnsi="Arial" w:cs="Arial"/>
          <w:sz w:val="24"/>
          <w:szCs w:val="24"/>
          <w:lang w:val="es-ES" w:eastAsia="es-ES"/>
        </w:rPr>
      </w:pPr>
      <w:r w:rsidRPr="00893739">
        <w:rPr>
          <w:rFonts w:ascii="Arial" w:eastAsia="Times New Roman" w:hAnsi="Arial" w:cs="Arial"/>
          <w:sz w:val="24"/>
          <w:szCs w:val="24"/>
          <w:bdr w:val="none" w:sz="0" w:space="0" w:color="auto" w:frame="1"/>
          <w:lang w:val="es-ES" w:eastAsia="es-ES"/>
        </w:rPr>
        <w:t>Igualmente precisó en la citada sentencia que:</w:t>
      </w:r>
    </w:p>
    <w:p w:rsidR="00A24003" w:rsidRPr="00893739" w:rsidRDefault="00A24003" w:rsidP="00A24003">
      <w:pPr>
        <w:shd w:val="clear" w:color="auto" w:fill="FFFFFF"/>
        <w:spacing w:after="0" w:line="293" w:lineRule="atLeast"/>
        <w:ind w:left="709"/>
        <w:jc w:val="both"/>
        <w:textAlignment w:val="baseline"/>
        <w:rPr>
          <w:rFonts w:ascii="Arial" w:eastAsia="Times New Roman" w:hAnsi="Arial" w:cs="Arial"/>
          <w:sz w:val="24"/>
          <w:szCs w:val="24"/>
          <w:lang w:val="es-ES" w:eastAsia="es-ES"/>
        </w:rPr>
      </w:pPr>
      <w:r w:rsidRPr="00893739">
        <w:rPr>
          <w:rFonts w:ascii="Arial" w:eastAsia="Times New Roman" w:hAnsi="Arial" w:cs="Arial"/>
          <w:sz w:val="24"/>
          <w:szCs w:val="24"/>
          <w:bdr w:val="none" w:sz="0" w:space="0" w:color="auto" w:frame="1"/>
          <w:lang w:val="es-ES" w:eastAsia="es-ES"/>
        </w:rPr>
        <w:t xml:space="preserve"> </w:t>
      </w:r>
    </w:p>
    <w:p w:rsidR="00A24003" w:rsidRPr="00893739" w:rsidRDefault="00A24003" w:rsidP="00A24003">
      <w:pPr>
        <w:shd w:val="clear" w:color="auto" w:fill="FFFFFF"/>
        <w:spacing w:after="0" w:line="293" w:lineRule="atLeast"/>
        <w:ind w:left="1134" w:right="618"/>
        <w:jc w:val="both"/>
        <w:textAlignment w:val="baseline"/>
        <w:rPr>
          <w:rFonts w:ascii="Arial" w:eastAsia="Times New Roman" w:hAnsi="Arial" w:cs="Arial"/>
          <w:i/>
          <w:iCs/>
          <w:sz w:val="24"/>
          <w:szCs w:val="24"/>
          <w:bdr w:val="none" w:sz="0" w:space="0" w:color="auto" w:frame="1"/>
          <w:lang w:val="es-ES" w:eastAsia="es-ES"/>
        </w:rPr>
      </w:pPr>
      <w:r w:rsidRPr="00893739">
        <w:rPr>
          <w:rFonts w:ascii="Arial" w:eastAsia="Times New Roman" w:hAnsi="Arial" w:cs="Arial"/>
          <w:i/>
          <w:iCs/>
          <w:sz w:val="24"/>
          <w:szCs w:val="24"/>
          <w:bdr w:val="none" w:sz="0" w:space="0" w:color="auto" w:frame="1"/>
          <w:lang w:val="es-ES" w:eastAsia="es-ES"/>
        </w:rPr>
        <w:t>“toda persona tiene el derecho constitucional a que se le garantice el acceso efectivo a los servicios que requiera, esto es, servicios indispensables para conservar su salud, cuando se encuentre comprometida gravemente su vida, su integridad personal, o su dignidad. El orden constitucional vigente garantiza a toda persona, por lo menos, el acceso a los servicios de salud de los cuáles depende su mínimo vital y su dignidad como persona”.</w:t>
      </w:r>
    </w:p>
    <w:p w:rsidR="00A24003" w:rsidRPr="00893739" w:rsidRDefault="00A24003" w:rsidP="00A24003">
      <w:pPr>
        <w:shd w:val="clear" w:color="auto" w:fill="FFFFFF"/>
        <w:spacing w:after="0" w:line="293" w:lineRule="atLeast"/>
        <w:ind w:left="1134" w:right="618"/>
        <w:jc w:val="both"/>
        <w:textAlignment w:val="baseline"/>
        <w:rPr>
          <w:rFonts w:ascii="Arial" w:eastAsia="Times New Roman" w:hAnsi="Arial" w:cs="Arial"/>
          <w:i/>
          <w:iCs/>
          <w:sz w:val="24"/>
          <w:szCs w:val="24"/>
          <w:bdr w:val="none" w:sz="0" w:space="0" w:color="auto" w:frame="1"/>
          <w:lang w:val="es-ES" w:eastAsia="es-ES"/>
        </w:rPr>
      </w:pPr>
    </w:p>
    <w:p w:rsidR="00A24003" w:rsidRPr="00893739" w:rsidRDefault="00A24003" w:rsidP="00A24003">
      <w:pPr>
        <w:spacing w:after="0" w:line="240" w:lineRule="auto"/>
        <w:jc w:val="center"/>
        <w:rPr>
          <w:rFonts w:ascii="Arial" w:hAnsi="Arial" w:cs="Arial"/>
          <w:b/>
          <w:sz w:val="24"/>
          <w:szCs w:val="24"/>
          <w:lang w:val="es-ES"/>
        </w:rPr>
      </w:pPr>
      <w:r w:rsidRPr="00893739">
        <w:rPr>
          <w:rFonts w:ascii="Arial" w:hAnsi="Arial" w:cs="Arial"/>
          <w:b/>
          <w:sz w:val="24"/>
          <w:szCs w:val="24"/>
          <w:lang w:val="es-ES"/>
        </w:rPr>
        <w:t>PRETENSIONES</w:t>
      </w:r>
    </w:p>
    <w:p w:rsidR="00A24003" w:rsidRPr="00893739"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Muy respetuosamente solicito a usted Señor Juez, con base en los hechos, normas y apreciaciones anteriormente indicadas, disponer y ordenar a la parte ACCIONADA y a mi favor lo siguiente:</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numPr>
          <w:ilvl w:val="0"/>
          <w:numId w:val="6"/>
        </w:numPr>
        <w:spacing w:after="0" w:line="240" w:lineRule="auto"/>
        <w:jc w:val="both"/>
        <w:rPr>
          <w:rFonts w:ascii="Arial" w:hAnsi="Arial" w:cs="Arial"/>
          <w:b/>
          <w:sz w:val="24"/>
          <w:szCs w:val="24"/>
          <w:lang w:val="es-ES"/>
        </w:rPr>
      </w:pPr>
      <w:r w:rsidRPr="00893739">
        <w:rPr>
          <w:rFonts w:ascii="Arial" w:hAnsi="Arial" w:cs="Arial"/>
          <w:b/>
          <w:sz w:val="24"/>
          <w:szCs w:val="24"/>
          <w:lang w:val="es-ES"/>
        </w:rPr>
        <w:t>TUTELAR</w:t>
      </w:r>
      <w:r w:rsidRPr="00893739">
        <w:rPr>
          <w:rFonts w:ascii="Arial" w:hAnsi="Arial" w:cs="Arial"/>
          <w:sz w:val="24"/>
          <w:szCs w:val="24"/>
          <w:lang w:val="es-ES"/>
        </w:rPr>
        <w:t xml:space="preserve"> y </w:t>
      </w:r>
      <w:r w:rsidRPr="00893739">
        <w:rPr>
          <w:rFonts w:ascii="Arial" w:hAnsi="Arial" w:cs="Arial"/>
          <w:b/>
          <w:sz w:val="24"/>
          <w:szCs w:val="24"/>
          <w:lang w:val="es-ES"/>
        </w:rPr>
        <w:t>AMPARAR</w:t>
      </w:r>
      <w:r w:rsidRPr="00893739">
        <w:rPr>
          <w:rFonts w:ascii="Arial" w:hAnsi="Arial" w:cs="Arial"/>
          <w:sz w:val="24"/>
          <w:szCs w:val="24"/>
          <w:lang w:val="es-ES"/>
        </w:rPr>
        <w:t xml:space="preserve"> los derechos fundamentales Constitucionales a</w:t>
      </w:r>
      <w:r w:rsidRPr="00893739">
        <w:rPr>
          <w:rFonts w:ascii="Arial" w:hAnsi="Arial" w:cs="Arial"/>
          <w:b/>
          <w:sz w:val="24"/>
          <w:szCs w:val="24"/>
          <w:lang w:val="es-ES"/>
        </w:rPr>
        <w:t xml:space="preserve">  la SALUD A LA VIDA EN CONDICIONES  DIGNAS Y JUSTAS; DERECHO A CONTINUAR TRATAMIENTOS MÉDICOS OPORTUNOS; A LA INTEGRIDAD  EN SALUD.</w:t>
      </w:r>
    </w:p>
    <w:p w:rsidR="00A24003" w:rsidRPr="00893739" w:rsidRDefault="00A24003" w:rsidP="00A24003">
      <w:pPr>
        <w:spacing w:after="0" w:line="240" w:lineRule="auto"/>
        <w:ind w:left="360"/>
        <w:jc w:val="both"/>
        <w:rPr>
          <w:rFonts w:ascii="Arial" w:hAnsi="Arial" w:cs="Arial"/>
          <w:b/>
          <w:sz w:val="24"/>
          <w:szCs w:val="24"/>
          <w:lang w:val="es-ES"/>
        </w:rPr>
      </w:pPr>
    </w:p>
    <w:p w:rsidR="00A24003" w:rsidRPr="00836EB0" w:rsidRDefault="00A24003" w:rsidP="00A24003">
      <w:pPr>
        <w:numPr>
          <w:ilvl w:val="0"/>
          <w:numId w:val="6"/>
        </w:numPr>
        <w:spacing w:after="0" w:line="240" w:lineRule="auto"/>
        <w:ind w:right="198"/>
        <w:jc w:val="both"/>
        <w:rPr>
          <w:rFonts w:ascii="Arial" w:hAnsi="Arial" w:cs="Arial"/>
          <w:b/>
          <w:sz w:val="24"/>
          <w:szCs w:val="24"/>
        </w:rPr>
      </w:pPr>
      <w:r w:rsidRPr="00836EB0">
        <w:rPr>
          <w:rFonts w:ascii="Arial" w:eastAsia="Times New Roman" w:hAnsi="Arial" w:cs="Arial"/>
          <w:sz w:val="24"/>
          <w:szCs w:val="24"/>
          <w:lang w:val="es-ES" w:eastAsia="es-CO"/>
        </w:rPr>
        <w:t xml:space="preserve">Como consecuencia de lo anterior, </w:t>
      </w:r>
      <w:r w:rsidRPr="00836EB0">
        <w:rPr>
          <w:rFonts w:ascii="Arial" w:eastAsia="Times New Roman" w:hAnsi="Arial" w:cs="Arial"/>
          <w:b/>
          <w:sz w:val="24"/>
          <w:szCs w:val="24"/>
          <w:lang w:val="es-ES" w:eastAsia="es-CO"/>
        </w:rPr>
        <w:t xml:space="preserve">SE ORDENE A </w:t>
      </w:r>
      <w:r w:rsidRPr="00836EB0">
        <w:rPr>
          <w:rFonts w:ascii="Arial" w:hAnsi="Arial" w:cs="Arial"/>
          <w:b/>
          <w:sz w:val="24"/>
          <w:szCs w:val="24"/>
          <w:lang w:val="es-ES"/>
        </w:rPr>
        <w:t xml:space="preserve">{{eps}} EPS  </w:t>
      </w:r>
      <w:r w:rsidRPr="00836EB0">
        <w:rPr>
          <w:rFonts w:ascii="Arial" w:eastAsia="Times New Roman" w:hAnsi="Arial" w:cs="Arial"/>
          <w:b/>
          <w:sz w:val="24"/>
          <w:szCs w:val="24"/>
          <w:lang w:val="es-ES" w:eastAsia="es-CO"/>
        </w:rPr>
        <w:t xml:space="preserve"> REPRESENTADA LEGALMENTE POR SU DIRECTOR O POR QUIEN HAGA SUS VECES AL MOMENTO DE LA NOTIFICACION; QUE APRUEBE Y AUTORICE Y REALICE INMEDIATAMENTE </w:t>
      </w:r>
      <w:r w:rsidRPr="00836EB0">
        <w:rPr>
          <w:rFonts w:ascii="Arial" w:hAnsi="Arial" w:cs="Arial"/>
          <w:b/>
          <w:color w:val="FF0000"/>
          <w:sz w:val="24"/>
          <w:szCs w:val="24"/>
          <w:lang w:val="es-ES"/>
        </w:rPr>
        <w:t>{{servicio_solicitado}}</w:t>
      </w:r>
      <w:r>
        <w:rPr>
          <w:rFonts w:ascii="Arial" w:hAnsi="Arial" w:cs="Arial"/>
          <w:b/>
          <w:color w:val="FF0000"/>
          <w:sz w:val="24"/>
          <w:szCs w:val="24"/>
          <w:lang w:val="es-ES"/>
        </w:rPr>
        <w:t xml:space="preserve"> </w:t>
      </w:r>
      <w:proofErr w:type="spellStart"/>
      <w:r w:rsidRPr="00836EB0">
        <w:rPr>
          <w:rFonts w:ascii="Arial" w:hAnsi="Arial" w:cs="Arial"/>
          <w:b/>
          <w:color w:val="FF0000"/>
          <w:sz w:val="24"/>
          <w:szCs w:val="24"/>
          <w:lang w:val="es-ES"/>
        </w:rPr>
      </w:r>
      <w:proofErr w:type="spellEnd"/>
      <w:r>
        <w:rPr>
          <w:rFonts w:ascii="Arial" w:hAnsi="Arial" w:cs="Arial"/>
          <w:b/>
          <w:color w:val="FF0000"/>
          <w:sz w:val="24"/>
          <w:szCs w:val="24"/>
          <w:lang w:val="es-ES"/>
        </w:rPr>
        <w:t xml:space="preserve"> </w:t>
      </w:r>
    </w:p>
    <w:p w:rsidR="00A24003" w:rsidRPr="00893739" w:rsidRDefault="00A24003" w:rsidP="00A24003">
      <w:pPr>
        <w:numPr>
          <w:ilvl w:val="0"/>
          <w:numId w:val="6"/>
        </w:numPr>
        <w:spacing w:after="0" w:line="240" w:lineRule="auto"/>
        <w:jc w:val="both"/>
        <w:rPr>
          <w:rFonts w:ascii="Arial" w:hAnsi="Arial" w:cs="Arial"/>
          <w:b/>
          <w:sz w:val="24"/>
          <w:szCs w:val="24"/>
          <w:lang w:val="es-ES"/>
        </w:rPr>
      </w:pPr>
      <w:r>
        <w:t>Que se me brinde atención médica integral para mi diagnóstico, de acuerdo con las órdenes de los médicos tratantes.</w:t>
      </w:r>
    </w:p>
    <w:p w:rsidR="00A24003" w:rsidRDefault="00A24003" w:rsidP="00A24003">
      <w:pPr>
        <w:spacing w:after="0" w:line="240" w:lineRule="auto"/>
        <w:jc w:val="both"/>
        <w:rPr>
          <w:rFonts w:ascii="Arial" w:hAnsi="Arial" w:cs="Arial"/>
          <w:sz w:val="24"/>
          <w:szCs w:val="24"/>
          <w:shd w:val="clear" w:color="auto" w:fill="FFFFFF"/>
          <w:lang w:val="es-ES"/>
        </w:rPr>
      </w:pPr>
    </w:p>
    <w:p w:rsidR="00A24003" w:rsidRPr="00893739" w:rsidRDefault="00A24003" w:rsidP="00A24003">
      <w:pPr>
        <w:spacing w:after="0" w:line="240" w:lineRule="auto"/>
        <w:jc w:val="both"/>
        <w:rPr>
          <w:rFonts w:ascii="Arial" w:hAnsi="Arial" w:cs="Arial"/>
          <w:sz w:val="24"/>
          <w:szCs w:val="24"/>
          <w:shd w:val="clear" w:color="auto" w:fill="FFFFFF"/>
          <w:lang w:val="es-ES"/>
        </w:rPr>
      </w:pPr>
    </w:p>
    <w:p w:rsidR="00A24003" w:rsidRPr="00B870B3" w:rsidRDefault="00A24003" w:rsidP="00A24003">
      <w:pPr>
        <w:spacing w:after="0" w:line="240" w:lineRule="auto"/>
        <w:jc w:val="center"/>
        <w:rPr>
          <w:rFonts w:ascii="Arial" w:hAnsi="Arial" w:cs="Arial"/>
          <w:shd w:val="clear" w:color="auto" w:fill="FFFFFF"/>
          <w:lang w:val="es-ES"/>
        </w:rPr>
      </w:pPr>
      <w:r w:rsidRPr="00B870B3">
        <w:rPr>
          <w:rFonts w:ascii="Arial" w:hAnsi="Arial" w:cs="Arial"/>
          <w:b/>
          <w:shd w:val="clear" w:color="auto" w:fill="FFFFFF"/>
          <w:lang w:val="es-ES"/>
        </w:rPr>
        <w:t>MEDIDA PROVISIONAL</w:t>
      </w:r>
      <w:r w:rsidRPr="00B870B3">
        <w:rPr>
          <w:rFonts w:ascii="Arial" w:hAnsi="Arial" w:cs="Arial"/>
          <w:lang w:val="es-ES"/>
        </w:rPr>
        <w:br/>
      </w:r>
    </w:p>
    <w:p w:rsidR="00A24003" w:rsidRPr="00B870B3" w:rsidRDefault="00A24003" w:rsidP="00A24003">
      <w:pPr>
        <w:spacing w:after="0" w:line="240" w:lineRule="auto"/>
        <w:ind w:right="198"/>
        <w:jc w:val="both"/>
        <w:rPr>
          <w:rFonts w:ascii="Arial" w:hAnsi="Arial" w:cs="Arial"/>
          <w:bCs/>
          <w:lang w:val="es-ES"/>
        </w:rPr>
      </w:pPr>
      <w:r>
        <w:t>Con fundamento en el artículo 7 del Decreto 2591 de 1991, solicito como medida provisional que se ordene autorizar de manera inmediata {{servicio_urgente}}.</w:t>
      </w:r>
    </w:p>
    <w:p w:rsidR="00A24003" w:rsidRPr="00B870B3" w:rsidRDefault="00A24003" w:rsidP="00A24003">
      <w:pPr>
        <w:spacing w:after="0" w:line="240" w:lineRule="auto"/>
        <w:ind w:right="198"/>
        <w:jc w:val="both"/>
        <w:rPr>
          <w:rFonts w:ascii="Arial" w:hAnsi="Arial" w:cs="Arial"/>
          <w:b/>
          <w:bCs/>
          <w:lang w:val="es-ES"/>
        </w:rPr>
      </w:pPr>
    </w:p>
    <w:p w:rsidR="00A24003" w:rsidRPr="00B870B3" w:rsidRDefault="00A24003" w:rsidP="00A24003">
      <w:pPr>
        <w:spacing w:after="0" w:line="240" w:lineRule="auto"/>
        <w:ind w:right="198"/>
        <w:jc w:val="both"/>
        <w:rPr>
          <w:rFonts w:ascii="Arial" w:hAnsi="Arial" w:cs="Arial"/>
          <w:bCs/>
          <w:lang w:val="es-ES"/>
        </w:rPr>
      </w:pPr>
      <w:r/>
    </w:p>
    <w:p w:rsidR="00A24003" w:rsidRPr="00893739" w:rsidRDefault="00A24003" w:rsidP="00A24003">
      <w:pPr>
        <w:tabs>
          <w:tab w:val="center" w:pos="4819"/>
        </w:tabs>
        <w:spacing w:after="0" w:line="240" w:lineRule="auto"/>
        <w:jc w:val="center"/>
        <w:outlineLvl w:val="0"/>
        <w:rPr>
          <w:rFonts w:ascii="Arial" w:eastAsia="Times New Roman" w:hAnsi="Arial" w:cs="Arial"/>
          <w:b/>
          <w:bCs/>
          <w:kern w:val="36"/>
          <w:sz w:val="24"/>
          <w:szCs w:val="24"/>
          <w:lang w:val="x-none" w:eastAsia="x-none"/>
        </w:rPr>
      </w:pPr>
      <w:r w:rsidRPr="00893739">
        <w:rPr>
          <w:rFonts w:ascii="Arial" w:eastAsia="Times New Roman" w:hAnsi="Arial" w:cs="Arial"/>
          <w:b/>
          <w:bCs/>
          <w:kern w:val="36"/>
          <w:sz w:val="24"/>
          <w:szCs w:val="24"/>
          <w:lang w:val="x-none" w:eastAsia="x-none"/>
        </w:rPr>
        <w:t>COMPETENCIA Y PROCEDIMIENTO</w:t>
      </w:r>
    </w:p>
    <w:p w:rsidR="00A24003" w:rsidRPr="00893739" w:rsidRDefault="00A24003" w:rsidP="00A24003">
      <w:pPr>
        <w:spacing w:after="0" w:line="240" w:lineRule="auto"/>
        <w:ind w:right="200"/>
        <w:jc w:val="both"/>
        <w:rPr>
          <w:rFonts w:ascii="Arial" w:eastAsia="Times New Roman" w:hAnsi="Arial" w:cs="Arial"/>
          <w:sz w:val="24"/>
          <w:szCs w:val="24"/>
          <w:lang w:eastAsia="es-CO"/>
        </w:rPr>
      </w:pPr>
    </w:p>
    <w:p w:rsidR="00A24003" w:rsidRPr="00893739" w:rsidRDefault="00A24003" w:rsidP="00A24003">
      <w:pPr>
        <w:spacing w:after="0" w:line="240" w:lineRule="auto"/>
        <w:ind w:right="200"/>
        <w:jc w:val="both"/>
        <w:rPr>
          <w:rFonts w:ascii="Arial" w:hAnsi="Arial" w:cs="Arial"/>
          <w:b/>
          <w:sz w:val="24"/>
          <w:szCs w:val="24"/>
          <w:lang w:val="es-ES"/>
        </w:rPr>
      </w:pPr>
      <w:r>
        <w:t>Es competente el juez con jurisdicción en {{ciudad_vulneracion}}, lugar donde ocurre la vulneración, conforme al artículo 37 del Decreto 2591 de 1991.</w:t>
      </w:r>
    </w:p>
    <w:p w:rsidR="00A24003" w:rsidRPr="00893739" w:rsidRDefault="00A24003" w:rsidP="00A24003">
      <w:pPr>
        <w:spacing w:after="0" w:line="240" w:lineRule="auto"/>
        <w:contextualSpacing/>
        <w:rPr>
          <w:rFonts w:ascii="Arial" w:hAnsi="Arial" w:cs="Arial"/>
          <w:b/>
          <w:sz w:val="24"/>
          <w:szCs w:val="24"/>
          <w:lang w:val="es-ES"/>
        </w:rPr>
      </w:pPr>
    </w:p>
    <w:p w:rsidR="00A24003" w:rsidRPr="00893739" w:rsidRDefault="00A24003" w:rsidP="00A24003">
      <w:pPr>
        <w:spacing w:after="0" w:line="240" w:lineRule="auto"/>
        <w:ind w:left="360"/>
        <w:contextualSpacing/>
        <w:jc w:val="center"/>
        <w:rPr>
          <w:rFonts w:ascii="Arial" w:hAnsi="Arial" w:cs="Arial"/>
          <w:b/>
          <w:sz w:val="24"/>
          <w:szCs w:val="24"/>
          <w:lang w:val="es-ES"/>
        </w:rPr>
      </w:pPr>
      <w:r w:rsidRPr="00893739">
        <w:rPr>
          <w:rFonts w:ascii="Arial" w:hAnsi="Arial" w:cs="Arial"/>
          <w:b/>
          <w:sz w:val="24"/>
          <w:szCs w:val="24"/>
          <w:lang w:val="es-ES"/>
        </w:rPr>
        <w:t>PRUEBAS</w:t>
      </w:r>
    </w:p>
    <w:p w:rsidR="00A24003" w:rsidRPr="00893739" w:rsidRDefault="00A24003" w:rsidP="00A24003">
      <w:pPr>
        <w:spacing w:after="0" w:line="240" w:lineRule="auto"/>
        <w:contextualSpacing/>
        <w:jc w:val="both"/>
        <w:rPr>
          <w:rFonts w:ascii="Arial" w:hAnsi="Arial" w:cs="Arial"/>
          <w:b/>
          <w:sz w:val="24"/>
          <w:szCs w:val="24"/>
          <w:lang w:val="es-ES"/>
        </w:rPr>
      </w:pPr>
    </w:p>
    <w:p w:rsidR="00A24003" w:rsidRPr="00893739" w:rsidRDefault="00A24003" w:rsidP="00A24003">
      <w:pPr>
        <w:spacing w:after="0" w:line="240" w:lineRule="auto"/>
        <w:contextualSpacing/>
        <w:jc w:val="both"/>
        <w:rPr>
          <w:rFonts w:ascii="Arial" w:hAnsi="Arial" w:cs="Arial"/>
          <w:sz w:val="24"/>
          <w:szCs w:val="24"/>
          <w:lang w:val="es-ES"/>
        </w:rPr>
      </w:pPr>
      <w:r>
        <w:t>Solicito tener como pruebas los documentos que adjunto para demostrar la vulneración de mis derechos.</w:t>
      </w:r>
    </w:p>
    <w:p w:rsidR="00A24003" w:rsidRPr="00893739" w:rsidRDefault="00A24003" w:rsidP="00A24003">
      <w:pPr>
        <w:spacing w:after="0" w:line="240" w:lineRule="auto"/>
        <w:contextualSpacing/>
        <w:jc w:val="both"/>
        <w:rPr>
          <w:rFonts w:ascii="Arial" w:hAnsi="Arial" w:cs="Arial"/>
          <w:sz w:val="24"/>
          <w:szCs w:val="24"/>
          <w:lang w:val="es-ES"/>
        </w:rPr>
      </w:pPr>
    </w:p>
    <w:p w:rsidR="00A24003" w:rsidRPr="00893739" w:rsidRDefault="00A24003" w:rsidP="00A24003">
      <w:pPr>
        <w:spacing w:after="0" w:line="240" w:lineRule="auto"/>
        <w:contextualSpacing/>
        <w:jc w:val="both"/>
        <w:rPr>
          <w:rFonts w:ascii="Arial" w:hAnsi="Arial" w:cs="Arial"/>
          <w:b/>
          <w:sz w:val="24"/>
          <w:szCs w:val="24"/>
          <w:lang w:val="es-ES"/>
        </w:rPr>
      </w:pPr>
      <w:r w:rsidRPr="00893739">
        <w:rPr>
          <w:rFonts w:ascii="Arial" w:hAnsi="Arial" w:cs="Arial"/>
          <w:b/>
          <w:sz w:val="24"/>
          <w:szCs w:val="24"/>
          <w:lang w:val="es-ES"/>
        </w:rPr>
        <w:t>Documentales:</w:t>
      </w:r>
    </w:p>
    <w:p w:rsidR="00A24003" w:rsidRPr="00893739" w:rsidRDefault="00A24003" w:rsidP="00A24003">
      <w:pPr>
        <w:spacing w:after="0" w:line="240" w:lineRule="auto"/>
        <w:contextualSpacing/>
        <w:jc w:val="both"/>
        <w:rPr>
          <w:rFonts w:ascii="Arial" w:hAnsi="Arial" w:cs="Arial"/>
          <w:sz w:val="24"/>
          <w:szCs w:val="24"/>
          <w:lang w:val="es-ES"/>
        </w:rPr>
      </w:pPr>
    </w:p>
    <w:p w:rsidR="00A24003" w:rsidRPr="00893739" w:rsidRDefault="00A24003" w:rsidP="00A24003">
      <w:pPr>
        <w:numPr>
          <w:ilvl w:val="0"/>
          <w:numId w:val="1"/>
        </w:numPr>
        <w:shd w:val="clear" w:color="auto" w:fill="FFFFFF"/>
        <w:spacing w:after="0" w:line="240" w:lineRule="auto"/>
        <w:jc w:val="both"/>
        <w:rPr>
          <w:rFonts w:ascii="Arial" w:eastAsia="Times New Roman" w:hAnsi="Arial" w:cs="Arial"/>
          <w:sz w:val="24"/>
          <w:szCs w:val="24"/>
          <w:lang w:val="es-ES" w:eastAsia="es-CO"/>
        </w:rPr>
      </w:pPr>
      <w:r>
        <w:t>Fotocopia de mi cédula de ciudadanía.</w:t>
      </w:r>
    </w:p>
    <w:p w:rsidR="00A24003" w:rsidRPr="00893739" w:rsidRDefault="00A24003" w:rsidP="00A24003">
      <w:pPr>
        <w:numPr>
          <w:ilvl w:val="0"/>
          <w:numId w:val="1"/>
        </w:numPr>
        <w:shd w:val="clear" w:color="auto" w:fill="FFFFFF"/>
        <w:spacing w:after="0" w:line="240" w:lineRule="auto"/>
        <w:jc w:val="both"/>
        <w:rPr>
          <w:rFonts w:ascii="Arial" w:eastAsia="Times New Roman" w:hAnsi="Arial" w:cs="Arial"/>
          <w:sz w:val="24"/>
          <w:szCs w:val="24"/>
          <w:lang w:val="es-ES" w:eastAsia="es-CO"/>
        </w:rPr>
      </w:pPr>
      <w:r/>
    </w:p>
    <w:p w:rsidR="00A24003" w:rsidRPr="00893739" w:rsidRDefault="00A24003" w:rsidP="00A24003">
      <w:pPr>
        <w:numPr>
          <w:ilvl w:val="0"/>
          <w:numId w:val="1"/>
        </w:numPr>
        <w:shd w:val="clear" w:color="auto" w:fill="FFFFFF"/>
        <w:spacing w:after="0" w:line="240" w:lineRule="auto"/>
        <w:jc w:val="both"/>
        <w:rPr>
          <w:rFonts w:ascii="Arial" w:eastAsia="Times New Roman" w:hAnsi="Arial" w:cs="Arial"/>
          <w:sz w:val="24"/>
          <w:szCs w:val="24"/>
          <w:lang w:val="es-ES" w:eastAsia="es-CO"/>
        </w:rPr>
      </w:pPr>
      <w:r w:rsidRPr="00893739">
        <w:rPr>
          <w:rFonts w:ascii="Arial" w:hAnsi="Arial" w:cs="Arial"/>
          <w:sz w:val="24"/>
          <w:szCs w:val="24"/>
          <w:lang w:val="es-ES"/>
        </w:rPr>
        <w:t>Historia clínica</w:t>
      </w:r>
    </w:p>
    <w:p w:rsidR="00A24003" w:rsidRPr="00893739" w:rsidRDefault="00A24003" w:rsidP="00A24003">
      <w:pPr>
        <w:shd w:val="clear" w:color="auto" w:fill="FFFFFF"/>
        <w:spacing w:after="0" w:line="240" w:lineRule="auto"/>
        <w:ind w:left="360"/>
        <w:jc w:val="both"/>
        <w:rPr>
          <w:rFonts w:ascii="Arial" w:eastAsia="Times New Roman" w:hAnsi="Arial" w:cs="Arial"/>
          <w:sz w:val="24"/>
          <w:szCs w:val="24"/>
          <w:lang w:val="es-ES" w:eastAsia="es-CO"/>
        </w:rPr>
      </w:pPr>
      <w:r w:rsidRPr="00893739">
        <w:rPr>
          <w:rFonts w:ascii="Arial" w:hAnsi="Arial" w:cs="Arial"/>
          <w:sz w:val="24"/>
          <w:szCs w:val="24"/>
          <w:lang w:val="es-ES"/>
        </w:rPr>
        <w:t xml:space="preserve">  </w:t>
      </w:r>
    </w:p>
    <w:p w:rsidR="00A24003" w:rsidRDefault="00A24003" w:rsidP="00A24003">
      <w:pPr>
        <w:spacing w:after="0" w:line="240" w:lineRule="auto"/>
        <w:ind w:left="360"/>
        <w:contextualSpacing/>
        <w:jc w:val="center"/>
        <w:rPr>
          <w:rFonts w:ascii="Arial" w:hAnsi="Arial" w:cs="Arial"/>
          <w:b/>
          <w:sz w:val="24"/>
          <w:szCs w:val="24"/>
          <w:lang w:val="es-ES"/>
        </w:rPr>
      </w:pPr>
    </w:p>
    <w:p w:rsidR="00A24003" w:rsidRPr="00893739" w:rsidRDefault="00A24003" w:rsidP="00A24003">
      <w:pPr>
        <w:spacing w:after="0" w:line="240" w:lineRule="auto"/>
        <w:ind w:left="360"/>
        <w:contextualSpacing/>
        <w:jc w:val="center"/>
        <w:rPr>
          <w:rFonts w:ascii="Arial" w:hAnsi="Arial" w:cs="Arial"/>
          <w:b/>
          <w:sz w:val="24"/>
          <w:szCs w:val="24"/>
          <w:lang w:val="es-ES"/>
        </w:rPr>
      </w:pPr>
      <w:r w:rsidRPr="00893739">
        <w:rPr>
          <w:rFonts w:ascii="Arial" w:hAnsi="Arial" w:cs="Arial"/>
          <w:b/>
          <w:sz w:val="24"/>
          <w:szCs w:val="24"/>
          <w:lang w:val="es-ES"/>
        </w:rPr>
        <w:t>ANEXOS</w:t>
      </w:r>
    </w:p>
    <w:p w:rsidR="00A24003" w:rsidRDefault="00A24003" w:rsidP="00A24003">
      <w:pPr>
        <w:spacing w:after="0" w:line="240" w:lineRule="auto"/>
        <w:contextualSpacing/>
        <w:jc w:val="both"/>
        <w:rPr>
          <w:rFonts w:ascii="Arial" w:hAnsi="Arial" w:cs="Arial"/>
          <w:spacing w:val="-3"/>
          <w:sz w:val="24"/>
          <w:szCs w:val="24"/>
          <w:lang w:val="es-ES"/>
        </w:rPr>
      </w:pPr>
    </w:p>
    <w:p w:rsidR="00A24003" w:rsidRPr="00893739" w:rsidRDefault="00A24003" w:rsidP="00A24003">
      <w:pPr>
        <w:spacing w:after="0" w:line="240" w:lineRule="auto"/>
        <w:contextualSpacing/>
        <w:jc w:val="both"/>
        <w:rPr>
          <w:rFonts w:ascii="Arial" w:hAnsi="Arial" w:cs="Arial"/>
          <w:sz w:val="24"/>
          <w:szCs w:val="24"/>
          <w:lang w:val="es-ES"/>
        </w:rPr>
      </w:pPr>
      <w:r w:rsidRPr="00893739">
        <w:rPr>
          <w:rFonts w:ascii="Arial" w:hAnsi="Arial" w:cs="Arial"/>
          <w:spacing w:val="-3"/>
          <w:sz w:val="24"/>
          <w:szCs w:val="24"/>
          <w:lang w:val="es-ES"/>
        </w:rPr>
        <w:t>Anexo con la presente Acción además de los mencionados en el acápite de pruebas, lo siguiente</w:t>
      </w:r>
      <w:r w:rsidRPr="00893739">
        <w:rPr>
          <w:rFonts w:ascii="Arial" w:hAnsi="Arial" w:cs="Arial"/>
          <w:sz w:val="24"/>
          <w:szCs w:val="24"/>
          <w:lang w:val="es-ES"/>
        </w:rPr>
        <w:t>:</w:t>
      </w:r>
    </w:p>
    <w:p w:rsidR="00A24003" w:rsidRDefault="00A24003" w:rsidP="00A24003">
      <w:pPr>
        <w:spacing w:after="0" w:line="240" w:lineRule="auto"/>
        <w:ind w:left="720"/>
        <w:contextualSpacing/>
        <w:jc w:val="both"/>
        <w:rPr>
          <w:rFonts w:ascii="Arial" w:hAnsi="Arial" w:cs="Arial"/>
          <w:sz w:val="24"/>
          <w:szCs w:val="24"/>
          <w:lang w:val="es-ES"/>
        </w:rPr>
      </w:pPr>
    </w:p>
    <w:p w:rsidR="00A24003" w:rsidRPr="00893739" w:rsidRDefault="00A24003" w:rsidP="00A24003">
      <w:pPr>
        <w:numPr>
          <w:ilvl w:val="0"/>
          <w:numId w:val="2"/>
        </w:numPr>
        <w:spacing w:after="0" w:line="240" w:lineRule="auto"/>
        <w:contextualSpacing/>
        <w:jc w:val="both"/>
        <w:rPr>
          <w:rFonts w:ascii="Arial" w:hAnsi="Arial" w:cs="Arial"/>
          <w:sz w:val="24"/>
          <w:szCs w:val="24"/>
          <w:lang w:val="es-ES"/>
        </w:rPr>
      </w:pPr>
      <w:r w:rsidRPr="00893739">
        <w:rPr>
          <w:rFonts w:ascii="Arial" w:hAnsi="Arial" w:cs="Arial"/>
          <w:sz w:val="24"/>
          <w:szCs w:val="24"/>
          <w:lang w:val="es-ES"/>
        </w:rPr>
        <w:t>Copia de la tutela con sus anexos para el traslado.</w:t>
      </w:r>
    </w:p>
    <w:p w:rsidR="00A24003" w:rsidRPr="00893739" w:rsidRDefault="00A24003" w:rsidP="00A24003">
      <w:pPr>
        <w:numPr>
          <w:ilvl w:val="0"/>
          <w:numId w:val="2"/>
        </w:numPr>
        <w:spacing w:after="0" w:line="240" w:lineRule="auto"/>
        <w:contextualSpacing/>
        <w:jc w:val="both"/>
        <w:rPr>
          <w:rFonts w:ascii="Arial" w:hAnsi="Arial" w:cs="Arial"/>
          <w:sz w:val="24"/>
          <w:szCs w:val="24"/>
          <w:lang w:val="es-ES"/>
        </w:rPr>
      </w:pPr>
      <w:r w:rsidRPr="00893739">
        <w:rPr>
          <w:rFonts w:ascii="Arial" w:hAnsi="Arial" w:cs="Arial"/>
          <w:sz w:val="24"/>
          <w:szCs w:val="24"/>
          <w:lang w:val="es-ES"/>
        </w:rPr>
        <w:t>Copia de la tutela para el archivo.</w:t>
      </w:r>
    </w:p>
    <w:p w:rsidR="00A24003" w:rsidRDefault="00A24003" w:rsidP="00A24003">
      <w:pPr>
        <w:spacing w:after="0" w:line="240" w:lineRule="auto"/>
        <w:ind w:left="720"/>
        <w:contextualSpacing/>
        <w:jc w:val="both"/>
        <w:rPr>
          <w:rFonts w:ascii="Arial" w:hAnsi="Arial" w:cs="Arial"/>
          <w:sz w:val="24"/>
          <w:szCs w:val="24"/>
          <w:lang w:val="es-ES"/>
        </w:rPr>
      </w:pPr>
    </w:p>
    <w:p w:rsidR="00A24003" w:rsidRPr="00893739" w:rsidRDefault="00A24003" w:rsidP="00A24003">
      <w:pPr>
        <w:spacing w:after="0" w:line="240" w:lineRule="auto"/>
        <w:ind w:left="720"/>
        <w:contextualSpacing/>
        <w:jc w:val="both"/>
        <w:rPr>
          <w:rFonts w:ascii="Arial" w:hAnsi="Arial" w:cs="Arial"/>
          <w:sz w:val="24"/>
          <w:szCs w:val="24"/>
          <w:lang w:val="es-ES"/>
        </w:rPr>
      </w:pPr>
    </w:p>
    <w:p w:rsidR="00A24003" w:rsidRPr="00893739" w:rsidRDefault="00A24003" w:rsidP="00A24003">
      <w:pPr>
        <w:keepNext/>
        <w:tabs>
          <w:tab w:val="left" w:pos="1200"/>
        </w:tabs>
        <w:spacing w:after="0" w:line="240" w:lineRule="auto"/>
        <w:jc w:val="center"/>
        <w:outlineLvl w:val="3"/>
        <w:rPr>
          <w:rFonts w:ascii="Arial" w:eastAsia="Times New Roman" w:hAnsi="Arial" w:cs="Arial"/>
          <w:b/>
          <w:bCs/>
          <w:sz w:val="24"/>
          <w:szCs w:val="24"/>
          <w:lang w:val="es-ES"/>
        </w:rPr>
      </w:pPr>
      <w:r w:rsidRPr="00893739">
        <w:rPr>
          <w:rFonts w:ascii="Arial" w:eastAsia="Times New Roman" w:hAnsi="Arial" w:cs="Arial"/>
          <w:b/>
          <w:bCs/>
          <w:sz w:val="24"/>
          <w:szCs w:val="24"/>
          <w:lang w:val="es-ES"/>
        </w:rPr>
        <w:t>JURAMENTO</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Manifiesto señor juez, bajo la gravedad del juramento, que no he instaurado  otra acción de tutela, con fundamento en los mismos hechos y derechos  y contra la misma autoridad a que se contrae la presente, ante ninguna autoridad judicial.</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ind w:left="360"/>
        <w:contextualSpacing/>
        <w:jc w:val="center"/>
        <w:rPr>
          <w:rFonts w:ascii="Arial" w:hAnsi="Arial" w:cs="Arial"/>
          <w:b/>
          <w:sz w:val="24"/>
          <w:szCs w:val="24"/>
          <w:lang w:val="es-ES"/>
        </w:rPr>
      </w:pPr>
      <w:r w:rsidRPr="00893739">
        <w:rPr>
          <w:rFonts w:ascii="Arial" w:hAnsi="Arial" w:cs="Arial"/>
          <w:b/>
          <w:sz w:val="24"/>
          <w:szCs w:val="24"/>
          <w:lang w:val="es-ES"/>
        </w:rPr>
        <w:t>NOTIFICACIONES</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sidRPr="00893739">
        <w:rPr>
          <w:rFonts w:ascii="Arial" w:hAnsi="Arial" w:cs="Arial"/>
          <w:sz w:val="24"/>
          <w:szCs w:val="24"/>
          <w:lang w:val="es-ES"/>
        </w:rPr>
        <w:t>Las partes recibirán notificaciones así:</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p>
    <w:p w:rsidR="00A24003" w:rsidRDefault="00A24003" w:rsidP="00A24003">
      <w:pPr>
        <w:numPr>
          <w:ilvl w:val="0"/>
          <w:numId w:val="7"/>
        </w:numPr>
        <w:spacing w:after="0" w:line="240" w:lineRule="auto"/>
        <w:jc w:val="both"/>
        <w:rPr>
          <w:rFonts w:ascii="Arial" w:hAnsi="Arial" w:cs="Arial"/>
          <w:sz w:val="24"/>
          <w:szCs w:val="24"/>
          <w:lang w:val="es-ES"/>
        </w:rPr>
      </w:pPr>
      <w:r w:rsidRPr="00836EB0">
        <w:rPr>
          <w:rFonts w:ascii="Arial" w:hAnsi="Arial" w:cs="Arial"/>
          <w:b/>
          <w:sz w:val="24"/>
          <w:szCs w:val="24"/>
          <w:lang w:val="es-ES"/>
        </w:rPr>
        <w:t>La Accionada</w:t>
      </w:r>
      <w:r w:rsidRPr="00836EB0">
        <w:rPr>
          <w:rFonts w:ascii="Arial" w:hAnsi="Arial" w:cs="Arial"/>
          <w:sz w:val="24"/>
          <w:szCs w:val="24"/>
          <w:lang w:val="es-ES"/>
        </w:rPr>
        <w:t xml:space="preserve">: </w:t>
      </w:r>
      <w:r>
        <w:rPr>
          <w:rFonts w:ascii="Arial" w:hAnsi="Arial" w:cs="Arial"/>
          <w:b/>
          <w:color w:val="FF0000"/>
          <w:sz w:val="24"/>
          <w:szCs w:val="24"/>
          <w:lang w:val="es-ES"/>
        </w:rPr>
        <w:t>{{eps}}</w:t>
      </w:r>
      <w:r w:rsidRPr="00836EB0">
        <w:rPr>
          <w:rFonts w:ascii="Arial" w:hAnsi="Arial" w:cs="Arial"/>
          <w:b/>
          <w:sz w:val="24"/>
          <w:szCs w:val="24"/>
        </w:rPr>
        <w:t xml:space="preserve"> EPS </w:t>
      </w:r>
      <w:r w:rsidRPr="00836EB0">
        <w:rPr>
          <w:rFonts w:ascii="Arial" w:hAnsi="Arial" w:cs="Arial"/>
          <w:b/>
          <w:color w:val="FF0000"/>
          <w:sz w:val="24"/>
          <w:szCs w:val="24"/>
          <w:lang w:val="es-ES"/>
        </w:rPr>
        <w:t>{{notificacion_eps}}</w:t>
      </w:r>
      <w:r w:rsidRPr="00836EB0">
        <w:rPr>
          <w:rFonts w:ascii="Arial" w:hAnsi="Arial" w:cs="Arial"/>
          <w:sz w:val="24"/>
          <w:szCs w:val="24"/>
          <w:lang w:val="es-ES"/>
        </w:rPr>
        <w:t xml:space="preserve"> </w:t>
      </w:r>
    </w:p>
    <w:p w:rsidR="00A24003" w:rsidRPr="00836EB0" w:rsidRDefault="00A24003" w:rsidP="00A24003">
      <w:pPr>
        <w:numPr>
          <w:ilvl w:val="0"/>
          <w:numId w:val="7"/>
        </w:numPr>
        <w:spacing w:after="0" w:line="240" w:lineRule="auto"/>
        <w:jc w:val="both"/>
        <w:rPr>
          <w:rFonts w:ascii="Arial" w:hAnsi="Arial" w:cs="Arial"/>
          <w:sz w:val="24"/>
          <w:szCs w:val="24"/>
          <w:lang w:val="es-ES"/>
        </w:rPr>
      </w:pPr>
      <w:r w:rsidRPr="00836EB0">
        <w:rPr>
          <w:rFonts w:ascii="Arial" w:hAnsi="Arial" w:cs="Arial"/>
          <w:sz w:val="24"/>
          <w:szCs w:val="24"/>
          <w:lang w:val="es-ES"/>
        </w:rPr>
        <w:t xml:space="preserve">SECRETARIA DE SALUD DEPARTAMENTAL: </w:t>
      </w:r>
      <w:r w:rsidRPr="00836EB0">
        <w:rPr>
          <w:rFonts w:ascii="Arial" w:hAnsi="Arial" w:cs="Arial"/>
          <w:b/>
          <w:color w:val="FF0000"/>
          <w:sz w:val="24"/>
          <w:szCs w:val="24"/>
          <w:lang w:val="es-ES"/>
        </w:rPr>
        <w:t>{{notificacion_secretaria_salud}}</w:t>
      </w:r>
      <w:r w:rsidRPr="00836EB0">
        <w:rPr>
          <w:rFonts w:ascii="Arial" w:hAnsi="Arial" w:cs="Arial"/>
          <w:sz w:val="24"/>
          <w:szCs w:val="24"/>
        </w:rPr>
        <w:t xml:space="preserve"> </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numPr>
          <w:ilvl w:val="0"/>
          <w:numId w:val="3"/>
        </w:numPr>
        <w:spacing w:after="0" w:line="240" w:lineRule="auto"/>
        <w:jc w:val="both"/>
        <w:rPr>
          <w:rFonts w:ascii="Arial" w:hAnsi="Arial" w:cs="Arial"/>
          <w:sz w:val="24"/>
          <w:szCs w:val="24"/>
          <w:lang w:val="es-ES"/>
        </w:rPr>
      </w:pPr>
      <w:r w:rsidRPr="00893739">
        <w:rPr>
          <w:rFonts w:ascii="Arial" w:hAnsi="Arial" w:cs="Arial"/>
          <w:b/>
          <w:sz w:val="24"/>
          <w:szCs w:val="24"/>
          <w:lang w:val="es-ES"/>
        </w:rPr>
        <w:t>El  Accionante</w:t>
      </w:r>
      <w:r w:rsidRPr="00893739">
        <w:rPr>
          <w:rFonts w:ascii="Arial" w:hAnsi="Arial" w:cs="Arial"/>
          <w:sz w:val="24"/>
          <w:szCs w:val="24"/>
          <w:lang w:val="es-ES"/>
        </w:rPr>
        <w:t xml:space="preserve">: </w:t>
      </w:r>
    </w:p>
    <w:p w:rsidR="00A24003" w:rsidRPr="00893739" w:rsidRDefault="00A24003" w:rsidP="00A24003">
      <w:pPr>
        <w:spacing w:after="0" w:line="240" w:lineRule="auto"/>
        <w:ind w:left="720"/>
        <w:jc w:val="both"/>
        <w:rPr>
          <w:rFonts w:ascii="Arial" w:hAnsi="Arial" w:cs="Arial"/>
          <w:sz w:val="24"/>
          <w:szCs w:val="24"/>
          <w:lang w:val="es-ES"/>
        </w:rPr>
      </w:pPr>
      <w:r w:rsidRPr="00836EB0">
        <w:rPr>
          <w:rFonts w:ascii="Arial" w:hAnsi="Arial" w:cs="Arial"/>
          <w:b/>
          <w:color w:val="FF0000"/>
          <w:sz w:val="24"/>
          <w:szCs w:val="24"/>
          <w:lang w:val="es-ES"/>
        </w:rPr>
        <w:t>{{notificacion_accionante}}</w:t>
      </w:r>
      <w:r>
        <w:rPr>
          <w:rFonts w:ascii="Arial" w:hAnsi="Arial" w:cs="Arial"/>
          <w:sz w:val="24"/>
          <w:szCs w:val="24"/>
          <w:lang w:val="es-ES"/>
        </w:rPr>
        <w:t xml:space="preserve"> </w:t>
      </w:r>
    </w:p>
    <w:p w:rsidR="00A24003" w:rsidRPr="00893739" w:rsidRDefault="00A24003" w:rsidP="00A24003">
      <w:pPr>
        <w:spacing w:after="0" w:line="240" w:lineRule="auto"/>
        <w:jc w:val="both"/>
        <w:rPr>
          <w:rFonts w:ascii="Arial" w:hAnsi="Arial" w:cs="Arial"/>
          <w:sz w:val="24"/>
          <w:szCs w:val="24"/>
          <w:lang w:val="es-ES"/>
        </w:rPr>
      </w:pPr>
    </w:p>
    <w:p w:rsidR="00A24003" w:rsidRPr="00893739" w:rsidRDefault="00A24003" w:rsidP="00A24003">
      <w:pPr>
        <w:spacing w:after="0" w:line="240" w:lineRule="auto"/>
        <w:jc w:val="both"/>
        <w:rPr>
          <w:rFonts w:ascii="Arial" w:hAnsi="Arial" w:cs="Arial"/>
          <w:sz w:val="24"/>
          <w:szCs w:val="24"/>
          <w:lang w:val="es-ES"/>
        </w:rPr>
      </w:pPr>
      <w:r>
        <w:rPr>
          <w:rFonts w:ascii="Arial" w:hAnsi="Arial" w:cs="Arial"/>
          <w:sz w:val="24"/>
          <w:szCs w:val="24"/>
          <w:lang w:val="es-ES"/>
        </w:rPr>
        <w:t>Atentamente</w:t>
      </w:r>
    </w:p>
    <w:p w:rsidR="00A24003" w:rsidRPr="00893739" w:rsidRDefault="00A24003" w:rsidP="00A24003">
      <w:pPr>
        <w:spacing w:after="0" w:line="240" w:lineRule="auto"/>
        <w:jc w:val="both"/>
        <w:rPr>
          <w:rFonts w:ascii="Arial" w:hAnsi="Arial" w:cs="Arial"/>
          <w:b/>
          <w:sz w:val="24"/>
          <w:szCs w:val="24"/>
          <w:lang w:val="es-ES"/>
        </w:rPr>
      </w:pPr>
    </w:p>
    <w:p w:rsidR="00A24003" w:rsidRDefault="00A24003" w:rsidP="00A24003">
      <w:pPr>
        <w:spacing w:after="0" w:line="240" w:lineRule="auto"/>
        <w:jc w:val="both"/>
        <w:rPr>
          <w:rFonts w:ascii="Arial" w:hAnsi="Arial" w:cs="Arial"/>
          <w:b/>
          <w:sz w:val="24"/>
          <w:szCs w:val="24"/>
          <w:lang w:val="es-ES"/>
        </w:rPr>
      </w:pPr>
    </w:p>
    <w:p w:rsidR="00A24003" w:rsidRPr="00893739" w:rsidRDefault="00A24003" w:rsidP="00A24003">
      <w:pPr>
        <w:spacing w:after="0" w:line="240" w:lineRule="auto"/>
        <w:jc w:val="both"/>
        <w:rPr>
          <w:rFonts w:ascii="Arial" w:hAnsi="Arial" w:cs="Arial"/>
          <w:b/>
          <w:sz w:val="24"/>
          <w:szCs w:val="24"/>
          <w:lang w:val="es-ES"/>
        </w:rPr>
      </w:pPr>
      <w:r w:rsidRPr="00893739">
        <w:rPr>
          <w:rFonts w:ascii="Arial" w:hAnsi="Arial" w:cs="Arial"/>
          <w:b/>
          <w:sz w:val="24"/>
          <w:szCs w:val="24"/>
          <w:lang w:val="es-ES"/>
        </w:rPr>
        <w:t>___________________________________</w:t>
      </w:r>
    </w:p>
    <w:p w:rsidR="00A24003" w:rsidRDefault="00A24003" w:rsidP="00A24003">
      <w:pPr>
        <w:pStyle w:val="Sinespaciado"/>
        <w:rPr>
          <w:rFonts w:ascii="Arial" w:hAnsi="Arial" w:cs="Arial"/>
          <w:sz w:val="24"/>
          <w:szCs w:val="24"/>
        </w:rPr>
      </w:pPr>
      <w:r w:rsidRPr="00836EB0">
        <w:rPr>
          <w:rFonts w:ascii="Arial" w:hAnsi="Arial" w:cs="Arial"/>
          <w:b/>
          <w:color w:val="FF0000"/>
          <w:sz w:val="24"/>
          <w:szCs w:val="24"/>
        </w:rPr>
        <w:t>{{nombre_agente}}</w:t>
      </w:r>
      <w:r w:rsidRPr="00893739">
        <w:rPr>
          <w:rFonts w:ascii="Arial" w:hAnsi="Arial" w:cs="Arial"/>
          <w:sz w:val="24"/>
          <w:szCs w:val="24"/>
        </w:rPr>
        <w:t xml:space="preserve"> </w:t>
      </w:r>
    </w:p>
    <w:p w:rsidR="00A24003" w:rsidRPr="00893739" w:rsidRDefault="00A24003" w:rsidP="00A24003">
      <w:pPr>
        <w:pStyle w:val="Sinespaciado"/>
        <w:rPr>
          <w:rFonts w:ascii="Arial" w:hAnsi="Arial" w:cs="Arial"/>
        </w:rPr>
      </w:pPr>
      <w:r w:rsidRPr="00893739">
        <w:rPr>
          <w:rFonts w:ascii="Arial" w:hAnsi="Arial" w:cs="Arial"/>
          <w:sz w:val="24"/>
          <w:szCs w:val="24"/>
        </w:rPr>
        <w:t xml:space="preserve">C.C. Nº </w:t>
      </w:r>
      <w:r w:rsidRPr="00836EB0">
        <w:rPr>
          <w:rFonts w:ascii="Arial" w:hAnsi="Arial" w:cs="Arial"/>
          <w:b/>
          <w:color w:val="FF0000"/>
          <w:sz w:val="24"/>
          <w:szCs w:val="24"/>
        </w:rPr>
        <w:t>{{cedula_agente}}</w:t>
      </w:r>
      <w:r w:rsidRPr="00853BFD">
        <w:rPr>
          <w:rFonts w:ascii="Arial" w:hAnsi="Arial" w:cs="Arial"/>
          <w:sz w:val="24"/>
          <w:szCs w:val="24"/>
        </w:rPr>
        <w:t xml:space="preserve"> expedida en </w:t>
      </w:r>
      <w:r w:rsidRPr="00836EB0">
        <w:rPr>
          <w:rFonts w:ascii="Arial" w:hAnsi="Arial" w:cs="Arial"/>
          <w:b/>
          <w:color w:val="FF0000"/>
          <w:sz w:val="24"/>
          <w:szCs w:val="24"/>
        </w:rPr>
        <w:t>{{lugar_expedicion_agente}}</w:t>
      </w:r>
    </w:p>
    <w:p w:rsidR="00CE02E3" w:rsidRPr="00A24003" w:rsidRDefault="00CE02E3">
      <w:pPr>
        <w:rPr>
          <w:lang w:val="es-ES"/>
        </w:rPr>
      </w:pPr>
    </w:p>
    <w:sectPr w:rsidR="00CE02E3" w:rsidRPr="00A24003" w:rsidSect="003D3197">
      <w:headerReference w:type="even" r:id="rId7"/>
      <w:headerReference w:type="default" r:id="rId8"/>
      <w:footerReference w:type="even" r:id="rId9"/>
      <w:footerReference w:type="default" r:id="rId10"/>
      <w:headerReference w:type="first" r:id="rId11"/>
      <w:footerReference w:type="first" r:id="rId12"/>
      <w:pgSz w:w="12240" w:h="20160" w:code="5"/>
      <w:pgMar w:top="1418" w:right="1701" w:bottom="181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254E" w:rsidRDefault="001F254E" w:rsidP="00687E8A">
      <w:pPr>
        <w:spacing w:after="0" w:line="240" w:lineRule="auto"/>
      </w:pPr>
      <w:r>
        <w:separator/>
      </w:r>
    </w:p>
  </w:endnote>
  <w:endnote w:type="continuationSeparator" w:id="0">
    <w:p w:rsidR="001F254E" w:rsidRDefault="001F254E" w:rsidP="00687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7A5" w:rsidRDefault="002167A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7A5" w:rsidRDefault="002167A5">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7A5" w:rsidRDefault="002167A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254E" w:rsidRDefault="001F254E" w:rsidP="00687E8A">
      <w:pPr>
        <w:spacing w:after="0" w:line="240" w:lineRule="auto"/>
      </w:pPr>
      <w:r>
        <w:separator/>
      </w:r>
    </w:p>
  </w:footnote>
  <w:footnote w:type="continuationSeparator" w:id="0">
    <w:p w:rsidR="001F254E" w:rsidRDefault="001F254E" w:rsidP="00687E8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7A5" w:rsidRDefault="002167A5">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7E8A" w:rsidRDefault="00687E8A">
    <w:pPr>
      <w:pStyle w:val="Encabezado"/>
    </w:pP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7A5" w:rsidRDefault="002167A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462B8"/>
    <w:multiLevelType w:val="hybridMultilevel"/>
    <w:tmpl w:val="0A48B76A"/>
    <w:lvl w:ilvl="0" w:tplc="F2F653C0">
      <w:start w:val="1"/>
      <w:numFmt w:val="decimal"/>
      <w:lvlText w:val="%1."/>
      <w:lvlJc w:val="left"/>
      <w:pPr>
        <w:ind w:left="360" w:hanging="360"/>
      </w:pPr>
      <w:rPr>
        <w:rFonts w:hint="default"/>
        <w:b/>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nsid w:val="12417583"/>
    <w:multiLevelType w:val="hybridMultilevel"/>
    <w:tmpl w:val="A1D4F47E"/>
    <w:lvl w:ilvl="0" w:tplc="E6FE565C">
      <w:start w:val="1"/>
      <w:numFmt w:val="lowerLetter"/>
      <w:lvlText w:val="%1)"/>
      <w:lvlJc w:val="left"/>
      <w:pPr>
        <w:ind w:left="1494" w:hanging="360"/>
      </w:pPr>
      <w:rPr>
        <w:rFonts w:hint="default"/>
        <w:b w:val="0"/>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
    <w:nsid w:val="18CD316D"/>
    <w:multiLevelType w:val="hybridMultilevel"/>
    <w:tmpl w:val="DD327A0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1FCB725A"/>
    <w:multiLevelType w:val="hybridMultilevel"/>
    <w:tmpl w:val="30102708"/>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32A93B9B"/>
    <w:multiLevelType w:val="hybridMultilevel"/>
    <w:tmpl w:val="372CEE76"/>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44081D92"/>
    <w:multiLevelType w:val="hybridMultilevel"/>
    <w:tmpl w:val="36C21E00"/>
    <w:lvl w:ilvl="0" w:tplc="5A8CFF8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E020A19"/>
    <w:multiLevelType w:val="hybridMultilevel"/>
    <w:tmpl w:val="97F2AF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003"/>
    <w:rsid w:val="001F254E"/>
    <w:rsid w:val="002167A5"/>
    <w:rsid w:val="00326212"/>
    <w:rsid w:val="003D3197"/>
    <w:rsid w:val="00687E8A"/>
    <w:rsid w:val="00A24003"/>
    <w:rsid w:val="00B30F5B"/>
    <w:rsid w:val="00CE0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B22BEF-D91A-4D36-8F02-AC1304C4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003"/>
    <w:pPr>
      <w:spacing w:after="200" w:line="276" w:lineRule="auto"/>
    </w:pPr>
    <w:rPr>
      <w:rFonts w:ascii="Calibri" w:eastAsia="Calibri" w:hAnsi="Calibri" w:cs="Times New Roman"/>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A24003"/>
  </w:style>
  <w:style w:type="character" w:styleId="Hipervnculo">
    <w:name w:val="Hyperlink"/>
    <w:uiPriority w:val="99"/>
    <w:semiHidden/>
    <w:unhideWhenUsed/>
    <w:rsid w:val="00A24003"/>
    <w:rPr>
      <w:color w:val="0000FF"/>
      <w:u w:val="single"/>
    </w:rPr>
  </w:style>
  <w:style w:type="paragraph" w:styleId="Prrafodelista">
    <w:name w:val="List Paragraph"/>
    <w:basedOn w:val="Normal"/>
    <w:uiPriority w:val="34"/>
    <w:qFormat/>
    <w:rsid w:val="00A24003"/>
    <w:pPr>
      <w:ind w:left="720"/>
      <w:contextualSpacing/>
    </w:pPr>
    <w:rPr>
      <w:lang w:val="es-ES"/>
    </w:rPr>
  </w:style>
  <w:style w:type="paragraph" w:styleId="Sinespaciado">
    <w:name w:val="No Spacing"/>
    <w:uiPriority w:val="1"/>
    <w:qFormat/>
    <w:rsid w:val="00A24003"/>
    <w:pPr>
      <w:spacing w:after="0" w:line="240" w:lineRule="auto"/>
    </w:pPr>
    <w:rPr>
      <w:rFonts w:ascii="Calibri" w:eastAsia="Calibri" w:hAnsi="Calibri" w:cs="Times New Roman"/>
      <w:lang w:val="es-ES"/>
    </w:rPr>
  </w:style>
  <w:style w:type="paragraph" w:styleId="Encabezado">
    <w:name w:val="header"/>
    <w:basedOn w:val="Normal"/>
    <w:link w:val="EncabezadoCar"/>
    <w:uiPriority w:val="99"/>
    <w:unhideWhenUsed/>
    <w:rsid w:val="00687E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87E8A"/>
    <w:rPr>
      <w:rFonts w:ascii="Calibri" w:eastAsia="Calibri" w:hAnsi="Calibri" w:cs="Times New Roman"/>
      <w:lang w:val="es-CO"/>
    </w:rPr>
  </w:style>
  <w:style w:type="paragraph" w:styleId="Piedepgina">
    <w:name w:val="footer"/>
    <w:basedOn w:val="Normal"/>
    <w:link w:val="PiedepginaCar"/>
    <w:uiPriority w:val="99"/>
    <w:unhideWhenUsed/>
    <w:rsid w:val="00687E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87E8A"/>
    <w:rPr>
      <w:rFonts w:ascii="Calibri" w:eastAsia="Calibri" w:hAnsi="Calibri" w:cs="Times New Roman"/>
      <w:lang w:val="es-CO"/>
    </w:rPr>
  </w:style>
  <w:style w:type="paragraph" w:styleId="Textodeglobo">
    <w:name w:val="Balloon Text"/>
    <w:basedOn w:val="Normal"/>
    <w:link w:val="TextodegloboCar"/>
    <w:uiPriority w:val="99"/>
    <w:semiHidden/>
    <w:unhideWhenUsed/>
    <w:rsid w:val="003D319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D3197"/>
    <w:rPr>
      <w:rFonts w:ascii="Segoe UI" w:eastAsia="Calibri" w:hAnsi="Segoe UI" w:cs="Segoe UI"/>
      <w:sz w:val="18"/>
      <w:szCs w:val="18"/>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4433</Words>
  <Characters>24383</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28759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dc:creator>
  <cp:keywords/>
  <dc:description/>
  <cp:lastModifiedBy>ANDRES</cp:lastModifiedBy>
  <cp:revision>6</cp:revision>
  <cp:lastPrinted>2020-12-28T11:47:00Z</cp:lastPrinted>
  <dcterms:created xsi:type="dcterms:W3CDTF">2020-12-18T13:09:00Z</dcterms:created>
  <dcterms:modified xsi:type="dcterms:W3CDTF">2021-07-21T22:29:00Z</dcterms:modified>
</cp:coreProperties>
</file>