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  <w:sz w:val="24"/>
          <w:szCs w:val="24"/>
        </w:rPr>
        <w:t>Концепція проекту</w:t>
      </w:r>
    </w:p>
    <w:p>
      <w:pPr>
        <w:pStyle w:val="Heading4"/>
        <w:spacing w:lineRule="auto" w:line="276" w:before="0" w:after="140"/>
        <w:ind w:hanging="0" w:start="0" w:end="0"/>
        <w:rPr/>
      </w:pPr>
      <w:r>
        <w:rPr>
          <w:rStyle w:val="Strong"/>
          <w:b/>
          <w:bCs/>
        </w:rPr>
        <w:t>Назва проекту та належність</w:t>
      </w:r>
    </w:p>
    <w:p>
      <w:pPr>
        <w:pStyle w:val="BodyText"/>
        <w:ind w:hanging="0" w:start="0" w:end="0"/>
        <w:rPr>
          <w:b/>
          <w:bCs/>
        </w:rPr>
      </w:pPr>
      <w:r>
        <w:rPr>
          <w:rStyle w:val="Strong"/>
        </w:rPr>
        <w:t>Проект: Madevinc Pool AI (2025)</w:t>
      </w:r>
      <w:r>
        <w:rPr>
          <w:b/>
          <w:bCs/>
        </w:rPr>
        <w:br/>
        <w:t>Це програмний продукт, який реалізує децентралізовану систему майнінгу з використанням технологій штучного інтелекту та блокчейну Solana. Проект розроблений для автоматизації процесу розподілу обчислювальних ресурсів між учасниками пулу (воркерами), забезпечення ефективного розподілу нагород за майнінг та взаємодії користувачів через Telegram-бота.</w:t>
      </w:r>
    </w:p>
    <w:p>
      <w:pPr>
        <w:pStyle w:val="HorizontalLine"/>
        <w:spacing w:lineRule="auto" w:line="276" w:before="0" w:after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3"/>
        <w:spacing w:lineRule="auto" w:line="276" w:before="0" w:after="140"/>
        <w:ind w:hanging="0" w:start="0" w:end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Структура файлів та їх призначення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Cargo.toml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Служить для опису залежностей проекту та його метаданих (назва, версія, автор).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 xml:space="preserve">Містить бібліотеки, такі як </w:t>
      </w:r>
      <w:r>
        <w:rPr>
          <w:rStyle w:val="SourceText"/>
          <w:b/>
          <w:bCs/>
        </w:rPr>
        <w:t>actix-web</w:t>
      </w:r>
      <w:r>
        <w:rPr>
          <w:b/>
          <w:bCs/>
        </w:rPr>
        <w:t xml:space="preserve">, </w:t>
      </w:r>
      <w:r>
        <w:rPr>
          <w:rStyle w:val="SourceText"/>
          <w:b/>
          <w:bCs/>
        </w:rPr>
        <w:t>tokio</w:t>
      </w:r>
      <w:r>
        <w:rPr>
          <w:b/>
          <w:bCs/>
        </w:rPr>
        <w:t xml:space="preserve">, </w:t>
      </w:r>
      <w:r>
        <w:rPr>
          <w:rStyle w:val="SourceText"/>
          <w:b/>
          <w:bCs/>
        </w:rPr>
        <w:t>solana-sdk</w:t>
      </w:r>
      <w:r>
        <w:rPr>
          <w:b/>
          <w:bCs/>
        </w:rPr>
        <w:t xml:space="preserve">, </w:t>
      </w:r>
      <w:r>
        <w:rPr>
          <w:rStyle w:val="SourceText"/>
          <w:b/>
          <w:bCs/>
        </w:rPr>
        <w:t>teloxide</w:t>
      </w:r>
      <w:r>
        <w:rPr>
          <w:b/>
          <w:bCs/>
        </w:rPr>
        <w:t xml:space="preserve">, </w:t>
      </w:r>
      <w:r>
        <w:rPr>
          <w:rStyle w:val="SourceText"/>
          <w:b/>
          <w:bCs/>
        </w:rPr>
        <w:t>tch</w:t>
      </w:r>
      <w:r>
        <w:rPr>
          <w:b/>
          <w:bCs/>
        </w:rPr>
        <w:t xml:space="preserve"> (для машинного навчання) тощо.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src/main.rs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Головний файл програми, який ініціалізує сервер, створює об'єкти пулу, воркерів, малого світу (</w:t>
      </w:r>
      <w:r>
        <w:rPr>
          <w:rStyle w:val="SourceText"/>
          <w:b/>
          <w:bCs/>
        </w:rPr>
        <w:t>SmallWorld</w:t>
      </w:r>
      <w:r>
        <w:rPr>
          <w:b/>
          <w:bCs/>
        </w:rPr>
        <w:t>) та Telegram-бота.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Відповідає за запуск HTTPS-сервера та обробку задач воркерів.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src/state.rs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Містить глобальний стан додатка (</w:t>
      </w:r>
      <w:r>
        <w:rPr>
          <w:rStyle w:val="SourceText"/>
          <w:b/>
          <w:bCs/>
        </w:rPr>
        <w:t>AppState</w:t>
      </w:r>
      <w:r>
        <w:rPr>
          <w:b/>
          <w:bCs/>
        </w:rPr>
        <w:t>), який зберігає дані про модель нейронної мережі, системні ресурси, RAID-статус, активних воркерів, токенізатор та бота.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Служить для централізованого управління даними всередині програми.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src/workers.rs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Реалізує логіку робочих (воркерів), які виконують задачі майнінгу та обробки даних.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Кожен воркер має унікальний ID (</w:t>
      </w:r>
      <w:r>
        <w:rPr>
          <w:rStyle w:val="SourceText"/>
          <w:b/>
          <w:bCs/>
        </w:rPr>
        <w:t>workername.solana_address</w:t>
      </w:r>
      <w:r>
        <w:rPr>
          <w:b/>
          <w:bCs/>
        </w:rPr>
        <w:t>), параметри використання CPU/пам'яті, майнінгову потужність та механізм отримання нагород.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src/burstraid.rs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Реалізує механізм розподілу сідів (seeds) між воркерами для підтримки роботи RAID-масиву з гарячим підключенням і відключенням (seeds).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Включає функціональність перерозподілу ресурсів у разі відмови одного з воркерів.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 xml:space="preserve">Монтує рейд у папку </w:t>
      </w:r>
      <w:r>
        <w:rPr>
          <w:rStyle w:val="SourceText"/>
          <w:b/>
          <w:bCs/>
        </w:rPr>
        <w:t>/data</w:t>
      </w:r>
      <w:r>
        <w:rPr>
          <w:b/>
          <w:bCs/>
        </w:rPr>
        <w:t>, де зберігаються всі ШІ моделі та тимчасові дані у динамічному масиві.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src/smallworld.rs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Реалізує модель "малого світу" для представлення взаємодії між вузлами (пулами та воркерами).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Використовується для візуалізації мережі та аналізу зв'язків між учасниками.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Принцип роботи схожий на нейронну мережу у мозку людини, з динамікою коннектів та гнучкістю між якістю доступу до воркерів та розміщенням даних на сідах (seeds).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src/tgbot.rs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Реалізує Telegram-бота для взаємодії з користувачами.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Підтримує команди для отримання статусу пулу, додавання воркерів, налаштування гаманця Solana та інших операцій через аплікацію воркера (майнера) у чаті Telegram.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src/tokenizer.rs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Реалізує механізм розподілу токенів між активними воркерами на основі їх майнінгової потужності та зверненням до даних у сідах (seeds).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Використовується для автоматичного розрахунку нагород та відправки комісій на адресу пулу.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src/pool/*.rs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 xml:space="preserve">Файли, які реалізують інтерфейс користувача для взаємодії з пулом (наприклад, сторінки </w:t>
      </w:r>
      <w:r>
        <w:rPr>
          <w:rStyle w:val="SourceText"/>
          <w:b/>
          <w:bCs/>
        </w:rPr>
        <w:t>/header</w:t>
      </w:r>
      <w:r>
        <w:rPr>
          <w:b/>
          <w:bCs/>
        </w:rPr>
        <w:t xml:space="preserve">, </w:t>
      </w:r>
      <w:r>
        <w:rPr>
          <w:rStyle w:val="SourceText"/>
          <w:b/>
          <w:bCs/>
        </w:rPr>
        <w:t>/home</w:t>
      </w:r>
      <w:r>
        <w:rPr>
          <w:b/>
          <w:bCs/>
        </w:rPr>
        <w:t xml:space="preserve">, </w:t>
      </w:r>
      <w:r>
        <w:rPr>
          <w:rStyle w:val="SourceText"/>
          <w:b/>
          <w:bCs/>
        </w:rPr>
        <w:t>/login</w:t>
      </w:r>
      <w:r>
        <w:rPr>
          <w:b/>
          <w:bCs/>
        </w:rPr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Служать для відображення інформації про пул та його статус.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src/bridges.rs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 xml:space="preserve">Має зеркало доменів пулів, приєднаних до </w:t>
      </w:r>
      <w:r>
        <w:rPr>
          <w:rStyle w:val="SourceText"/>
          <w:b/>
          <w:bCs/>
        </w:rPr>
        <w:t>poolchain</w:t>
      </w:r>
      <w:r>
        <w:rPr>
          <w:b/>
          <w:bCs/>
        </w:rPr>
        <w:t xml:space="preserve">. Якщо адреса комісії пулів однакова, </w:t>
      </w:r>
      <w:r>
        <w:rPr>
          <w:rStyle w:val="SourceText"/>
          <w:b/>
          <w:bCs/>
        </w:rPr>
        <w:t>Poolchain</w:t>
      </w:r>
      <w:r>
        <w:rPr>
          <w:b/>
          <w:bCs/>
        </w:rPr>
        <w:t xml:space="preserve"> функція з'єднує такі самі екземпляри пулів для міграції процесів завдань до інших брендів воркерів у найближчих вільних малонавантажених </w:t>
      </w:r>
      <w:r>
        <w:rPr>
          <w:rStyle w:val="SourceText"/>
          <w:b/>
          <w:bCs/>
        </w:rPr>
        <w:t>smallworlds</w:t>
      </w:r>
      <w:r>
        <w:rPr>
          <w:b/>
          <w:bCs/>
        </w:rPr>
        <w:t xml:space="preserve"> нетворках пулів.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src/lmrouter.rs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 xml:space="preserve">Моделі ШІ, які будуть знайдені у </w:t>
      </w:r>
      <w:r>
        <w:rPr>
          <w:rStyle w:val="SourceText"/>
          <w:b/>
          <w:bCs/>
        </w:rPr>
        <w:t>/pool</w:t>
      </w:r>
      <w:r>
        <w:rPr>
          <w:b/>
          <w:bCs/>
        </w:rPr>
        <w:t xml:space="preserve">, можуть бути обрані для формування роботи з чатом або </w:t>
      </w:r>
      <w:r>
        <w:rPr>
          <w:rStyle w:val="SourceText"/>
          <w:b/>
          <w:bCs/>
        </w:rPr>
        <w:t>pool_cok.rs</w:t>
      </w:r>
      <w:r>
        <w:rPr>
          <w:b/>
          <w:bCs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src/pool_cok.rs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Інтелектуальна розетка для передачі потоку інтелектуальної потужності в інші інфраструктури з урахуванням токенайзеру.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src/loadbalancer.rs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Управління балансуванням навантаження на пул та його нетворк.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src/lib.rs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Стандартний файл для експорту модулів.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ourceText"/>
          <w:b/>
          <w:bCs/>
        </w:rPr>
        <w:t>src/model.rs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 xml:space="preserve">Логіка роботи моделі з управлінням </w:t>
      </w:r>
      <w:r>
        <w:rPr>
          <w:rStyle w:val="SourceText"/>
          <w:b/>
          <w:bCs/>
        </w:rPr>
        <w:t>smallworld</w:t>
      </w:r>
      <w:r>
        <w:rPr>
          <w:b/>
          <w:bCs/>
        </w:rPr>
        <w:t xml:space="preserve"> та </w:t>
      </w:r>
      <w:r>
        <w:rPr>
          <w:rStyle w:val="SourceText"/>
          <w:b/>
          <w:bCs/>
        </w:rPr>
        <w:t>burst</w:t>
      </w:r>
      <w:r>
        <w:rPr>
          <w:b/>
          <w:bCs/>
        </w:rPr>
        <w:t xml:space="preserve"> нетворками, розподілення задач воркерам, робота з </w:t>
      </w:r>
      <w:r>
        <w:rPr>
          <w:rStyle w:val="SourceText"/>
          <w:b/>
          <w:bCs/>
        </w:rPr>
        <w:t>lmrouter</w:t>
      </w:r>
      <w:r>
        <w:rPr>
          <w:b/>
          <w:bCs/>
        </w:rPr>
        <w:t xml:space="preserve"> для взаємодії з іншими доступними моделями у папці </w:t>
      </w:r>
      <w:r>
        <w:rPr>
          <w:rStyle w:val="SourceText"/>
          <w:b/>
          <w:bCs/>
        </w:rPr>
        <w:t>/data</w:t>
      </w:r>
      <w:r>
        <w:rPr>
          <w:b/>
          <w:bCs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 xml:space="preserve">Файли </w:t>
      </w:r>
      <w:r>
        <w:rPr>
          <w:rStyle w:val="SourceText"/>
          <w:b/>
          <w:bCs/>
        </w:rPr>
        <w:t>src/pool/*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rStyle w:val="SourceText"/>
          <w:b/>
          <w:bCs/>
        </w:rPr>
        <w:t>src/pool/header.rs</w:t>
      </w:r>
      <w:r>
        <w:rPr>
          <w:b/>
          <w:bCs/>
        </w:rPr>
        <w:t xml:space="preserve"> — заголовок сторінки.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rStyle w:val="SourceText"/>
          <w:b/>
          <w:bCs/>
        </w:rPr>
        <w:t>src/pool/home.rs</w:t>
      </w:r>
      <w:r>
        <w:rPr>
          <w:b/>
          <w:bCs/>
        </w:rPr>
        <w:t xml:space="preserve"> — сторінка з інформацією про проект.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rStyle w:val="SourceText"/>
          <w:b/>
          <w:bCs/>
        </w:rPr>
        <w:t>src/pool/login.rs</w:t>
      </w:r>
      <w:r>
        <w:rPr>
          <w:b/>
          <w:bCs/>
        </w:rPr>
        <w:t xml:space="preserve"> — логін через Telegram кнопку.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rStyle w:val="SourceText"/>
          <w:b/>
          <w:bCs/>
        </w:rPr>
        <w:t>src/pool/mod.rs</w:t>
      </w:r>
      <w:r>
        <w:rPr>
          <w:b/>
          <w:bCs/>
        </w:rPr>
        <w:t xml:space="preserve"> — модуль для організації підсистем пулу.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rStyle w:val="SourceText"/>
          <w:b/>
          <w:bCs/>
        </w:rPr>
        <w:t>src/pool/playground.rs</w:t>
      </w:r>
      <w:r>
        <w:rPr>
          <w:b/>
          <w:bCs/>
        </w:rPr>
        <w:t xml:space="preserve"> — чат для користування обраною однією з доступних моделей з </w:t>
      </w:r>
      <w:r>
        <w:rPr>
          <w:rStyle w:val="SourceText"/>
          <w:b/>
          <w:bCs/>
        </w:rPr>
        <w:t>/data</w:t>
      </w:r>
      <w:r>
        <w:rPr>
          <w:b/>
          <w:bCs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rStyle w:val="SourceText"/>
          <w:b/>
          <w:bCs/>
        </w:rPr>
        <w:t>src/pool/sidebar.rs</w:t>
      </w:r>
      <w:r>
        <w:rPr>
          <w:b/>
          <w:bCs/>
        </w:rPr>
        <w:t xml:space="preserve"> — меню.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 w:end="0"/>
        <w:rPr>
          <w:b/>
          <w:bCs/>
        </w:rPr>
      </w:pPr>
      <w:r>
        <w:rPr>
          <w:rStyle w:val="SourceText"/>
          <w:b/>
          <w:bCs/>
        </w:rPr>
        <w:t>src/pool/settings.rs</w:t>
      </w:r>
      <w:r>
        <w:rPr>
          <w:b/>
          <w:bCs/>
        </w:rPr>
        <w:t xml:space="preserve"> — налаштування воркера клієнта.</w:t>
      </w:r>
    </w:p>
    <w:p>
      <w:pPr>
        <w:pStyle w:val="BodyText"/>
        <w:numPr>
          <w:ilvl w:val="0"/>
          <w:numId w:val="0"/>
        </w:numPr>
        <w:ind w:hanging="0" w:start="0" w:end="0"/>
        <w:rPr>
          <w:b/>
          <w:bCs/>
        </w:rPr>
      </w:pPr>
      <w:r>
        <w:rPr>
          <w:b/>
          <w:bCs/>
        </w:rPr>
        <w:t>Ці файли відносяться до HTTPS-інтерфейсу з пулом з автоформуванням під дисплей пристрою або веб-аплікації і чату Telegram-боту.</w:t>
      </w:r>
    </w:p>
    <w:p>
      <w:pPr>
        <w:pStyle w:val="HorizontalLine"/>
        <w:spacing w:lineRule="auto" w:line="276" w:before="0" w:after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3"/>
        <w:spacing w:lineRule="auto" w:line="276" w:before="0" w:after="140"/>
        <w:ind w:hanging="0" w:start="0" w:end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Принцип роботи пулу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Ініціалізація пулу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 xml:space="preserve">Під час запуску програми створюється об'єкт </w:t>
      </w:r>
      <w:r>
        <w:rPr>
          <w:rStyle w:val="SourceText"/>
          <w:b/>
          <w:bCs/>
        </w:rPr>
        <w:t>AppState</w:t>
      </w:r>
      <w:r>
        <w:rPr>
          <w:b/>
          <w:bCs/>
        </w:rPr>
        <w:t>, який зберігає загальні дані про пул, включаючи список воркерів, RAID-статус та конфігурацію нейронної мережі.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Додавання воркерів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Користувач може налаштувати свого воркера через Telegram-бота або інтерфейс пулу.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Кожен воркер ініціалізується з унікальним ID (</w:t>
      </w:r>
      <w:r>
        <w:rPr>
          <w:rStyle w:val="SourceText"/>
          <w:b/>
          <w:bCs/>
        </w:rPr>
        <w:t>workername.solana_addr</w:t>
      </w:r>
      <w:r>
        <w:rPr>
          <w:b/>
          <w:bCs/>
        </w:rPr>
        <w:t>), початковою майнінговою потужністю та розміром сідів не менше ніж 10% від вільного місця на диску, 25% RAM, 25% потужності CPU. Клієнт також може виставити своє значення вище (диск по кількості seeds 100 MB, RAM у %, CPU у % та кількості ядер).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Обробка задач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Воркери отримують задачі через канал (</w:t>
      </w:r>
      <w:r>
        <w:rPr>
          <w:rStyle w:val="SourceText"/>
          <w:b/>
          <w:bCs/>
        </w:rPr>
        <w:t>mpsc::channel</w:t>
      </w:r>
      <w:r>
        <w:rPr>
          <w:b/>
          <w:bCs/>
        </w:rPr>
        <w:t>) і обробляють їх залежно від доступних ресурсів (CPU, RAM, пам'ять диску seeds).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Воркер, якщо вільний, має запитувати пул про завдання, відправляючи статистику по ресурсам та стан зв'язку з нетворком (пінг). У разі успішної обробки завдання він отримує нагороду: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b/>
          <w:bCs/>
        </w:rPr>
      </w:pPr>
      <w:r>
        <w:rPr>
          <w:b/>
          <w:bCs/>
        </w:rPr>
        <w:t xml:space="preserve">Якщо робота з </w:t>
      </w:r>
      <w:r>
        <w:rPr>
          <w:rStyle w:val="SourceText"/>
          <w:b/>
          <w:bCs/>
        </w:rPr>
        <w:t>burst</w:t>
      </w:r>
      <w:r>
        <w:rPr>
          <w:b/>
          <w:bCs/>
        </w:rPr>
        <w:t xml:space="preserve"> — показує затрачені токени та пише заробіток у Solana з маркером </w:t>
      </w:r>
      <w:r>
        <w:rPr>
          <w:rStyle w:val="SourceText"/>
          <w:b/>
          <w:bCs/>
        </w:rPr>
        <w:t>SEED</w:t>
      </w:r>
      <w:r>
        <w:rPr>
          <w:b/>
          <w:bCs/>
        </w:rPr>
        <w:t>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b/>
          <w:bCs/>
        </w:rPr>
      </w:pPr>
      <w:r>
        <w:rPr>
          <w:b/>
          <w:bCs/>
        </w:rPr>
        <w:t xml:space="preserve">Якщо обчислення на CPU виконане — з маркером </w:t>
      </w:r>
      <w:r>
        <w:rPr>
          <w:rStyle w:val="SourceText"/>
          <w:b/>
          <w:bCs/>
        </w:rPr>
        <w:t>YAY!</w:t>
      </w:r>
      <w:r>
        <w:rPr>
          <w:b/>
          <w:bCs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Розподіл нагород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Токенізатор розраховує нагороди для активних воркерів на основі їх майнінгової потужності.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Комісія (0.01%) автоматично відправляється на адресу пулу (</w:t>
      </w:r>
      <w:r>
        <w:rPr>
          <w:rStyle w:val="SourceText"/>
          <w:b/>
          <w:bCs/>
        </w:rPr>
        <w:t>POOL_COMMISSION_ADDRESS</w:t>
      </w:r>
      <w:r>
        <w:rPr>
          <w:b/>
          <w:bCs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Перерозподіл ресурсів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У разі відмови одного з воркерів система автоматично перерозподіляє його сіди між іншими активними воркерами.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Моніторинг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 w:end="0"/>
        <w:rPr>
          <w:b/>
          <w:bCs/>
        </w:rPr>
      </w:pPr>
      <w:r>
        <w:rPr>
          <w:b/>
          <w:bCs/>
        </w:rPr>
        <w:t>Користувачі можуть отримувати інформацію про статус пулу, активність воркерів та розподіл нагород через аплікацію Telegram-бота або веб-інтерфейс пулу.</w:t>
      </w:r>
    </w:p>
    <w:p>
      <w:pPr>
        <w:pStyle w:val="HorizontalLine"/>
        <w:spacing w:lineRule="auto" w:line="276" w:before="0" w:after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3"/>
        <w:spacing w:lineRule="auto" w:line="276" w:before="0" w:after="140"/>
        <w:ind w:hanging="0" w:start="0" w:end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Принцип роботи бота для взаємодії з пулом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Ініціалізація бота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 xml:space="preserve">Бот створюється за допомогою бібліотеки </w:t>
      </w:r>
      <w:r>
        <w:rPr>
          <w:rStyle w:val="SourceText"/>
          <w:b/>
          <w:bCs/>
        </w:rPr>
        <w:t>teloxide</w:t>
      </w:r>
      <w:r>
        <w:rPr>
          <w:b/>
          <w:bCs/>
        </w:rPr>
        <w:t xml:space="preserve"> і ініціалізується з токеном Telegram API.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Об'єкт бота зберігається в глобальному стані (</w:t>
      </w:r>
      <w:r>
        <w:rPr>
          <w:rStyle w:val="SourceText"/>
          <w:b/>
          <w:bCs/>
        </w:rPr>
        <w:t>AppState</w:t>
      </w:r>
      <w:r>
        <w:rPr>
          <w:b/>
          <w:bCs/>
        </w:rPr>
        <w:t>) для подальшої взаємодії.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Обробка команд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Бот слухає повідомлення від користувачів і обробляє команди, такі як: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b/>
          <w:bCs/>
        </w:rPr>
      </w:pPr>
      <w:r>
        <w:rPr>
          <w:rStyle w:val="SourceText"/>
          <w:b/>
          <w:bCs/>
        </w:rPr>
        <w:t>/status</w:t>
      </w:r>
      <w:r>
        <w:rPr>
          <w:b/>
          <w:bCs/>
        </w:rPr>
        <w:t xml:space="preserve"> — показує поточний статус пулу та домен.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b/>
          <w:bCs/>
        </w:rPr>
      </w:pPr>
      <w:r>
        <w:rPr>
          <w:rStyle w:val="SourceText"/>
          <w:b/>
          <w:bCs/>
        </w:rPr>
        <w:t>/worker_name</w:t>
      </w:r>
      <w:r>
        <w:rPr>
          <w:b/>
          <w:bCs/>
        </w:rPr>
        <w:t xml:space="preserve"> — встановлює ім'я воркера.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b/>
          <w:bCs/>
        </w:rPr>
      </w:pPr>
      <w:r>
        <w:rPr>
          <w:rStyle w:val="SourceText"/>
          <w:b/>
          <w:bCs/>
        </w:rPr>
        <w:t>/wallet_set</w:t>
      </w:r>
      <w:r>
        <w:rPr>
          <w:b/>
          <w:bCs/>
        </w:rPr>
        <w:t xml:space="preserve"> — налаштовує Solana-гаманець.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b/>
          <w:bCs/>
        </w:rPr>
      </w:pPr>
      <w:r>
        <w:rPr>
          <w:rStyle w:val="SourceText"/>
          <w:b/>
          <w:bCs/>
        </w:rPr>
        <w:t>/wallet_show</w:t>
      </w:r>
      <w:r>
        <w:rPr>
          <w:b/>
          <w:bCs/>
        </w:rPr>
        <w:t xml:space="preserve"> — показує поточний гаманець.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b/>
          <w:bCs/>
        </w:rPr>
      </w:pPr>
      <w:r>
        <w:rPr>
          <w:rStyle w:val="SourceText"/>
          <w:b/>
          <w:bCs/>
        </w:rPr>
        <w:t>/mine</w:t>
      </w:r>
      <w:r>
        <w:rPr>
          <w:b/>
          <w:bCs/>
        </w:rPr>
        <w:t xml:space="preserve"> — запускає аплікацію воркера у Telegram-боті.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Сповіщення про помилки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 w:end="0"/>
        <w:rPr>
          <w:b/>
          <w:bCs/>
        </w:rPr>
      </w:pPr>
      <w:r>
        <w:rPr>
          <w:b/>
          <w:bCs/>
        </w:rPr>
        <w:t>Якщо воркер офлайн або виникає помилка при обробці задачі, бот надсилає сповіщення клієнту воркера.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rStyle w:val="Strong"/>
        </w:rPr>
        <w:t>Взаємодія з користувачем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 w:end="0"/>
        <w:rPr>
          <w:b/>
          <w:bCs/>
        </w:rPr>
      </w:pPr>
      <w:r>
        <w:rPr>
          <w:b/>
          <w:bCs/>
        </w:rPr>
        <w:t>Бот надає зручний інтерфейс з аплікацією воркера, дозволяючи користувачам легко налаштовувати, перевіряти статус і моніторити процес майнінгу.</w:t>
      </w:r>
    </w:p>
    <w:p>
      <w:pPr>
        <w:pStyle w:val="HorizontalLine"/>
        <w:spacing w:lineRule="auto" w:line="276" w:before="0" w:after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3"/>
        <w:spacing w:lineRule="auto" w:line="276" w:before="0" w:after="140"/>
        <w:ind w:hanging="0" w:start="0" w:end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Загальна схема роботи системи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b/>
          <w:bCs/>
        </w:rPr>
      </w:pPr>
      <w:r>
        <w:rPr>
          <w:b/>
          <w:bCs/>
        </w:rPr>
        <w:t>Користувач заходить і логінюється у пул через веб-інтерфейс або Telegram-бота.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b/>
          <w:bCs/>
        </w:rPr>
      </w:pPr>
      <w:r>
        <w:rPr>
          <w:b/>
          <w:bCs/>
        </w:rPr>
        <w:t>Воркери підключаються до пулу і починають обробляти задачі.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b/>
          <w:bCs/>
        </w:rPr>
      </w:pPr>
      <w:r>
        <w:rPr>
          <w:b/>
          <w:bCs/>
        </w:rPr>
        <w:t>Система автоматично розподіляє нагороди та перерозподіляє ресурси у разі необхідності.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b/>
          <w:bCs/>
        </w:rPr>
        <w:t>Користувачі отримують актуальну інформацію про стан пулу та воркера через аплікацію бота або веб-інтерфейс.</w:t>
      </w:r>
    </w:p>
    <w:p>
      <w:pPr>
        <w:pStyle w:val="BodyText"/>
        <w:spacing w:before="0" w:after="140"/>
        <w:ind w:hanging="0" w:start="0" w:end="0"/>
        <w:rPr/>
      </w:pPr>
      <w:r>
        <w:rPr>
          <w:b/>
          <w:bCs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LibreOffice/25.2.1.2$Windows_X86_64 LibreOffice_project/d3abf4aee5fd705e4a92bba33a32f40bc4e56f49</Application>
  <AppVersion>15.0000</AppVersion>
  <Pages>5</Pages>
  <Words>943</Words>
  <Characters>6085</Characters>
  <CharactersWithSpaces>6867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2025-02-12T11:31:21Z</dcterms:created>
  <dc:creator/>
  <dc:description/>
  <dc:language>en-CA</dc:language>
  <cp:lastModifiedBy/>
  <dcterms:modified xsi:type="dcterms:W3CDTF">2025-03-09T17:06:50Z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