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pict><v:shape type="#_x0000_t75" stroked="f" style="width:90pt; height:88.011049723757pt; margin-left:0pt; margin-top:0pt; mso-position-horizontal:left; mso-position-vertical:top; mso-position-horizontal-relative:char; mso-position-vertical-relative:line;"><w10:wrap type="inline"/><v:imagedata r:id="rId7" o:title=""/></v:shape></w:pict></w:r></w:p><w:p><w:pPr><w:pStyle w:val="Heading1"/></w:pPr><w:bookmarkStart w:id="1" w:name="_Toc1"/><w:r><w:t>Resumen TUA392346</w:t></w:r><w:bookmarkEnd w:id="1"/></w:p><w:tbl><w:tblGrid><w:gridCol w:w="8000" w:type="dxa"/><w:gridCol w:w="8000" w:type="dxa"/></w:tblGrid><w:tblPr><w:tblStyle w:val="myTable"/></w:tblPr><w:tr><w:trPr/><w:tc><w:tcPr><w:tcW w:w="8000" w:type="dxa"/></w:tcPr><w:p><w:pPr/><w:r><w:rPr><w:b w:val="1"/><w:bCs w:val="1"/></w:rPr><w:t xml:space="preserve">Núm. de caso</w:t></w:r></w:p></w:tc><w:tc><w:tcPr><w:tcW w:w="8000" w:type="dxa"/></w:tcPr><w:p><w:pPr/><w:r><w:rPr><w:b w:val="1"/><w:bCs w:val="1"/></w:rPr><w:t xml:space="preserve">Fecha</w:t></w:r></w:p></w:tc></w:tr><w:tr><w:trPr/><w:tc><w:tcPr><w:tcW w:w="8000" w:type="dxa"/></w:tcPr><w:p><w:pPr/><w:r><w:rPr/><w:t xml:space="preserve">TUA392346</w:t></w:r></w:p></w:tc><w:tc><w:tcPr><w:tcW w:w="8000" w:type="dxa"/></w:tcPr><w:p><w:pPr/><w:r><w:rPr/><w:t xml:space="preserve">2025-03-14</w:t></w:r></w:p></w:tc></w:tr><w:tr><w:trPr/><w:tc><w:tcPr><w:tcW w:w="8000" w:type="dxa"/></w:tcPr><w:p><w:pPr/><w:r><w:rPr><w:b w:val="1"/><w:bCs w:val="1"/></w:rPr><w:t xml:space="preserve">Asegurado</w:t></w:r></w:p></w:tc><w:tc><w:tcPr><w:tcW w:w="8000" w:type="dxa"/></w:tcPr><w:p><w:pPr/><w:r><w:rPr><w:b w:val="1"/><w:bCs w:val="1"/></w:rPr><w:t xml:space="preserve">Aseguradora</w:t></w:r></w:p></w:tc></w:tr><w:tr><w:trPr/><w:tc><w:tcPr><w:tcW w:w="8000" w:type="dxa"/></w:tcPr><w:p><w:pPr/><w:r><w:rPr/><w:t xml:space="preserve">R H MEJIA & CO S R L</w:t></w:r></w:p></w:tc><w:tc><w:tcPr><w:tcW w:w="8000" w:type="dxa"/></w:tcPr><w:p><w:pPr/><w:r><w:rPr/><w:t xml:space="preserve">LA COLONIAL, S.A.</w:t></w:r></w:p></w:tc></w:tr><w:tr><w:trPr/><w:tc><w:tcPr><w:tcW w:w="8000" w:type="dxa"/></w:tcPr><w:p><w:pPr/><w:r><w:rPr><w:b w:val="1"/><w:bCs w:val="1"/></w:rPr><w:t xml:space="preserve">Inicio Vigencia</w:t></w:r></w:p></w:tc><w:tc><w:tcPr><w:tcW w:w="8000" w:type="dxa"/></w:tcPr><w:p><w:pPr/><w:r><w:rPr><w:b w:val="1"/><w:bCs w:val="1"/></w:rPr><w:t xml:space="preserve">Fin Vigencia</w:t></w:r></w:p></w:tc></w:tr><w:tr><w:trPr/><w:tc><w:tcPr><w:tcW w:w="8000" w:type="dxa"/></w:tcPr><w:p><w:pPr/><w:r><w:rPr/><w:t xml:space="preserve">2024-12-31</w:t></w:r></w:p></w:tc><w:tc><w:tcPr><w:tcW w:w="8000" w:type="dxa"/></w:tcPr><w:p><w:pPr/><w:r><w:rPr/><w:t xml:space="preserve">2025-12-31</w:t></w:r></w:p></w:tc></w:tr><w:tr><w:trPr/><w:tc><w:tcPr><w:tcW w:w="8000" w:type="dxa"/></w:tcPr><w:p><w:pPr/><w:r><w:rPr><w:b w:val="1"/><w:bCs w:val="1"/></w:rPr><w:t xml:space="preserve">Plan</w:t></w:r></w:p></w:tc><w:tc><w:tcPr><w:tcW w:w="8000" w:type="dxa"/></w:tcPr><w:p><w:pPr/><w:r><w:rPr><w:b w:val="1"/><w:bCs w:val="1"/></w:rPr><w:t xml:space="preserve">Póliza</w:t></w:r></w:p></w:tc></w:tr><w:tr><w:trPr/><w:tc><w:tcPr><w:tcW w:w="8000" w:type="dxa"/></w:tcPr><w:p><w:pPr/><w:r><w:rPr/><w:t xml:space="preserve">Camiones</w:t></w:r></w:p></w:tc><w:tc><w:tcPr><w:tcW w:w="8000" w:type="dxa"/></w:tcPr><w:p><w:pPr/><w:r><w:rPr/><w:t xml:space="preserve">125000257016</w:t></w:r></w:p></w:tc></w:tr><w:tr><w:trPr/><w:tc><w:tcPr><w:tcW w:w="8000" w:type="dxa"/></w:tcPr><w:p><w:pPr/><w:r><w:rPr><w:b w:val="1"/><w:bCs w:val="1"/></w:rPr><w:t xml:space="preserve">Marca</w:t></w:r></w:p></w:tc><w:tc><w:tcPr><w:tcW w:w="8000" w:type="dxa"/></w:tcPr><w:p><w:pPr/><w:r><w:rPr><w:b w:val="1"/><w:bCs w:val="1"/></w:rPr><w:t xml:space="preserve">Modelo</w:t></w:r></w:p></w:tc></w:tr><w:tr><w:trPr/><w:tc><w:tcPr><w:tcW w:w="8000" w:type="dxa"/></w:tcPr><w:p><w:pPr/><w:r><w:rPr/><w:t xml:space="preserve">MITSUBISHI FUSO CANT</w:t></w:r></w:p></w:tc><w:tc><w:tcPr><w:tcW w:w="8000" w:type="dxa"/></w:tcPr><w:p><w:pPr/><w:r><w:rPr/><w:t xml:space="preserve">2020</w:t></w:r></w:p></w:tc></w:tr><w:tr><w:trPr/><w:tc><w:tcPr><w:tcW w:w="8000" w:type="dxa"/></w:tcPr><w:p><w:pPr/><w:r><w:rPr><w:b w:val="1"/><w:bCs w:val="1"/></w:rPr><w:t xml:space="preserve">Año</w:t></w:r></w:p></w:tc><w:tc><w:tcPr><w:tcW w:w="8000" w:type="dxa"/></w:tcPr><w:p><w:pPr/><w:r><w:rPr><w:b w:val="1"/><w:bCs w:val="1"/></w:rPr><w:t xml:space="preserve">Placa</w:t></w:r></w:p></w:tc></w:tr><w:tr><w:trPr/><w:tc><w:tcPr><w:tcW w:w="8000" w:type="dxa"/></w:tcPr><w:p><w:pPr/><w:r><w:rPr/><w:t xml:space="preserve">2020</w:t></w:r></w:p></w:tc><w:tc><w:tcPr><w:tcW w:w="8000" w:type="dxa"/></w:tcPr><w:p><w:pPr/><w:r><w:rPr/><w:t xml:space="preserve">---</w:t></w:r></w:p></w:tc></w:tr><w:tr><w:trPr/><w:tc><w:tcPr><w:tcW w:w="8000" w:type="dxa"/></w:tcPr><w:p><w:pPr/><w:r><w:rPr><w:b w:val="1"/><w:bCs w:val="1"/></w:rPr><w:t xml:space="preserve">Chasis</w:t></w:r></w:p></w:tc><w:tc><w:tcPr><w:tcW w:w="8000" w:type="dxa"/></w:tcPr><w:p><w:pPr/><w:r><w:rPr><w:b w:val="1"/><w:bCs w:val="1"/></w:rPr><w:t xml:space="preserve">Color</w:t></w:r></w:p></w:tc></w:tr><w:tr><w:trPr/><w:tc><w:tcPr><w:tcW w:w="8000" w:type="dxa"/></w:tcPr><w:p><w:pPr/><w:r><w:rPr/><w:t xml:space="preserve">FE85PHA60071</w:t></w:r></w:p></w:tc><w:tc><w:tcPr><w:tcW w:w="8000" w:type="dxa"/></w:tcPr><w:p><w:pPr/><w:r><w:rPr/><w:t xml:space="preserve"></w:t></w:r></w:p></w:tc></w:tr><w:tr><w:trPr/><w:tc><w:tcPr><w:tcW w:w="8000" w:type="dxa"/></w:tcPr><w:p><w:pPr/><w:r><w:rPr><w:b w:val="1"/><w:bCs w:val="1"/></w:rPr><w:t xml:space="preserve">Solicitante</w:t></w:r></w:p></w:tc><w:tc><w:tcPr><w:tcW w:w="8000" w:type="dxa"/></w:tcPr><w:p><w:pPr/><w:r><w:rPr><w:b w:val="1"/><w:bCs w:val="1"/></w:rPr><w:t xml:space="preserve">Teléfono</w:t></w:r></w:p></w:tc></w:tr><w:tr><w:trPr/><w:tc><w:tcPr><w:tcW w:w="8000" w:type="dxa"/></w:tcPr><w:p><w:pPr/><w:r><w:rPr/><w:t xml:space="preserve">Luis Manuel Ventura</w:t></w:r></w:p></w:tc><w:tc><w:tcPr><w:tcW w:w="8000" w:type="dxa"/></w:tcPr><w:p><w:pPr/><w:r><w:rPr/><w:t xml:space="preserve">18094296188</w:t></w:r></w:p></w:tc></w:tr><w:tr><w:trPr/><w:tc><w:tcPr><w:tcW w:w="8000" w:type="dxa"/></w:tcPr><w:p><w:pPr/><w:r><w:rPr><w:b w:val="1"/><w:bCs w:val="1"/></w:rPr><w:t xml:space="preserve">Zona</w:t></w:r></w:p></w:tc></w:tr><w:tr><w:trPr/><w:tc><w:tcPr><w:tcW w:w="8000" w:type="dxa"/></w:tcPr><w:p><w:pPr/><w:r><w:rPr/><w:t xml:space="preserve">Zona Norte</w:t></w:r></w:p></w:tc></w:tr><w:tr><w:trPr/><w:tc><w:tcPr><w:tcW w:w="8000" w:type="dxa"/></w:tcPr><w:p><w:pPr/><w:r><w:rPr><w:b w:val="1"/><w:bCs w:val="1"/></w:rPr><w:t xml:space="preserve">Punto A</w:t></w:r></w:p></w:tc><w:tc><w:tcPr><w:tcW w:w="8000" w:type="dxa"/></w:tcPr><w:p><w:pPr/><w:r><w:rPr><w:b w:val="1"/><w:bCs w:val="1"/></w:rPr><w:t xml:space="preserve">Punto B</w:t></w:r></w:p></w:tc></w:tr><w:tr><w:trPr/><w:tc><w:tcPr><w:tcW w:w="8000" w:type="dxa"/></w:tcPr><w:p><w:pPr/><w:r><w:rPr/><w:t xml:space="preserve">Supermercado Rebeca, Cabrera.</w:t></w:r></w:p></w:tc><w:tc><w:tcPr><w:tcW w:w="8000" w:type="dxa"/></w:tcPr><w:p><w:pPr/><w:r><w:rPr/><w:t xml:space="preserve">Bonanza casa de la misubitchi, Santo Domingo.</w:t></w:r></w:p></w:tc></w:tr></w:tbl><w:p><w:pPr><w:rPr><w:sz w:val="2"/><w:szCs w:val="2"/></w:rPr></w:pPr></w:p><w:tbl><w:tblGrid><w:gridCol w:w="8000" w:type="dxa"/></w:tblGrid><w:tblPr><w:tblStyle w:val="myTable1"/></w:tblPr><w:tr><w:trPr/><w:tc><w:tcPr><w:tcW w:w="8000" w:type="dxa"/></w:tcPr><w:p><w:pPr/><w:r><w:rPr><w:b w:val="1"/><w:bCs w:val="1"/></w:rPr><w:t xml:space="preserve">Observaciones</w:t></w:r></w:p></w:tc></w:tr><w:tr><w:trPr/><w:tc><w:tcPr><w:tcW w:w="8000" w:type="dxa"/></w:tcPr><w:p><w:pPr/><w:r><w:rPr/><w:t xml:space="preserve">Cliente Indica que el camion anoce se apago yno quiso prender mas, boto un humo blanco, se puede colocar en neutro.

A. supermercado rebeca, Cabrera
B. Bonanza casa de la misubitchi, Santo Domingo.</w:t></w:r></w:p></w:tc></w:tr></w:tbl><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S-MX"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S-MX"/>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rPr>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2025-03-15T08:49:19-04:00</dcterms:created>
  <dcterms:modified xsi:type="dcterms:W3CDTF">2025-03-15T08:49:19-04:00</dcterms:modified>
</cp:coreProperties>
</file>

<file path=docProps/custom.xml><?xml version="1.0" encoding="utf-8"?>
<Properties xmlns="http://schemas.openxmlformats.org/officeDocument/2006/custom-properties" xmlns:vt="http://schemas.openxmlformats.org/officeDocument/2006/docPropsVTypes"/>
</file>