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90pt; height:88.0110497237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Resumen TUA392071</w:t>
      </w:r>
      <w:bookmarkEnd w:id="1"/>
    </w:p>
    <w:tbl>
      <w:tblGrid>
        <w:gridCol w:w="8000" w:type="dxa"/>
        <w:gridCol w:w="8000" w:type="dxa"/>
      </w:tblGrid>
      <w:tblPr>
        <w:tblStyle w:val="myTable"/>
      </w:tblP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Núm. de caso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Fecha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TUA392071</w:t>
            </w:r>
          </w:p>
        </w:tc>
        <w:tc>
          <w:tcPr>
            <w:tcW w:w="8000" w:type="dxa"/>
          </w:tcPr>
          <w:p>
            <w:pPr/>
            <w:r>
              <w:rPr/>
              <w:t xml:space="preserve">2025-03-10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Asegurado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Aseguradora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CEMENTOS CIBAO S A</w:t>
            </w:r>
          </w:p>
        </w:tc>
        <w:tc>
          <w:tcPr>
            <w:tcW w:w="8000" w:type="dxa"/>
          </w:tcPr>
          <w:p>
            <w:pPr/>
            <w:r>
              <w:rPr/>
              <w:t xml:space="preserve">LA COLONIAL, S.A.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Inicio Vigencia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Fin Vigencia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2024-04-30</w:t>
            </w:r>
          </w:p>
        </w:tc>
        <w:tc>
          <w:tcPr>
            <w:tcW w:w="8000" w:type="dxa"/>
          </w:tcPr>
          <w:p>
            <w:pPr/>
            <w:r>
              <w:rPr/>
              <w:t xml:space="preserve">2025-03-31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Plan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Póliza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Camiones</w:t>
            </w:r>
          </w:p>
        </w:tc>
        <w:tc>
          <w:tcPr>
            <w:tcW w:w="8000" w:type="dxa"/>
          </w:tcPr>
          <w:p>
            <w:pPr/>
            <w:r>
              <w:rPr/>
              <w:t xml:space="preserve">125000163154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Modelo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SHACMAN SX3255DV384</w:t>
            </w:r>
          </w:p>
        </w:tc>
        <w:tc>
          <w:tcPr>
            <w:tcW w:w="8000" w:type="dxa"/>
          </w:tcPr>
          <w:p>
            <w:pPr/>
            <w:r>
              <w:rPr/>
              <w:t xml:space="preserve">2019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Año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Placa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/>
            </w:r>
          </w:p>
        </w:tc>
        <w:tc>
          <w:tcPr>
            <w:tcW w:w="8000" w:type="dxa"/>
          </w:tcPr>
          <w:p>
            <w:pPr/>
            <w:r>
              <w:rPr/>
              <w:t xml:space="preserve">L413903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Chasis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Color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LZGCR2V66KX098675</w:t>
            </w:r>
          </w:p>
        </w:tc>
        <w:tc>
          <w:tcPr>
            <w:tcW w:w="8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Solicitante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Teléfono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Nisaury Fernandez</w:t>
            </w:r>
          </w:p>
        </w:tc>
        <w:tc>
          <w:tcPr>
            <w:tcW w:w="8000" w:type="dxa"/>
          </w:tcPr>
          <w:p>
            <w:pPr/>
            <w:r>
              <w:rPr/>
              <w:t xml:space="preserve">8295204631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Zona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Santo Domingo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Punto A</w:t>
            </w:r>
          </w:p>
        </w:tc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Punto B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Autop. Juan Pablo Duarte, Villa Altagracia</w:t>
            </w:r>
          </w:p>
        </w:tc>
        <w:tc>
          <w:tcPr>
            <w:tcW w:w="8000" w:type="dxa"/>
          </w:tcPr>
          <w:p>
            <w:pPr/>
            <w:r>
              <w:rPr/>
              <w:t xml:space="preserve">Tecnomaquinarias Diesel Service Center Autopista Duarte Km 22 La Guayiga RD, Carr. Hato Nuevo</w:t>
            </w:r>
          </w:p>
        </w:tc>
      </w:tr>
    </w:tbl>
    <w:p>
      <w:pPr>
        <w:rPr>
          <w:sz w:val="2"/>
          <w:szCs w:val="2"/>
        </w:rPr>
      </w:pPr>
    </w:p>
    <w:tbl>
      <w:tblGrid>
        <w:gridCol w:w="8000" w:type="dxa"/>
      </w:tblGrid>
      <w:tblPr>
        <w:tblStyle w:val="myTable1"/>
      </w:tblPr>
      <w:tr>
        <w:trPr/>
        <w:tc>
          <w:tcPr>
            <w:tcW w:w="8000" w:type="dxa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8000" w:type="dxa"/>
          </w:tcPr>
          <w:p>
            <w:pPr/>
            <w:r>
              <w:rPr/>
              <w:t xml:space="preserve">Cliente indica se le rompió  eje  carda</w:t>
            </w:r>
          </w:p>
        </w:tc>
      </w:tr>
    </w:tbl>
    <w:p>
      <w:pPr>
        <w:jc w:val="left"/>
      </w:pPr>
      <w:r>
        <w:pict>
          <v:shape type="#_x0000_t75" stroked="f" style="width:500pt; height:888.88888888889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left"/>
      </w:pPr>
      <w:r>
        <w:pict>
          <v:shape type="#_x0000_t75" stroked="f" style="width:500pt; height:888.88888888889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left"/>
      </w:pPr>
      <w:r>
        <w:pict>
          <v:shape type="#_x0000_t75" stroked="f" style="width:500pt; height:888.88888888889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jc w:val="left"/>
      </w:pPr>
      <w:r>
        <w:pict>
          <v:shape type="#_x0000_t75" stroked="f" style="width:500pt; height:888.88888888889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2025-03-11T10:08:11-04:00</dcterms:created>
  <dcterms:modified xsi:type="dcterms:W3CDTF">2025-03-11T10:08:11-04:00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