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0C4B"/>
          <w:sz w:val="36"/>
        </w:rPr>
        <w:t>MSO CHILE</w:t>
      </w:r>
    </w:p>
    <w:p/>
    <w:p/>
    <w:p>
      <w:pPr>
        <w:jc w:val="center"/>
      </w:pPr>
      <w:r>
        <w:rPr>
          <w:b/>
          <w:color w:val="3D0C4B"/>
          <w:sz w:val="80"/>
        </w:rPr>
        <w:t>Guía del Líder</w:t>
      </w:r>
    </w:p>
    <w:p>
      <w:pPr>
        <w:jc w:val="center"/>
      </w:pPr>
      <w:r>
        <w:rPr>
          <w:i/>
          <w:color w:val="F58220"/>
          <w:sz w:val="32"/>
        </w:rPr>
        <w:t>Plataforma de Transferencia al Puesto de Trabajo (TPT)</w:t>
      </w:r>
    </w:p>
    <w:p/>
    <w:p/>
    <w:p>
      <w:pPr>
        <w:jc w:val="center"/>
      </w:pPr>
      <w:r>
        <w:rPr>
          <w:i/>
          <w:color w:val="718096"/>
          <w:sz w:val="24"/>
        </w:rPr>
        <w:t>Esta guía te acompañará en el uso de la plataforma durante todo el ciclo del programa de desarrollo de competencias. Encontrarás cómo acceder, responder evaluaciones, dar feedback a tu colaborador y seguir el avance del programa.</w:t>
      </w:r>
    </w:p>
    <w:p/>
    <w:p/>
    <w:p>
      <w:pPr>
        <w:jc w:val="center"/>
      </w:pPr>
      <w:r>
        <w:rPr>
          <w:color w:val="718096"/>
          <w:sz w:val="22"/>
        </w:rPr>
        <w:t>Versión 1.0  ·  Abril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3D0C4B"/>
          <w:sz w:val="44"/>
        </w:rPr>
        <w:t>Contenido</w:t>
      </w:r>
    </w:p>
    <w:p>
      <w:pPr>
        <w:ind w:left="283"/>
      </w:pPr>
      <w:r>
        <w:rPr>
          <w:color w:val="3D0C4B"/>
          <w:sz w:val="24"/>
        </w:rPr>
        <w:t>1. Primer acceso a la plataforma</w:t>
      </w:r>
    </w:p>
    <w:p>
      <w:pPr>
        <w:ind w:left="283"/>
      </w:pPr>
      <w:r>
        <w:rPr>
          <w:color w:val="3D0C4B"/>
          <w:sz w:val="24"/>
        </w:rPr>
        <w:t>2. ¿Olvidaste tu contraseña?</w:t>
      </w:r>
    </w:p>
    <w:p>
      <w:pPr>
        <w:ind w:left="283"/>
      </w:pPr>
      <w:r>
        <w:rPr>
          <w:color w:val="3D0C4B"/>
          <w:sz w:val="24"/>
        </w:rPr>
        <w:t>3. Tu pantalla principal: Mi Programa</w:t>
      </w:r>
    </w:p>
    <w:p>
      <w:pPr>
        <w:ind w:left="283"/>
      </w:pPr>
      <w:r>
        <w:rPr>
          <w:color w:val="3D0C4B"/>
          <w:sz w:val="24"/>
        </w:rPr>
        <w:t>4. Cómo responder tus evaluaciones</w:t>
      </w:r>
    </w:p>
    <w:p>
      <w:pPr>
        <w:ind w:left="283"/>
      </w:pPr>
      <w:r>
        <w:rPr>
          <w:color w:val="3D0C4B"/>
          <w:sz w:val="24"/>
        </w:rPr>
        <w:t>5. Tipos de evaluación en el programa</w:t>
      </w:r>
    </w:p>
    <w:p>
      <w:pPr>
        <w:ind w:left="283"/>
      </w:pPr>
      <w:r>
        <w:rPr>
          <w:color w:val="3D0C4B"/>
          <w:sz w:val="24"/>
        </w:rPr>
        <w:t>6. Tu equipo y tu colaborador</w:t>
      </w:r>
    </w:p>
    <w:p>
      <w:pPr>
        <w:ind w:left="283"/>
      </w:pPr>
      <w:r>
        <w:rPr>
          <w:color w:val="3D0C4B"/>
          <w:sz w:val="24"/>
        </w:rPr>
        <w:t>7. Cómo dar feedback a tu colaborador</w:t>
      </w:r>
    </w:p>
    <w:p>
      <w:pPr>
        <w:ind w:left="283"/>
      </w:pPr>
      <w:r>
        <w:rPr>
          <w:color w:val="3D0C4B"/>
          <w:sz w:val="24"/>
        </w:rPr>
        <w:t>8. Archivos y recursos del programa</w:t>
      </w:r>
    </w:p>
    <w:p>
      <w:pPr>
        <w:ind w:left="283"/>
      </w:pPr>
      <w:r>
        <w:rPr>
          <w:color w:val="3D0C4B"/>
          <w:sz w:val="24"/>
        </w:rPr>
        <w:t>9. Carta Gantt y cronograma</w:t>
      </w:r>
    </w:p>
    <w:p>
      <w:pPr>
        <w:ind w:left="283"/>
      </w:pPr>
      <w:r>
        <w:rPr>
          <w:color w:val="3D0C4B"/>
          <w:sz w:val="24"/>
        </w:rPr>
        <w:t>10. Informes generados por la plataforma</w:t>
      </w:r>
    </w:p>
    <w:p>
      <w:pPr>
        <w:ind w:left="283"/>
      </w:pPr>
      <w:r>
        <w:rPr>
          <w:color w:val="3D0C4B"/>
          <w:sz w:val="24"/>
        </w:rPr>
        <w:t>11. Reportar incidencias</w:t>
      </w:r>
    </w:p>
    <w:p>
      <w:pPr>
        <w:ind w:left="283"/>
      </w:pPr>
      <w:r>
        <w:rPr>
          <w:color w:val="3D0C4B"/>
          <w:sz w:val="24"/>
        </w:rPr>
        <w:t>12. Preguntas frecuentes</w:t>
      </w:r>
    </w:p>
    <w:p>
      <w:pPr>
        <w:ind w:left="283"/>
      </w:pPr>
      <w:r>
        <w:rPr>
          <w:color w:val="3D0C4B"/>
          <w:sz w:val="24"/>
        </w:rPr>
        <w:t>13. Soporte y contacto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3D0C4B"/>
          <w:sz w:val="44"/>
        </w:rPr>
        <w:t>1. Primer acceso a la plataforma</w:t>
      </w:r>
    </w:p>
    <w:p>
      <w:r>
        <w:rPr>
          <w:rFonts w:ascii="Calibri" w:hAnsi="Calibri"/>
          <w:b w:val="0"/>
          <w:color w:val="2D3748"/>
          <w:sz w:val="22"/>
        </w:rPr>
        <w:t>Todos los líderes reciben un correo de bienvenida con sus credenciales cuando el administrador carga los datos del programa. Si todavía no lo recibiste, revisá tu carpeta de spam o contactá al administrador del programa.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Pasos para ingresar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Abrí un navegador (Chrome, Edge, Firefox o Safari) e ingresá a: https://plataforma.msochile.cl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Ingresá tu email corporativo en el campo correspondiente.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Ingresá tu contraseña. Si es tu primer acceso, usá la contraseña que recibiste por correo.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Click en el botón "Ingresar".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</w:tcPr>
          <w:p>
            <w:r>
              <w:rPr>
                <w:b/>
                <w:color w:val="1976D2"/>
                <w:sz w:val="22"/>
              </w:rPr>
              <w:t>💡 Consejo</w:t>
              <w:br/>
            </w:r>
          </w:p>
          <w:p>
            <w:r>
              <w:rPr>
                <w:color w:val="2D3748"/>
                <w:sz w:val="21"/>
              </w:rPr>
              <w:t>Te recomendamos cambiar tu contraseña en tu primer acceso por una que sea segura y fácil de recordar. Puedes hacerlo usando la opción "¿Olvidaste tu contraseña?" del login.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2. ¿Olvidaste tu contraseña?</w:t>
      </w:r>
    </w:p>
    <w:p>
      <w:r>
        <w:rPr>
          <w:rFonts w:ascii="Calibri" w:hAnsi="Calibri"/>
          <w:b w:val="0"/>
          <w:color w:val="2D3748"/>
          <w:sz w:val="22"/>
        </w:rPr>
        <w:t>Si no recordás tu contraseña, seguí estos pasos: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la pantalla de login, click en "¿Olvidaste tu contraseña?"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Ingresá tu email corporativo y click en "Enviar instrucciones".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Recibirás un correo desde "MSO Plataforma &lt;no_reply@msochile.cl&gt;" con un link para restablecer tu contraseña.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El link te lleva a una pantalla donde podés definir tu nueva contraseña. Elegí una combinación segura de al menos 6 caracteres.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</w:tcPr>
          <w:p>
            <w:r>
              <w:rPr>
                <w:b/>
                <w:color w:val="F57C00"/>
                <w:sz w:val="22"/>
              </w:rPr>
              <w:t>⚠ Importante</w:t>
              <w:br/>
            </w:r>
          </w:p>
          <w:p>
            <w:r>
              <w:rPr>
                <w:color w:val="2D3748"/>
                <w:sz w:val="21"/>
              </w:rPr>
              <w:t>El link de recuperación expira en 1 hora y solo puede usarse una vez por motivos de seguridad. Si no lo usás a tiempo, solicitá otro.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3. Tu pantalla principal: Mi Programa</w:t>
      </w:r>
    </w:p>
    <w:p>
      <w:r>
        <w:rPr>
          <w:rFonts w:ascii="Calibri" w:hAnsi="Calibri"/>
          <w:b w:val="0"/>
          <w:color w:val="2D3748"/>
          <w:sz w:val="22"/>
        </w:rPr>
        <w:t>Al iniciar sesión, tu pantalla principal es Mi Programa. Desde allí tienes una vista clara de todo el ciclo del programa en el que participas.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¿Qué encuentras en Mi Programa?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Datos del programa: nombre, cliente, fechas de inicio y término.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3 fases con pasos (steppers): Medición Inicial, Medición Final, Comparativo.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Estado de cada paso: completada, en curso, pendiente o bloqueada.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Botón "Responder" cuando una evaluación esté disponible.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</w:tcPr>
          <w:p>
            <w:r>
              <w:rPr>
                <w:b/>
                <w:color w:val="1976D2"/>
                <w:sz w:val="22"/>
              </w:rPr>
              <w:t>💡 Consejo</w:t>
              <w:br/>
            </w:r>
          </w:p>
          <w:p>
            <w:r>
              <w:rPr>
                <w:color w:val="2D3748"/>
                <w:sz w:val="21"/>
              </w:rPr>
              <w:t>Esta vista es tu centro de control. Si ves un paso en "Pendiente", significa que debes completarlo. Los pasos "Completada" ya fueron cerrados.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4. Cómo responder tus evaluaciones</w:t>
      </w:r>
    </w:p>
    <w:p>
      <w:r>
        <w:rPr>
          <w:rFonts w:ascii="Calibri" w:hAnsi="Calibri"/>
          <w:b w:val="0"/>
          <w:color w:val="2D3748"/>
          <w:sz w:val="22"/>
        </w:rPr>
        <w:t>Las evaluaciones son el corazón del programa. Permiten medir las competencias y comportamientos antes (medición inicial) y después (medición final) de la intervención.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Responder una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el menú lateral, click en "Mis Evaluaciones".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Verás dos secciones: "Encuestas Pendientes" y "Encuestas Completadas".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una encuesta pendiente, click en "Responder".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Leé las instrucciones y respondé cada pregunta. La mayoría son de tipo escala de niveles (1 a 4).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6B1D7B"/>
          <w:sz w:val="28"/>
        </w:rPr>
        <w:t>Escala de niveles (1 a 4)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Nivel 1: Conoce el concepto pero no lo aplica.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Nivel 2: Aplica con orientación o apoyo.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Nivel 3: Aplica de forma consistente y autónoma.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Nivel 4: Es referente y modelo para otros.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Una barra de progreso te indica cuántas preguntas llevás respondidas.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Al terminar, click en "Enviar Respuestas". Recibirás un correo de confirmación.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6B1D7B"/>
          <w:sz w:val="34"/>
        </w:rPr>
        <w:t>¿Te equivocaste al responder?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/>
          </w:tcPr>
          <w:p>
            <w:r>
              <w:rPr>
                <w:b/>
                <w:color w:val="388E3C"/>
                <w:sz w:val="22"/>
              </w:rPr>
              <w:t>✓ Tip</w:t>
              <w:br/>
            </w:r>
          </w:p>
          <w:p>
            <w:r>
              <w:rPr>
                <w:color w:val="2D3748"/>
                <w:sz w:val="21"/>
              </w:rPr>
              <w:t>Si ya enviaste una evaluación y necesitas corregirla, ve a Mis Evaluaciones → Encuestas Completadas y click en "Rehacer evaluación". Tus respuestas anteriores serán reemplazadas por las nuevas.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5. Tipos de evaluación en el programa</w:t>
      </w:r>
    </w:p>
    <w:p>
      <w:r>
        <w:rPr>
          <w:rFonts w:ascii="Calibri" w:hAnsi="Calibri"/>
          <w:b w:val="0"/>
          <w:color w:val="2D3748"/>
          <w:sz w:val="22"/>
        </w:rPr>
        <w:t>Durante el programa vas a responder cuatro tipos de evaluaciones distribuidas en dos momentos: inicial y final.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D0C4B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351"/>
            <w:shd w:fill="3D0C4B"/>
          </w:tcPr>
          <w:p>
            <w:r>
              <w:rPr>
                <w:b/>
                <w:color w:val="FFFFFF"/>
                <w:sz w:val="22"/>
              </w:rPr>
              <w:t>Momento</w:t>
            </w:r>
          </w:p>
        </w:tc>
        <w:tc>
          <w:tcPr>
            <w:tcW w:type="dxa" w:w="2351"/>
            <w:shd w:fill="3D0C4B"/>
          </w:tcPr>
          <w:p>
            <w:r>
              <w:rPr>
                <w:b/>
                <w:color w:val="FFFFFF"/>
                <w:sz w:val="22"/>
              </w:rPr>
              <w:t>Quién evalúa</w:t>
            </w:r>
          </w:p>
        </w:tc>
        <w:tc>
          <w:tcPr>
            <w:tcW w:type="dxa" w:w="2351"/>
            <w:shd w:fill="3D0C4B"/>
          </w:tcPr>
          <w:p>
            <w:r>
              <w:rPr>
                <w:b/>
                <w:color w:val="FFFFFF"/>
                <w:sz w:val="22"/>
              </w:rPr>
              <w:t>A quién</w:t>
            </w:r>
          </w:p>
        </w:tc>
      </w:tr>
      <w:tr>
        <w:tc>
          <w:tcPr>
            <w:tcW w:type="dxa" w:w="2351"/>
          </w:tcPr>
          <w:p>
            <w:r>
              <w:rPr>
                <w:color w:val="2D3748"/>
                <w:sz w:val="21"/>
              </w:rPr>
              <w:t>Autoevaluación Inicial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Al comenzar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Líder (tú)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A sí mismo</w:t>
            </w:r>
          </w:p>
        </w:tc>
      </w:tr>
      <w:tr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Coevaluación Inicial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Al comenzar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Colaborador asignado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A su líder (tú)</w:t>
            </w:r>
          </w:p>
        </w:tc>
      </w:tr>
      <w:tr>
        <w:tc>
          <w:tcPr>
            <w:tcW w:type="dxa" w:w="2351"/>
          </w:tcPr>
          <w:p>
            <w:r>
              <w:rPr>
                <w:color w:val="2D3748"/>
                <w:sz w:val="21"/>
              </w:rPr>
              <w:t>Autoevaluación Final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Al cerrar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Líder (tú)</w:t>
            </w:r>
          </w:p>
        </w:tc>
        <w:tc>
          <w:tcPr>
            <w:tcW w:type="dxa" w:w="2351"/>
          </w:tcPr>
          <w:p>
            <w:r>
              <w:rPr>
                <w:color w:val="2D3748"/>
                <w:sz w:val="21"/>
              </w:rPr>
              <w:t>A sí mismo</w:t>
            </w:r>
          </w:p>
        </w:tc>
      </w:tr>
      <w:tr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Coevaluación Final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Al cerrar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Colaborador asignado</w:t>
            </w:r>
          </w:p>
        </w:tc>
        <w:tc>
          <w:tcPr>
            <w:tcW w:type="dxa" w:w="2351"/>
            <w:shd w:fill="FAFAFA"/>
          </w:tcPr>
          <w:p>
            <w:r>
              <w:rPr>
                <w:color w:val="2D3748"/>
                <w:sz w:val="21"/>
              </w:rPr>
              <w:t>A su líder (tú)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</w:tcPr>
          <w:p>
            <w:r>
              <w:rPr>
                <w:b/>
                <w:color w:val="1976D2"/>
                <w:sz w:val="22"/>
              </w:rPr>
              <w:t>💡 Consejo</w:t>
              <w:br/>
            </w:r>
          </w:p>
          <w:p>
            <w:r>
              <w:rPr>
                <w:color w:val="2D3748"/>
                <w:sz w:val="21"/>
              </w:rPr>
              <w:t>La combinación entre tu autoevaluación y la coevaluación de tu colaborador permite identificar brechas de percepción y áreas de desarrollo específicas.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6. Tu equipo y tu colaborador</w:t>
      </w:r>
    </w:p>
    <w:p>
      <w:r>
        <w:rPr>
          <w:rFonts w:ascii="Calibri" w:hAnsi="Calibri"/>
          <w:b w:val="0"/>
          <w:color w:val="2D3748"/>
          <w:sz w:val="22"/>
        </w:rPr>
        <w:t>Como líder, tenés un colaborador asignado que participará contigo durante el programa. Es tu "par de desarrollo" para los ejercicios de coevaluación y feedback.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Ver tu equipo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el menú lateral, click en "Mi Equipo".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Verás una tarjeta con el nombre y cargo de tu colaborador, junto con un contador de feedback registrado.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/>
          </w:tcPr>
          <w:p>
            <w:r>
              <w:rPr>
                <w:b/>
                <w:color w:val="F57C00"/>
                <w:sz w:val="22"/>
              </w:rPr>
              <w:t>⚠ Importante</w:t>
              <w:br/>
            </w:r>
          </w:p>
          <w:p>
            <w:r>
              <w:rPr>
                <w:color w:val="2D3748"/>
                <w:sz w:val="21"/>
              </w:rPr>
              <w:t>Si no ves ningún colaborador asignado, contactá al administrador del programa.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7. Cómo dar feedback a tu colaborador</w:t>
      </w:r>
    </w:p>
    <w:p>
      <w:r>
        <w:rPr>
          <w:rFonts w:ascii="Calibri" w:hAnsi="Calibri"/>
          <w:b w:val="0"/>
          <w:color w:val="2D3748"/>
          <w:sz w:val="22"/>
        </w:rPr>
        <w:t>El feedback estructurado es una herramienta clave del programa. Te permite comunicar observaciones concretas a tu colaborador en tres dimensiones: fortalezas, aspectos a reforzar y recomendaciones.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Registrar un feedback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Ve a "Mi Equipo".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la tarjeta de tu colaborador, click en "Dar Feedback".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Completá los tres campos obligatorios: Fortaleza observada, Aspecto a reforzar y Recomendación.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Click en "Enviar Feedback". Podrás ver el histórico de feedback entregado en la misma vista.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6B1D7B"/>
          <w:sz w:val="34"/>
        </w:rPr>
        <w:t>Recomendaciones para dar un buen feedback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Sé específico: mencioná una situación concreta, no generalidades.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Enfocá en el comportamiento observado, no en la persona.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Ofrecé recomendaciones accionables.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Mantené un tono constructivo y respetuoso.</w:t>
      </w:r>
    </w:p>
    <w:p>
      <w:pPr>
        <w:pStyle w:val="Heading1"/>
      </w:pPr>
      <w:r>
        <w:rPr>
          <w:rFonts w:ascii="Calibri" w:hAnsi="Calibri"/>
          <w:b/>
          <w:color w:val="3D0C4B"/>
          <w:sz w:val="44"/>
        </w:rPr>
        <w:t>8. Archivos y recursos del programa</w:t>
      </w:r>
    </w:p>
    <w:p>
      <w:r>
        <w:rPr>
          <w:rFonts w:ascii="Calibri" w:hAnsi="Calibri"/>
          <w:b w:val="0"/>
          <w:color w:val="2D3748"/>
          <w:sz w:val="22"/>
        </w:rPr>
        <w:t>El administrador del programa puede subir documentos, lecturas, presentaciones y otros recursos para complementar tu aprendizaje.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Ve a "Archivos y Recursos" en el menú lateral.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Verás una lista de todos los archivos disponibles. Click en cada uno para descargarlo o visualizarlo.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9. Carta Gantt y cronograma</w:t>
      </w:r>
    </w:p>
    <w:p>
      <w:r>
        <w:rPr>
          <w:rFonts w:ascii="Calibri" w:hAnsi="Calibri"/>
          <w:b w:val="0"/>
          <w:color w:val="2D3748"/>
          <w:sz w:val="22"/>
        </w:rPr>
        <w:t>La Carta Gantt del programa muestra todas las actividades planificadas, sus fechas y tu progreso a lo largo del tiempo.</w:t>
      </w:r>
    </w:p>
    <w:p>
      <w:r>
        <w:rPr>
          <w:rFonts w:ascii="Calibri" w:hAnsi="Calibri"/>
          <w:b w:val="0"/>
          <w:color w:val="2D3748"/>
          <w:sz w:val="22"/>
        </w:rPr>
        <w:t>Incluye hitos como: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Talleres y capacitaciones.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Aplicación de autoevaluaciones y coevaluaciones.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Checkpoints de acompañamiento grupal.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Generación de informes individuales y consolidados.</w:t>
      </w:r>
    </w:p>
    <w:p>
      <w:pPr>
        <w:pStyle w:val="ListBullet"/>
      </w:pPr>
      <w:r>
        <w:rPr>
          <w:rFonts w:ascii="Calibri" w:hAnsi="Calibri"/>
          <w:color w:val="2D3748"/>
          <w:sz w:val="22"/>
        </w:rPr>
        <w:t>Cierre del programa.</w:t>
      </w:r>
    </w:p>
    <w:p>
      <w:r>
        <w:rPr>
          <w:rFonts w:ascii="Calibri" w:hAnsi="Calibri"/>
          <w:b w:val="0"/>
          <w:color w:val="2D3748"/>
          <w:sz w:val="22"/>
        </w:rPr>
        <w:t>La Carta Gantt te ayuda a saber qué viene a continuación y cuándo deberías completar cada actividad.</w:t>
      </w:r>
    </w:p>
    <w:p>
      <w:pPr>
        <w:pStyle w:val="Heading1"/>
      </w:pPr>
      <w:r>
        <w:rPr>
          <w:rFonts w:ascii="Calibri" w:hAnsi="Calibri"/>
          <w:b/>
          <w:color w:val="3D0C4B"/>
          <w:sz w:val="44"/>
        </w:rPr>
        <w:t>10. Informes generados por la plataforma</w:t>
      </w:r>
    </w:p>
    <w:p>
      <w:r>
        <w:rPr>
          <w:rFonts w:ascii="Calibri" w:hAnsi="Calibri"/>
          <w:b w:val="0"/>
          <w:color w:val="2D3748"/>
          <w:sz w:val="22"/>
        </w:rPr>
        <w:t>Una vez completada una medición (inicial o final), el administrador del programa genera informes con IA que resumen los resultados.</w:t>
      </w:r>
    </w:p>
    <w:p>
      <w:pPr>
        <w:pStyle w:val="Heading2"/>
      </w:pPr>
      <w:r>
        <w:rPr>
          <w:rFonts w:ascii="Calibri" w:hAnsi="Calibri"/>
          <w:b/>
          <w:color w:val="6B1D7B"/>
          <w:sz w:val="34"/>
        </w:rPr>
        <w:t>Tipos de informes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0C4B"/>
          </w:tcPr>
          <w:p>
            <w:r>
              <w:rPr>
                <w:b/>
                <w:color w:val="FFFFFF"/>
                <w:sz w:val="22"/>
              </w:rPr>
              <w:t>Informe</w:t>
            </w:r>
          </w:p>
        </w:tc>
        <w:tc>
          <w:tcPr>
            <w:tcW w:type="dxa" w:w="4703"/>
            <w:shd w:fill="3D0C4B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color w:val="2D3748"/>
                <w:sz w:val="21"/>
              </w:rPr>
              <w:t>Informe Individual Inicial</w:t>
            </w:r>
          </w:p>
        </w:tc>
        <w:tc>
          <w:tcPr>
            <w:tcW w:type="dxa" w:w="4703"/>
          </w:tcPr>
          <w:p>
            <w:r>
              <w:rPr>
                <w:color w:val="2D3748"/>
                <w:sz w:val="21"/>
              </w:rPr>
              <w:t>Resumen personal al comenzar el programa: niveles en cada competencia, brechas identificadas.</w:t>
            </w:r>
          </w:p>
        </w:tc>
      </w:tr>
      <w:tr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Informe Consolidado Inicial</w:t>
            </w:r>
          </w:p>
        </w:tc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Vista agregada del grupo de líderes en el programa.</w:t>
            </w:r>
          </w:p>
        </w:tc>
      </w:tr>
      <w:tr>
        <w:tc>
          <w:tcPr>
            <w:tcW w:type="dxa" w:w="4703"/>
          </w:tcPr>
          <w:p>
            <w:r>
              <w:rPr>
                <w:color w:val="2D3748"/>
                <w:sz w:val="21"/>
              </w:rPr>
              <w:t>Informe Individual Final</w:t>
            </w:r>
          </w:p>
        </w:tc>
        <w:tc>
          <w:tcPr>
            <w:tcW w:type="dxa" w:w="4703"/>
          </w:tcPr>
          <w:p>
            <w:r>
              <w:rPr>
                <w:color w:val="2D3748"/>
                <w:sz w:val="21"/>
              </w:rPr>
              <w:t>Resumen al cerrar el programa, con cambios respecto a la medición inicial.</w:t>
            </w:r>
          </w:p>
        </w:tc>
      </w:tr>
      <w:tr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Informe Consolidado Final</w:t>
            </w:r>
          </w:p>
        </w:tc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Vista agregada del grupo al cerrar el programa.</w:t>
            </w:r>
          </w:p>
        </w:tc>
      </w:tr>
      <w:tr>
        <w:tc>
          <w:tcPr>
            <w:tcW w:type="dxa" w:w="4703"/>
          </w:tcPr>
          <w:p>
            <w:r>
              <w:rPr>
                <w:color w:val="2D3748"/>
                <w:sz w:val="21"/>
              </w:rPr>
              <w:t>Informe de Brechas</w:t>
            </w:r>
          </w:p>
        </w:tc>
        <w:tc>
          <w:tcPr>
            <w:tcW w:type="dxa" w:w="4703"/>
          </w:tcPr>
          <w:p>
            <w:r>
              <w:rPr>
                <w:color w:val="2D3748"/>
                <w:sz w:val="21"/>
              </w:rPr>
              <w:t>Comparativo entre la medición inicial y final, mostrando avances concretos.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3F2FD"/>
          </w:tcPr>
          <w:p>
            <w:r>
              <w:rPr>
                <w:b/>
                <w:color w:val="1976D2"/>
                <w:sz w:val="22"/>
              </w:rPr>
              <w:t>💡 Consejo</w:t>
              <w:br/>
            </w:r>
          </w:p>
          <w:p>
            <w:r>
              <w:rPr>
                <w:color w:val="2D3748"/>
                <w:sz w:val="21"/>
              </w:rPr>
              <w:t>Estos informes son generados por el administrador. Si querés acceder al tuyo, contactá al administrador del programa.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11. Reportar incidencias</w:t>
      </w:r>
    </w:p>
    <w:p>
      <w:r>
        <w:rPr>
          <w:rFonts w:ascii="Calibri" w:hAnsi="Calibri"/>
          <w:b w:val="0"/>
          <w:color w:val="2D3748"/>
          <w:sz w:val="22"/>
        </w:rPr>
        <w:t>Si encontrás algún error técnico, tenés una duda o querés sugerir una mejora, podés reportarlo directamente desde la plataforma.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En el menú lateral, click en "Incidencias".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Completá los campos: categoría, título, descripción del problema y, opcionalmente, adjuntá una captura de pantalla.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c>
          <w:tcPr>
            <w:tcW w:type="dxa" w:w="4703"/>
            <w:shd w:fill="3D0C4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703"/>
            <w:vAlign w:val="center"/>
          </w:tcPr>
          <w:p>
            <w:r>
              <w:rPr>
                <w:color w:val="2D3748"/>
                <w:sz w:val="22"/>
              </w:rPr>
              <w:t>Click en "Reportar". El equipo de soporte recibirá tu reporte y te contactará.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3D0C4B"/>
          <w:sz w:val="44"/>
        </w:rPr>
        <w:t>12. Preguntas frecuentes</w:t>
      </w:r>
    </w:p>
    <w:p>
      <w:r>
        <w:rPr>
          <w:b/>
          <w:color w:val="3D0C4B"/>
          <w:sz w:val="24"/>
        </w:rPr>
        <w:t>No me llegó el correo de bienvenida, ¿qué hago?</w:t>
      </w:r>
    </w:p>
    <w:p>
      <w:r>
        <w:rPr>
          <w:rFonts w:ascii="Calibri" w:hAnsi="Calibri"/>
          <w:b w:val="0"/>
          <w:color w:val="2D3748"/>
          <w:sz w:val="22"/>
        </w:rPr>
        <w:t>Revisá tu carpeta de spam o correo no deseado. Si tampoco está ahí, contactá al administrador del programa para que verifique el envío.</w:t>
      </w:r>
    </w:p>
    <w:p>
      <w:r>
        <w:rPr>
          <w:b/>
          <w:color w:val="3D0C4B"/>
          <w:sz w:val="24"/>
        </w:rPr>
        <w:t>El link de reset de contraseña dice que expiró</w:t>
      </w:r>
    </w:p>
    <w:p>
      <w:r>
        <w:rPr>
          <w:rFonts w:ascii="Calibri" w:hAnsi="Calibri"/>
          <w:b w:val="0"/>
          <w:color w:val="2D3748"/>
          <w:sz w:val="22"/>
        </w:rPr>
        <w:t>Los links de reset son válidos por 1 hora y solo se pueden usar una vez. Si expiró, solicitá otro desde "¿Olvidaste tu contraseña?" del login.</w:t>
      </w:r>
    </w:p>
    <w:p>
      <w:r>
        <w:rPr>
          <w:b/>
          <w:color w:val="3D0C4B"/>
          <w:sz w:val="24"/>
        </w:rPr>
        <w:t>No veo mi evaluación disponible</w:t>
      </w:r>
    </w:p>
    <w:p>
      <w:r>
        <w:rPr>
          <w:rFonts w:ascii="Calibri" w:hAnsi="Calibri"/>
          <w:b w:val="0"/>
          <w:color w:val="2D3748"/>
          <w:sz w:val="22"/>
        </w:rPr>
        <w:t>Las evaluaciones se activan según el cronograma del programa. Si la fecha ya pasó y no la ves, contactá al administrador para que verifique el estado de activación.</w:t>
      </w:r>
    </w:p>
    <w:p>
      <w:r>
        <w:rPr>
          <w:b/>
          <w:color w:val="3D0C4B"/>
          <w:sz w:val="24"/>
        </w:rPr>
        <w:t>Respondí una evaluación por error, ¿puedo corregirla?</w:t>
      </w:r>
    </w:p>
    <w:p>
      <w:r>
        <w:rPr>
          <w:rFonts w:ascii="Calibri" w:hAnsi="Calibri"/>
          <w:b w:val="0"/>
          <w:color w:val="2D3748"/>
          <w:sz w:val="22"/>
        </w:rPr>
        <w:t>Sí. Ve a Mis Evaluaciones → Encuestas Completadas y click en "Rehacer evaluación". Tus respuestas anteriores serán reemplazadas.</w:t>
      </w:r>
    </w:p>
    <w:p>
      <w:r>
        <w:rPr>
          <w:b/>
          <w:color w:val="3D0C4B"/>
          <w:sz w:val="24"/>
        </w:rPr>
        <w:t>No veo a mi colaborador asignado</w:t>
      </w:r>
    </w:p>
    <w:p>
      <w:r>
        <w:rPr>
          <w:rFonts w:ascii="Calibri" w:hAnsi="Calibri"/>
          <w:b w:val="0"/>
          <w:color w:val="2D3748"/>
          <w:sz w:val="22"/>
        </w:rPr>
        <w:t>Contactá al administrador del programa. Él puede verificar la asignación y corregirla si es necesario.</w:t>
      </w:r>
    </w:p>
    <w:p>
      <w:r>
        <w:rPr>
          <w:b/>
          <w:color w:val="3D0C4B"/>
          <w:sz w:val="24"/>
        </w:rPr>
        <w:t>¿Puedo usar la plataforma desde el celular?</w:t>
      </w:r>
    </w:p>
    <w:p>
      <w:r>
        <w:rPr>
          <w:rFonts w:ascii="Calibri" w:hAnsi="Calibri"/>
          <w:b w:val="0"/>
          <w:color w:val="2D3748"/>
          <w:sz w:val="22"/>
        </w:rPr>
        <w:t>Sí, la plataforma funciona en celulares y tablets. Para completar evaluaciones largas recomendamos usar computador o tablet para mayor comodidad.</w:t>
      </w:r>
    </w:p>
    <w:p>
      <w:r>
        <w:rPr>
          <w:b/>
          <w:color w:val="3D0C4B"/>
          <w:sz w:val="24"/>
        </w:rPr>
        <w:t>¿Mis respuestas son confidenciales?</w:t>
      </w:r>
    </w:p>
    <w:p>
      <w:r>
        <w:rPr>
          <w:rFonts w:ascii="Calibri" w:hAnsi="Calibri"/>
          <w:b w:val="0"/>
          <w:color w:val="2D3748"/>
          <w:sz w:val="22"/>
        </w:rPr>
        <w:t>Tus autoevaluaciones y las coevaluaciones de tu colaborador se usan exclusivamente para los informes del programa. El tratamiento es agregado en los informes consolidados y el individual solo lo ven el administrador del programa y tú.</w:t>
      </w:r>
    </w:p>
    <w:p>
      <w:pPr>
        <w:pStyle w:val="Heading1"/>
      </w:pPr>
      <w:r>
        <w:rPr>
          <w:rFonts w:ascii="Calibri" w:hAnsi="Calibri"/>
          <w:b/>
          <w:color w:val="3D0C4B"/>
          <w:sz w:val="44"/>
        </w:rPr>
        <w:t>13. Soporte y contacto</w:t>
      </w:r>
    </w:p>
    <w:p>
      <w:r>
        <w:rPr>
          <w:rFonts w:ascii="Calibri" w:hAnsi="Calibri"/>
          <w:b w:val="0"/>
          <w:color w:val="2D3748"/>
          <w:sz w:val="22"/>
        </w:rPr>
        <w:t>Si necesitás ayuda o tenés alguna duda que no aparece en esta guía, contactá a: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D0C4B"/>
          </w:tcPr>
          <w:p>
            <w:r>
              <w:rPr>
                <w:b/>
                <w:color w:val="FFFFFF"/>
                <w:sz w:val="22"/>
              </w:rPr>
              <w:t>Canal</w:t>
            </w:r>
          </w:p>
        </w:tc>
        <w:tc>
          <w:tcPr>
            <w:tcW w:type="dxa" w:w="4703"/>
            <w:shd w:fill="3D0C4B"/>
          </w:tcPr>
          <w:p>
            <w:r>
              <w:rPr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rPr>
                <w:color w:val="2D3748"/>
                <w:sz w:val="21"/>
              </w:rPr>
              <w:t>Administrador del programa</w:t>
            </w:r>
          </w:p>
        </w:tc>
        <w:tc>
          <w:tcPr>
            <w:tcW w:type="dxa" w:w="4703"/>
          </w:tcPr>
          <w:p>
            <w:r>
              <w:rPr>
                <w:color w:val="2D3748"/>
                <w:sz w:val="21"/>
              </w:rPr>
              <w:t>Consultas sobre el contenido, fechas o activación de evaluaciones.</w:t>
            </w:r>
          </w:p>
        </w:tc>
      </w:tr>
      <w:tr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Soporte técnico MSO</w:t>
            </w:r>
          </w:p>
        </w:tc>
        <w:tc>
          <w:tcPr>
            <w:tcW w:type="dxa" w:w="4703"/>
            <w:shd w:fill="FAFAFA"/>
          </w:tcPr>
          <w:p>
            <w:r>
              <w:rPr>
                <w:color w:val="2D3748"/>
                <w:sz w:val="21"/>
              </w:rPr>
              <w:t>Problemas de acceso, errores técnicos o sugerencias sobre la plataforma.</w:t>
            </w:r>
          </w:p>
        </w:tc>
      </w:tr>
      <w:tr>
        <w:tc>
          <w:tcPr>
            <w:tcW w:type="dxa" w:w="4703"/>
          </w:tcPr>
          <w:p>
            <w:r>
              <w:rPr>
                <w:color w:val="2D3748"/>
                <w:sz w:val="21"/>
              </w:rPr>
              <w:t>Módulo de Incidencias</w:t>
            </w:r>
          </w:p>
        </w:tc>
        <w:tc>
          <w:tcPr>
            <w:tcW w:type="dxa" w:w="4703"/>
          </w:tcPr>
          <w:p>
            <w:r>
              <w:rPr>
                <w:color w:val="2D3748"/>
                <w:sz w:val="21"/>
              </w:rPr>
              <w:t>Reportá dentro de la plataforma cualquier error técnico.</w:t>
            </w:r>
          </w:p>
        </w:tc>
      </w:tr>
    </w:tbl>
    <w:p/>
    <w:p/>
    <w:p/>
    <w:p>
      <w:pPr>
        <w:jc w:val="center"/>
      </w:pPr>
      <w:r>
        <w:rPr>
          <w:b/>
          <w:color w:val="3D0C4B"/>
          <w:sz w:val="22"/>
        </w:rPr>
        <w:t>MSO Chile · Modelos y Soluciones Organizacionales</w:t>
      </w:r>
    </w:p>
    <w:p>
      <w:pPr>
        <w:jc w:val="center"/>
      </w:pPr>
      <w:r>
        <w:rPr>
          <w:color w:val="718096"/>
          <w:sz w:val="20"/>
        </w:rPr>
        <w:t>Plataforma de Transferencia al Puesto de Trabajo (TPT)</w:t>
      </w:r>
    </w:p>
    <w:p>
      <w:pPr>
        <w:jc w:val="center"/>
      </w:pPr>
      <w:r>
        <w:rPr>
          <w:color w:val="718096"/>
          <w:sz w:val="20"/>
        </w:rPr>
        <w:t>https://plataforma.msochile.cl  ·  Abril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