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E2D50" w14:textId="77777777" w:rsidR="00C837A2" w:rsidRPr="00795A9C" w:rsidRDefault="00CA564E">
      <w:pPr>
        <w:pStyle w:val="1"/>
        <w:rPr>
          <w:b w:val="0"/>
          <w:lang w:val="ru-RU"/>
        </w:rPr>
      </w:pPr>
      <w:r w:rsidRPr="00795A9C">
        <w:rPr>
          <w:b w:val="0"/>
          <w:lang w:val="ru-RU"/>
        </w:rPr>
        <w:t xml:space="preserve">Политика именования </w:t>
      </w:r>
      <w:r>
        <w:rPr>
          <w:b w:val="0"/>
        </w:rPr>
        <w:t>XSD</w:t>
      </w:r>
      <w:r w:rsidRPr="00795A9C">
        <w:rPr>
          <w:b w:val="0"/>
          <w:lang w:val="ru-RU"/>
        </w:rPr>
        <w:t xml:space="preserve"> (Минстрой + общая для проекта)</w:t>
      </w:r>
    </w:p>
    <w:p w14:paraId="183D446F" w14:textId="77777777" w:rsidR="00C837A2" w:rsidRDefault="00CA564E">
      <w:pPr>
        <w:pStyle w:val="2"/>
        <w:rPr>
          <w:b w:val="0"/>
          <w:i w:val="0"/>
        </w:rPr>
      </w:pPr>
      <w:proofErr w:type="spellStart"/>
      <w:r>
        <w:rPr>
          <w:b w:val="0"/>
          <w:i w:val="0"/>
        </w:rPr>
        <w:t>Общие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принципы</w:t>
      </w:r>
      <w:proofErr w:type="spellEnd"/>
    </w:p>
    <w:p w14:paraId="01771F29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Читаемость: имена полные и понятные, без непояснённых сокращений (</w:t>
      </w:r>
      <w:proofErr w:type="spellStart"/>
      <w:r>
        <w:rPr>
          <w:rStyle w:val="InlineCode"/>
          <w:highlight w:val="none"/>
        </w:rPr>
        <w:t>objectNumber</w:t>
      </w:r>
      <w:proofErr w:type="spellEnd"/>
      <w:r w:rsidRPr="00795A9C">
        <w:rPr>
          <w:lang w:val="ru-RU"/>
        </w:rPr>
        <w:t xml:space="preserve">, а не </w:t>
      </w:r>
      <w:r>
        <w:rPr>
          <w:rStyle w:val="InlineCode"/>
          <w:highlight w:val="none"/>
        </w:rPr>
        <w:t>num</w:t>
      </w:r>
      <w:r w:rsidRPr="00795A9C">
        <w:rPr>
          <w:lang w:val="ru-RU"/>
        </w:rPr>
        <w:t xml:space="preserve">; </w:t>
      </w:r>
      <w:proofErr w:type="spellStart"/>
      <w:r>
        <w:rPr>
          <w:rStyle w:val="InlineCode"/>
          <w:highlight w:val="none"/>
        </w:rPr>
        <w:t>sourceDocumentInfo</w:t>
      </w:r>
      <w:proofErr w:type="spellEnd"/>
      <w:r w:rsidRPr="00795A9C">
        <w:rPr>
          <w:lang w:val="ru-RU"/>
        </w:rPr>
        <w:t xml:space="preserve">, а не </w:t>
      </w:r>
      <w:r>
        <w:rPr>
          <w:rStyle w:val="InlineCode"/>
          <w:highlight w:val="none"/>
        </w:rPr>
        <w:t>info</w:t>
      </w:r>
      <w:r w:rsidRPr="00795A9C">
        <w:rPr>
          <w:lang w:val="ru-RU"/>
        </w:rPr>
        <w:t>).</w:t>
      </w:r>
    </w:p>
    <w:p w14:paraId="51F30A49" w14:textId="77777777" w:rsidR="00C837A2" w:rsidRDefault="00CA564E">
      <w:pPr>
        <w:numPr>
          <w:ilvl w:val="0"/>
          <w:numId w:val="1"/>
        </w:numPr>
      </w:pPr>
      <w:proofErr w:type="spellStart"/>
      <w:r>
        <w:t>Элементы</w:t>
      </w:r>
      <w:proofErr w:type="spellEnd"/>
      <w:r>
        <w:t xml:space="preserve"> и </w:t>
      </w:r>
      <w:proofErr w:type="spellStart"/>
      <w:r>
        <w:t>атрибуты</w:t>
      </w:r>
      <w:proofErr w:type="spellEnd"/>
      <w:r>
        <w:t xml:space="preserve"> — </w:t>
      </w:r>
      <w:proofErr w:type="spellStart"/>
      <w:r>
        <w:rPr>
          <w:rStyle w:val="InlineCode"/>
          <w:highlight w:val="none"/>
        </w:rPr>
        <w:t>lowerCamelCase</w:t>
      </w:r>
      <w:proofErr w:type="spellEnd"/>
      <w:r>
        <w:t>.</w:t>
      </w:r>
    </w:p>
    <w:p w14:paraId="73DE7AAB" w14:textId="77777777" w:rsidR="00C837A2" w:rsidRDefault="00CA564E">
      <w:pPr>
        <w:numPr>
          <w:ilvl w:val="0"/>
          <w:numId w:val="1"/>
        </w:numPr>
      </w:pPr>
      <w:proofErr w:type="spellStart"/>
      <w:r>
        <w:t>Типы</w:t>
      </w:r>
      <w:proofErr w:type="spellEnd"/>
      <w:r>
        <w:t xml:space="preserve"> (complex/simple) — </w:t>
      </w:r>
      <w:proofErr w:type="spellStart"/>
      <w:r>
        <w:rPr>
          <w:rStyle w:val="InlineCode"/>
          <w:highlight w:val="none"/>
        </w:rPr>
        <w:t>lowerCamelCase</w:t>
      </w:r>
      <w:proofErr w:type="spellEnd"/>
      <w:r>
        <w:t xml:space="preserve"> + </w:t>
      </w:r>
      <w:proofErr w:type="spellStart"/>
      <w:r>
        <w:t>суффикс</w:t>
      </w:r>
      <w:proofErr w:type="spellEnd"/>
      <w:r>
        <w:t xml:space="preserve"> </w:t>
      </w:r>
      <w:r>
        <w:rPr>
          <w:rStyle w:val="InlineCode"/>
          <w:highlight w:val="none"/>
        </w:rPr>
        <w:t>Type</w:t>
      </w:r>
      <w:r>
        <w:t xml:space="preserve"> / </w:t>
      </w:r>
      <w:proofErr w:type="spellStart"/>
      <w:r>
        <w:rPr>
          <w:rStyle w:val="InlineCode"/>
          <w:highlight w:val="none"/>
        </w:rPr>
        <w:t>CodeType</w:t>
      </w:r>
      <w:proofErr w:type="spellEnd"/>
      <w:r>
        <w:t xml:space="preserve"> / </w:t>
      </w:r>
      <w:proofErr w:type="spellStart"/>
      <w:r>
        <w:rPr>
          <w:rStyle w:val="InlineCode"/>
          <w:highlight w:val="none"/>
        </w:rPr>
        <w:t>IdType</w:t>
      </w:r>
      <w:proofErr w:type="spellEnd"/>
      <w:r>
        <w:t>.</w:t>
      </w:r>
    </w:p>
    <w:p w14:paraId="3914E9DB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Пространства имён и префиксы — стабильные, не меняем без необходимости.</w:t>
      </w:r>
    </w:p>
    <w:p w14:paraId="725C5A96" w14:textId="77777777" w:rsidR="00C837A2" w:rsidRDefault="00CA564E">
      <w:pPr>
        <w:pStyle w:val="2"/>
        <w:rPr>
          <w:b w:val="0"/>
          <w:i w:val="0"/>
        </w:rPr>
      </w:pPr>
      <w:proofErr w:type="spellStart"/>
      <w:r>
        <w:rPr>
          <w:b w:val="0"/>
          <w:i w:val="0"/>
        </w:rPr>
        <w:t>Коллекции</w:t>
      </w:r>
      <w:proofErr w:type="spellEnd"/>
    </w:p>
    <w:p w14:paraId="5C0C1923" w14:textId="77777777" w:rsidR="00C837A2" w:rsidRDefault="00CA564E">
      <w:pPr>
        <w:numPr>
          <w:ilvl w:val="0"/>
          <w:numId w:val="1"/>
        </w:numPr>
      </w:pPr>
      <w:proofErr w:type="spellStart"/>
      <w:r>
        <w:t>Элемент-коллекция</w:t>
      </w:r>
      <w:proofErr w:type="spellEnd"/>
      <w:r>
        <w:t xml:space="preserve"> с </w:t>
      </w:r>
      <w:proofErr w:type="spellStart"/>
      <w:r>
        <w:t>суффиксом</w:t>
      </w:r>
      <w:proofErr w:type="spellEnd"/>
      <w:r>
        <w:t xml:space="preserve"> </w:t>
      </w:r>
      <w:r>
        <w:rPr>
          <w:rStyle w:val="InlineCode"/>
          <w:highlight w:val="none"/>
        </w:rPr>
        <w:t>List</w:t>
      </w:r>
      <w:r>
        <w:t xml:space="preserve"> (</w:t>
      </w:r>
      <w:proofErr w:type="spellStart"/>
      <w:r>
        <w:t>требование</w:t>
      </w:r>
      <w:proofErr w:type="spellEnd"/>
      <w:r>
        <w:t xml:space="preserve"> </w:t>
      </w:r>
      <w:proofErr w:type="spellStart"/>
      <w:r>
        <w:t>Минстроя</w:t>
      </w:r>
      <w:proofErr w:type="spellEnd"/>
      <w:r>
        <w:t xml:space="preserve">): </w:t>
      </w:r>
      <w:proofErr w:type="spellStart"/>
      <w:r>
        <w:rPr>
          <w:rStyle w:val="InlineCode"/>
          <w:highlight w:val="none"/>
        </w:rPr>
        <w:t>entityList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sectionList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itemList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volume</w:t>
      </w:r>
      <w:r>
        <w:rPr>
          <w:rStyle w:val="InlineCode"/>
          <w:highlight w:val="none"/>
        </w:rPr>
        <w:t>List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documentationList</w:t>
      </w:r>
      <w:proofErr w:type="spellEnd"/>
      <w:r>
        <w:t>.</w:t>
      </w:r>
    </w:p>
    <w:p w14:paraId="572D3C3D" w14:textId="77777777" w:rsidR="00C837A2" w:rsidRDefault="00CA564E">
      <w:pPr>
        <w:numPr>
          <w:ilvl w:val="0"/>
          <w:numId w:val="1"/>
        </w:numPr>
      </w:pPr>
      <w:proofErr w:type="spellStart"/>
      <w:r>
        <w:t>Элементы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— в </w:t>
      </w:r>
      <w:proofErr w:type="spellStart"/>
      <w:r>
        <w:t>единственном</w:t>
      </w:r>
      <w:proofErr w:type="spellEnd"/>
      <w:r>
        <w:t xml:space="preserve"> </w:t>
      </w:r>
      <w:proofErr w:type="spellStart"/>
      <w:r>
        <w:t>числе</w:t>
      </w:r>
      <w:proofErr w:type="spellEnd"/>
      <w:r>
        <w:t xml:space="preserve">: </w:t>
      </w:r>
      <w:r>
        <w:rPr>
          <w:rStyle w:val="InlineCode"/>
          <w:highlight w:val="none"/>
        </w:rPr>
        <w:t>item</w:t>
      </w:r>
      <w:r>
        <w:t xml:space="preserve">, </w:t>
      </w:r>
      <w:r>
        <w:rPr>
          <w:rStyle w:val="InlineCode"/>
          <w:highlight w:val="none"/>
        </w:rPr>
        <w:t>section</w:t>
      </w:r>
      <w:r>
        <w:t xml:space="preserve">, </w:t>
      </w:r>
      <w:proofErr w:type="spellStart"/>
      <w:r>
        <w:rPr>
          <w:rStyle w:val="InlineCode"/>
          <w:highlight w:val="none"/>
        </w:rPr>
        <w:t>documentReference</w:t>
      </w:r>
      <w:proofErr w:type="spellEnd"/>
      <w:r>
        <w:t xml:space="preserve">, </w:t>
      </w:r>
      <w:r>
        <w:rPr>
          <w:rStyle w:val="InlineCode"/>
          <w:highlight w:val="none"/>
        </w:rPr>
        <w:t>alteration</w:t>
      </w:r>
      <w:r>
        <w:t>.</w:t>
      </w:r>
    </w:p>
    <w:p w14:paraId="7D6CD8E8" w14:textId="77777777" w:rsidR="00C837A2" w:rsidRDefault="00CA564E">
      <w:pPr>
        <w:pStyle w:val="2"/>
        <w:rPr>
          <w:b w:val="0"/>
          <w:i w:val="0"/>
        </w:rPr>
      </w:pPr>
      <w:proofErr w:type="spellStart"/>
      <w:r>
        <w:rPr>
          <w:b w:val="0"/>
          <w:i w:val="0"/>
        </w:rPr>
        <w:t>Идентификаторы</w:t>
      </w:r>
      <w:proofErr w:type="spellEnd"/>
      <w:r>
        <w:rPr>
          <w:b w:val="0"/>
          <w:i w:val="0"/>
        </w:rPr>
        <w:t xml:space="preserve"> и </w:t>
      </w:r>
      <w:proofErr w:type="spellStart"/>
      <w:r>
        <w:rPr>
          <w:b w:val="0"/>
          <w:i w:val="0"/>
        </w:rPr>
        <w:t>ссылки</w:t>
      </w:r>
      <w:proofErr w:type="spellEnd"/>
    </w:p>
    <w:p w14:paraId="53CA39EF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 xml:space="preserve">Имена: </w:t>
      </w:r>
      <w:r w:rsidRPr="00795A9C">
        <w:rPr>
          <w:rStyle w:val="InlineCode"/>
          <w:highlight w:val="none"/>
          <w:lang w:val="ru-RU"/>
        </w:rPr>
        <w:t>…</w:t>
      </w:r>
      <w:r>
        <w:rPr>
          <w:rStyle w:val="InlineCode"/>
          <w:highlight w:val="none"/>
        </w:rPr>
        <w:t>Id</w:t>
      </w:r>
      <w:r w:rsidRPr="00795A9C">
        <w:rPr>
          <w:lang w:val="ru-RU"/>
        </w:rPr>
        <w:t xml:space="preserve"> для идентификаторов, </w:t>
      </w:r>
      <w:r w:rsidRPr="00795A9C">
        <w:rPr>
          <w:rStyle w:val="InlineCode"/>
          <w:highlight w:val="none"/>
          <w:lang w:val="ru-RU"/>
        </w:rPr>
        <w:t>…</w:t>
      </w:r>
      <w:r>
        <w:rPr>
          <w:rStyle w:val="InlineCode"/>
          <w:highlight w:val="none"/>
        </w:rPr>
        <w:t>Ref</w:t>
      </w:r>
      <w:r w:rsidRPr="00795A9C">
        <w:rPr>
          <w:lang w:val="ru-RU"/>
        </w:rPr>
        <w:t xml:space="preserve"> для ссылок (элементы/атрибуты в </w:t>
      </w:r>
      <w:proofErr w:type="spellStart"/>
      <w:r>
        <w:rPr>
          <w:rStyle w:val="InlineCode"/>
          <w:highlight w:val="none"/>
        </w:rPr>
        <w:t>lowerCamelCase</w:t>
      </w:r>
      <w:proofErr w:type="spellEnd"/>
      <w:r w:rsidRPr="00795A9C">
        <w:rPr>
          <w:lang w:val="ru-RU"/>
        </w:rPr>
        <w:t>).</w:t>
      </w:r>
    </w:p>
    <w:p w14:paraId="101D7732" w14:textId="77777777" w:rsidR="00C837A2" w:rsidRDefault="00CA564E">
      <w:pPr>
        <w:numPr>
          <w:ilvl w:val="0"/>
          <w:numId w:val="1"/>
        </w:numPr>
      </w:pPr>
      <w:proofErr w:type="spellStart"/>
      <w:r>
        <w:t>Типы</w:t>
      </w:r>
      <w:proofErr w:type="spellEnd"/>
      <w:r>
        <w:t xml:space="preserve">: </w:t>
      </w:r>
      <w:r>
        <w:rPr>
          <w:rStyle w:val="InlineCode"/>
          <w:highlight w:val="none"/>
        </w:rPr>
        <w:t>…</w:t>
      </w:r>
      <w:proofErr w:type="spellStart"/>
      <w:r>
        <w:rPr>
          <w:rStyle w:val="InlineCode"/>
          <w:highlight w:val="none"/>
        </w:rPr>
        <w:t>IdType</w:t>
      </w:r>
      <w:proofErr w:type="spellEnd"/>
      <w:r>
        <w:t xml:space="preserve">, </w:t>
      </w:r>
      <w:r>
        <w:rPr>
          <w:rStyle w:val="InlineCode"/>
          <w:highlight w:val="none"/>
        </w:rPr>
        <w:t>…</w:t>
      </w:r>
      <w:proofErr w:type="spellStart"/>
      <w:r>
        <w:rPr>
          <w:rStyle w:val="InlineCode"/>
          <w:highlight w:val="none"/>
        </w:rPr>
        <w:t>RefType</w:t>
      </w:r>
      <w:proofErr w:type="spellEnd"/>
      <w:r>
        <w:t>.</w:t>
      </w:r>
    </w:p>
    <w:p w14:paraId="557265D2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Коды/класс</w:t>
      </w:r>
      <w:r w:rsidRPr="00795A9C">
        <w:rPr>
          <w:lang w:val="ru-RU"/>
        </w:rPr>
        <w:t xml:space="preserve">ификаторы: элементы </w:t>
      </w:r>
      <w:r w:rsidRPr="00795A9C">
        <w:rPr>
          <w:rStyle w:val="InlineCode"/>
          <w:highlight w:val="none"/>
          <w:lang w:val="ru-RU"/>
        </w:rPr>
        <w:t>…</w:t>
      </w:r>
      <w:r>
        <w:rPr>
          <w:rStyle w:val="InlineCode"/>
          <w:highlight w:val="none"/>
        </w:rPr>
        <w:t>Code</w:t>
      </w:r>
      <w:r w:rsidRPr="00795A9C">
        <w:rPr>
          <w:lang w:val="ru-RU"/>
        </w:rPr>
        <w:t xml:space="preserve">, типы </w:t>
      </w:r>
      <w:r w:rsidRPr="00795A9C">
        <w:rPr>
          <w:rStyle w:val="InlineCode"/>
          <w:highlight w:val="none"/>
          <w:lang w:val="ru-RU"/>
        </w:rPr>
        <w:t>…</w:t>
      </w:r>
      <w:proofErr w:type="spellStart"/>
      <w:r>
        <w:rPr>
          <w:rStyle w:val="InlineCode"/>
          <w:highlight w:val="none"/>
        </w:rPr>
        <w:t>CodeType</w:t>
      </w:r>
      <w:proofErr w:type="spellEnd"/>
      <w:r w:rsidRPr="00795A9C">
        <w:rPr>
          <w:lang w:val="ru-RU"/>
        </w:rPr>
        <w:t>.</w:t>
      </w:r>
    </w:p>
    <w:p w14:paraId="20B90D05" w14:textId="77777777" w:rsidR="00C837A2" w:rsidRDefault="00CA564E">
      <w:pPr>
        <w:pStyle w:val="2"/>
        <w:rPr>
          <w:b w:val="0"/>
          <w:i w:val="0"/>
        </w:rPr>
      </w:pPr>
      <w:proofErr w:type="spellStart"/>
      <w:r>
        <w:rPr>
          <w:b w:val="0"/>
          <w:i w:val="0"/>
        </w:rPr>
        <w:t>Основные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сущности</w:t>
      </w:r>
      <w:proofErr w:type="spellEnd"/>
      <w:r>
        <w:rPr>
          <w:b w:val="0"/>
          <w:i w:val="0"/>
        </w:rPr>
        <w:t xml:space="preserve"> (</w:t>
      </w:r>
      <w:proofErr w:type="spellStart"/>
      <w:r>
        <w:rPr>
          <w:b w:val="0"/>
          <w:i w:val="0"/>
        </w:rPr>
        <w:t>шаблон</w:t>
      </w:r>
      <w:proofErr w:type="spellEnd"/>
      <w:r>
        <w:rPr>
          <w:b w:val="0"/>
          <w:i w:val="0"/>
        </w:rPr>
        <w:t>)</w:t>
      </w:r>
    </w:p>
    <w:p w14:paraId="76354996" w14:textId="77777777" w:rsidR="00C837A2" w:rsidRDefault="00CA564E">
      <w:pPr>
        <w:numPr>
          <w:ilvl w:val="0"/>
          <w:numId w:val="1"/>
        </w:numPr>
      </w:pPr>
      <w:proofErr w:type="spellStart"/>
      <w:r>
        <w:t>Корень</w:t>
      </w:r>
      <w:proofErr w:type="spellEnd"/>
      <w:r>
        <w:t>/</w:t>
      </w:r>
      <w:proofErr w:type="spellStart"/>
      <w:r>
        <w:t>документ</w:t>
      </w:r>
      <w:proofErr w:type="spellEnd"/>
      <w:r>
        <w:t xml:space="preserve">: </w:t>
      </w:r>
      <w:proofErr w:type="spellStart"/>
      <w:r>
        <w:t>осмысленное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(</w:t>
      </w:r>
      <w:proofErr w:type="spellStart"/>
      <w:r>
        <w:rPr>
          <w:rStyle w:val="InlineCode"/>
          <w:highlight w:val="none"/>
        </w:rPr>
        <w:t>quantityTakeoff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projectDocument</w:t>
      </w:r>
      <w:proofErr w:type="spellEnd"/>
      <w:r>
        <w:t xml:space="preserve">, </w:t>
      </w:r>
      <w:r>
        <w:rPr>
          <w:rStyle w:val="InlineCode"/>
          <w:highlight w:val="none"/>
        </w:rPr>
        <w:t>request</w:t>
      </w:r>
      <w:r>
        <w:t xml:space="preserve">), </w:t>
      </w:r>
      <w:proofErr w:type="spellStart"/>
      <w:r>
        <w:t>тип</w:t>
      </w:r>
      <w:proofErr w:type="spellEnd"/>
      <w:r>
        <w:t xml:space="preserve"> </w:t>
      </w:r>
      <w:r>
        <w:rPr>
          <w:rStyle w:val="InlineCode"/>
          <w:highlight w:val="none"/>
        </w:rPr>
        <w:t>…</w:t>
      </w:r>
      <w:proofErr w:type="spellStart"/>
      <w:r>
        <w:rPr>
          <w:rStyle w:val="InlineCode"/>
          <w:highlight w:val="none"/>
        </w:rPr>
        <w:t>DocumentType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r>
        <w:rPr>
          <w:rStyle w:val="InlineCode"/>
          <w:highlight w:val="none"/>
        </w:rPr>
        <w:t>…Type</w:t>
      </w:r>
      <w:r>
        <w:t>.</w:t>
      </w:r>
    </w:p>
    <w:p w14:paraId="7554F859" w14:textId="77777777" w:rsidR="00C837A2" w:rsidRDefault="00CA564E">
      <w:pPr>
        <w:numPr>
          <w:ilvl w:val="0"/>
          <w:numId w:val="1"/>
        </w:numPr>
      </w:pPr>
      <w:proofErr w:type="spellStart"/>
      <w:r>
        <w:t>Реквизиты</w:t>
      </w:r>
      <w:proofErr w:type="spellEnd"/>
      <w:r>
        <w:t xml:space="preserve">: </w:t>
      </w:r>
      <w:proofErr w:type="spellStart"/>
      <w:r>
        <w:rPr>
          <w:rStyle w:val="InlineCode"/>
          <w:highlight w:val="none"/>
        </w:rPr>
        <w:t>documentMeta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accessLevelCode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objectName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objectNumber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documentDate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customerName</w:t>
      </w:r>
      <w:proofErr w:type="spellEnd"/>
      <w:r>
        <w:t xml:space="preserve">, </w:t>
      </w:r>
      <w:r>
        <w:rPr>
          <w:rStyle w:val="InlineCode"/>
          <w:highlight w:val="none"/>
        </w:rPr>
        <w:t>signatures</w:t>
      </w:r>
      <w:r>
        <w:t xml:space="preserve">, </w:t>
      </w:r>
      <w:proofErr w:type="spellStart"/>
      <w:r>
        <w:t>списки</w:t>
      </w:r>
      <w:proofErr w:type="spellEnd"/>
      <w:r>
        <w:t xml:space="preserve"> </w:t>
      </w:r>
      <w:proofErr w:type="spellStart"/>
      <w:r>
        <w:rPr>
          <w:rStyle w:val="InlineCode"/>
          <w:highlight w:val="none"/>
        </w:rPr>
        <w:t>alterationList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estimateList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fileList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exportDateTime</w:t>
      </w:r>
      <w:proofErr w:type="spellEnd"/>
      <w:r>
        <w:t xml:space="preserve"> (</w:t>
      </w:r>
      <w:proofErr w:type="spellStart"/>
      <w:r>
        <w:t>адаптируйте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домен</w:t>
      </w:r>
      <w:proofErr w:type="spellEnd"/>
      <w:r>
        <w:t>).</w:t>
      </w:r>
    </w:p>
    <w:p w14:paraId="57C86E15" w14:textId="77777777" w:rsidR="00C837A2" w:rsidRDefault="00CA564E">
      <w:pPr>
        <w:numPr>
          <w:ilvl w:val="0"/>
          <w:numId w:val="1"/>
        </w:numPr>
      </w:pPr>
      <w:proofErr w:type="spellStart"/>
      <w:r>
        <w:t>Списки</w:t>
      </w:r>
      <w:proofErr w:type="spellEnd"/>
      <w:r>
        <w:t xml:space="preserve"> </w:t>
      </w:r>
      <w:proofErr w:type="spellStart"/>
      <w:r>
        <w:t>бизнес-сущностей</w:t>
      </w:r>
      <w:proofErr w:type="spellEnd"/>
      <w:r>
        <w:t xml:space="preserve">: </w:t>
      </w:r>
      <w:proofErr w:type="spellStart"/>
      <w:r>
        <w:rPr>
          <w:rStyle w:val="InlineCode"/>
          <w:highlight w:val="none"/>
        </w:rPr>
        <w:t>sectionList</w:t>
      </w:r>
      <w:proofErr w:type="spellEnd"/>
      <w:r>
        <w:rPr>
          <w:rStyle w:val="InlineCode"/>
          <w:highlight w:val="none"/>
        </w:rPr>
        <w:t>/section</w:t>
      </w:r>
      <w:r>
        <w:t xml:space="preserve">, </w:t>
      </w:r>
      <w:proofErr w:type="spellStart"/>
      <w:r>
        <w:rPr>
          <w:rStyle w:val="InlineCode"/>
          <w:highlight w:val="none"/>
        </w:rPr>
        <w:t>itemList</w:t>
      </w:r>
      <w:proofErr w:type="spellEnd"/>
      <w:r>
        <w:rPr>
          <w:rStyle w:val="InlineCode"/>
          <w:highlight w:val="none"/>
        </w:rPr>
        <w:t>/item</w:t>
      </w:r>
      <w:r>
        <w:t xml:space="preserve"> и </w:t>
      </w:r>
      <w:proofErr w:type="spellStart"/>
      <w:r>
        <w:t>т.п</w:t>
      </w:r>
      <w:proofErr w:type="spellEnd"/>
      <w:r>
        <w:t>.</w:t>
      </w:r>
    </w:p>
    <w:p w14:paraId="3F34104B" w14:textId="77777777" w:rsidR="00C837A2" w:rsidRDefault="00CA564E">
      <w:pPr>
        <w:numPr>
          <w:ilvl w:val="0"/>
          <w:numId w:val="1"/>
        </w:numPr>
      </w:pPr>
      <w:proofErr w:type="spellStart"/>
      <w:r>
        <w:t>Объёмы</w:t>
      </w:r>
      <w:proofErr w:type="spellEnd"/>
      <w:r>
        <w:t>/</w:t>
      </w:r>
      <w:proofErr w:type="spellStart"/>
      <w:r>
        <w:t>значения</w:t>
      </w:r>
      <w:proofErr w:type="spellEnd"/>
      <w:r>
        <w:t xml:space="preserve">: </w:t>
      </w:r>
      <w:r>
        <w:rPr>
          <w:rStyle w:val="InlineCode"/>
          <w:highlight w:val="none"/>
        </w:rPr>
        <w:t xml:space="preserve">value + </w:t>
      </w:r>
      <w:proofErr w:type="spellStart"/>
      <w:r>
        <w:rPr>
          <w:rStyle w:val="InlineCode"/>
          <w:highlight w:val="none"/>
        </w:rPr>
        <w:t>unitCode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r>
        <w:rPr>
          <w:rStyle w:val="InlineCode"/>
          <w:highlight w:val="none"/>
        </w:rPr>
        <w:t xml:space="preserve">amount + </w:t>
      </w:r>
      <w:proofErr w:type="spellStart"/>
      <w:r>
        <w:rPr>
          <w:rStyle w:val="InlineCode"/>
          <w:highlight w:val="none"/>
        </w:rPr>
        <w:t>currencyCode</w:t>
      </w:r>
      <w:proofErr w:type="spellEnd"/>
      <w:r>
        <w:t xml:space="preserve">; </w:t>
      </w:r>
      <w:proofErr w:type="spellStart"/>
      <w:r>
        <w:t>и</w:t>
      </w:r>
      <w:r>
        <w:t>зменения</w:t>
      </w:r>
      <w:proofErr w:type="spellEnd"/>
      <w:r>
        <w:t xml:space="preserve"> — </w:t>
      </w:r>
      <w:r>
        <w:rPr>
          <w:rStyle w:val="InlineCode"/>
          <w:highlight w:val="none"/>
        </w:rPr>
        <w:t>increase/decrease/reason</w:t>
      </w:r>
      <w:r>
        <w:t>.</w:t>
      </w:r>
    </w:p>
    <w:p w14:paraId="4B61DFF7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 xml:space="preserve">Документы/ссылки: </w:t>
      </w:r>
      <w:r>
        <w:rPr>
          <w:rStyle w:val="InlineCode"/>
          <w:highlight w:val="none"/>
        </w:rPr>
        <w:t>documentationList</w:t>
      </w:r>
      <w:r w:rsidRPr="00795A9C">
        <w:rPr>
          <w:rStyle w:val="InlineCode"/>
          <w:highlight w:val="none"/>
          <w:lang w:val="ru-RU"/>
        </w:rPr>
        <w:t>/</w:t>
      </w:r>
      <w:r>
        <w:rPr>
          <w:rStyle w:val="InlineCode"/>
          <w:highlight w:val="none"/>
        </w:rPr>
        <w:t>documentReference</w:t>
      </w:r>
      <w:r w:rsidRPr="00795A9C">
        <w:rPr>
          <w:rStyle w:val="InlineCode"/>
          <w:highlight w:val="none"/>
          <w:lang w:val="ru-RU"/>
        </w:rPr>
        <w:t>[@</w:t>
      </w:r>
      <w:r>
        <w:rPr>
          <w:rStyle w:val="InlineCode"/>
          <w:highlight w:val="none"/>
        </w:rPr>
        <w:t>alterationRef</w:t>
      </w:r>
      <w:r w:rsidRPr="00795A9C">
        <w:rPr>
          <w:rStyle w:val="InlineCode"/>
          <w:highlight w:val="none"/>
          <w:lang w:val="ru-RU"/>
        </w:rPr>
        <w:t>]/</w:t>
      </w:r>
      <w:r>
        <w:rPr>
          <w:rStyle w:val="InlineCode"/>
          <w:highlight w:val="none"/>
        </w:rPr>
        <w:t>fileInternalId</w:t>
      </w:r>
      <w:r w:rsidRPr="00795A9C">
        <w:rPr>
          <w:rStyle w:val="InlineCode"/>
          <w:highlight w:val="none"/>
          <w:lang w:val="ru-RU"/>
        </w:rPr>
        <w:t>|</w:t>
      </w:r>
      <w:r>
        <w:rPr>
          <w:rStyle w:val="InlineCode"/>
          <w:highlight w:val="none"/>
        </w:rPr>
        <w:t>pageNumbers</w:t>
      </w:r>
      <w:r w:rsidRPr="00795A9C">
        <w:rPr>
          <w:rStyle w:val="InlineCode"/>
          <w:highlight w:val="none"/>
          <w:lang w:val="ru-RU"/>
        </w:rPr>
        <w:t>|</w:t>
      </w:r>
      <w:r>
        <w:rPr>
          <w:rStyle w:val="InlineCode"/>
          <w:highlight w:val="none"/>
        </w:rPr>
        <w:t>ifcGuids</w:t>
      </w:r>
      <w:r w:rsidRPr="00795A9C">
        <w:rPr>
          <w:rStyle w:val="InlineCode"/>
          <w:highlight w:val="none"/>
          <w:lang w:val="ru-RU"/>
        </w:rPr>
        <w:t>|</w:t>
      </w:r>
      <w:r>
        <w:rPr>
          <w:rStyle w:val="InlineCode"/>
          <w:highlight w:val="none"/>
        </w:rPr>
        <w:t>property</w:t>
      </w:r>
      <w:r w:rsidRPr="00795A9C">
        <w:rPr>
          <w:rStyle w:val="InlineCode"/>
          <w:highlight w:val="none"/>
          <w:lang w:val="ru-RU"/>
        </w:rPr>
        <w:t>*</w:t>
      </w:r>
      <w:r w:rsidRPr="00795A9C">
        <w:rPr>
          <w:lang w:val="ru-RU"/>
        </w:rPr>
        <w:t xml:space="preserve"> (пример структуры, имена адаптируйте, но сохраняйте явность).</w:t>
      </w:r>
    </w:p>
    <w:p w14:paraId="04D9F4F4" w14:textId="77777777" w:rsidR="00C837A2" w:rsidRDefault="00CA564E">
      <w:pPr>
        <w:pStyle w:val="2"/>
        <w:rPr>
          <w:b w:val="0"/>
          <w:i w:val="0"/>
        </w:rPr>
      </w:pPr>
      <w:proofErr w:type="spellStart"/>
      <w:r>
        <w:rPr>
          <w:b w:val="0"/>
          <w:i w:val="0"/>
        </w:rPr>
        <w:t>Когда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выносить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именованный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complexType</w:t>
      </w:r>
      <w:proofErr w:type="spellEnd"/>
    </w:p>
    <w:p w14:paraId="3896EF89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Ст</w:t>
      </w:r>
      <w:r w:rsidRPr="00795A9C">
        <w:rPr>
          <w:lang w:val="ru-RU"/>
        </w:rPr>
        <w:t>руктура повторяется или может использоваться повторно.</w:t>
      </w:r>
    </w:p>
    <w:p w14:paraId="11702BC5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Структура сложная (атрибуты, ключи/</w:t>
      </w:r>
      <w:r>
        <w:t>ID</w:t>
      </w:r>
      <w:r w:rsidRPr="00795A9C">
        <w:rPr>
          <w:lang w:val="ru-RU"/>
        </w:rPr>
        <w:t>/</w:t>
      </w:r>
      <w:r>
        <w:t>IDREF</w:t>
      </w:r>
      <w:r w:rsidRPr="00795A9C">
        <w:rPr>
          <w:lang w:val="ru-RU"/>
        </w:rPr>
        <w:t>, вложенность) или это отдельное доменное понятие.</w:t>
      </w:r>
    </w:p>
    <w:p w14:paraId="174BE59B" w14:textId="77777777" w:rsidR="00C837A2" w:rsidRDefault="00CA564E">
      <w:pPr>
        <w:numPr>
          <w:ilvl w:val="0"/>
          <w:numId w:val="1"/>
        </w:numPr>
      </w:pPr>
      <w:r w:rsidRPr="00795A9C">
        <w:rPr>
          <w:lang w:val="ru-RU"/>
        </w:rPr>
        <w:t>Инлайн допустим только для одноразовых простых контейнеров (1–3 поля, без атрибутов/</w:t>
      </w:r>
      <w:r>
        <w:t>ID</w:t>
      </w:r>
      <w:r w:rsidRPr="00795A9C">
        <w:rPr>
          <w:lang w:val="ru-RU"/>
        </w:rPr>
        <w:t xml:space="preserve">).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сомнениях</w:t>
      </w:r>
      <w:proofErr w:type="spellEnd"/>
      <w:r>
        <w:t xml:space="preserve"> — </w:t>
      </w:r>
      <w:proofErr w:type="spellStart"/>
      <w:r>
        <w:t>вы</w:t>
      </w:r>
      <w:r>
        <w:t>носить</w:t>
      </w:r>
      <w:proofErr w:type="spellEnd"/>
      <w:r>
        <w:t xml:space="preserve"> в </w:t>
      </w:r>
      <w:proofErr w:type="spellStart"/>
      <w:r>
        <w:t>именованный</w:t>
      </w:r>
      <w:proofErr w:type="spellEnd"/>
      <w:r>
        <w:t xml:space="preserve"> </w:t>
      </w:r>
      <w:proofErr w:type="spellStart"/>
      <w:r>
        <w:t>тип</w:t>
      </w:r>
      <w:proofErr w:type="spellEnd"/>
      <w:r>
        <w:t>.</w:t>
      </w:r>
    </w:p>
    <w:p w14:paraId="55B43842" w14:textId="77777777" w:rsidR="00C837A2" w:rsidRDefault="00CA564E">
      <w:pPr>
        <w:pStyle w:val="2"/>
        <w:rPr>
          <w:b w:val="0"/>
          <w:i w:val="0"/>
        </w:rPr>
      </w:pPr>
      <w:proofErr w:type="spellStart"/>
      <w:r>
        <w:rPr>
          <w:b w:val="0"/>
          <w:i w:val="0"/>
        </w:rPr>
        <w:t>Элементы</w:t>
      </w:r>
      <w:proofErr w:type="spellEnd"/>
      <w:r>
        <w:rPr>
          <w:b w:val="0"/>
          <w:i w:val="0"/>
        </w:rPr>
        <w:t xml:space="preserve"> vs </w:t>
      </w:r>
      <w:proofErr w:type="spellStart"/>
      <w:r>
        <w:rPr>
          <w:b w:val="0"/>
          <w:i w:val="0"/>
        </w:rPr>
        <w:t>атрибуты</w:t>
      </w:r>
      <w:proofErr w:type="spellEnd"/>
    </w:p>
    <w:p w14:paraId="7DDF2AB8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Элементы — основной способ передачи бизнес-данных, вложенных структур, списков, текстов; использовать по умолчанию.</w:t>
      </w:r>
    </w:p>
    <w:p w14:paraId="7576C083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Атрибуты — для метаданных о самом элементе: идентификаторы/ссылки (</w:t>
      </w:r>
      <w:r w:rsidRPr="00795A9C">
        <w:rPr>
          <w:rStyle w:val="InlineCode"/>
          <w:highlight w:val="none"/>
          <w:lang w:val="ru-RU"/>
        </w:rPr>
        <w:t>…</w:t>
      </w:r>
      <w:r>
        <w:rPr>
          <w:rStyle w:val="InlineCode"/>
          <w:highlight w:val="none"/>
        </w:rPr>
        <w:t>Id</w:t>
      </w:r>
      <w:r w:rsidRPr="00795A9C">
        <w:rPr>
          <w:lang w:val="ru-RU"/>
        </w:rPr>
        <w:t>/</w:t>
      </w:r>
      <w:r w:rsidRPr="00795A9C">
        <w:rPr>
          <w:rStyle w:val="InlineCode"/>
          <w:highlight w:val="none"/>
          <w:lang w:val="ru-RU"/>
        </w:rPr>
        <w:t>…</w:t>
      </w:r>
      <w:r>
        <w:rPr>
          <w:rStyle w:val="InlineCode"/>
          <w:highlight w:val="none"/>
        </w:rPr>
        <w:t>Ref</w:t>
      </w:r>
      <w:r w:rsidRPr="00795A9C">
        <w:rPr>
          <w:lang w:val="ru-RU"/>
        </w:rPr>
        <w:t xml:space="preserve">), коды версий, </w:t>
      </w:r>
      <w:r>
        <w:t>MI</w:t>
      </w:r>
      <w:r>
        <w:t>ME</w:t>
      </w:r>
      <w:r w:rsidRPr="00795A9C">
        <w:rPr>
          <w:lang w:val="ru-RU"/>
        </w:rPr>
        <w:t>-типы, роли; объём атрибутов — небольшой, без многострочных текстов.</w:t>
      </w:r>
    </w:p>
    <w:p w14:paraId="67C4628A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Никогда не помещать крупные тексты и списки в атрибуты; всё содержательное — в элементы.</w:t>
      </w:r>
    </w:p>
    <w:p w14:paraId="74053932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Если у сущности есть значение и параметры, значение делаем элементом, параметры — атрибутами (пр</w:t>
      </w:r>
      <w:r w:rsidRPr="00795A9C">
        <w:rPr>
          <w:lang w:val="ru-RU"/>
        </w:rPr>
        <w:t xml:space="preserve">имер: </w:t>
      </w:r>
      <w:r w:rsidRPr="00795A9C">
        <w:rPr>
          <w:rStyle w:val="InlineCode"/>
          <w:highlight w:val="none"/>
          <w:lang w:val="ru-RU"/>
        </w:rPr>
        <w:t>&lt;</w:t>
      </w:r>
      <w:r>
        <w:rPr>
          <w:rStyle w:val="InlineCode"/>
          <w:highlight w:val="none"/>
        </w:rPr>
        <w:t>file</w:t>
      </w:r>
      <w:r w:rsidRPr="00795A9C">
        <w:rPr>
          <w:rStyle w:val="InlineCode"/>
          <w:highlight w:val="none"/>
          <w:lang w:val="ru-RU"/>
        </w:rPr>
        <w:t xml:space="preserve"> </w:t>
      </w:r>
      <w:r>
        <w:rPr>
          <w:rStyle w:val="InlineCode"/>
          <w:highlight w:val="none"/>
        </w:rPr>
        <w:t>id</w:t>
      </w:r>
      <w:r w:rsidRPr="00795A9C">
        <w:rPr>
          <w:rStyle w:val="InlineCode"/>
          <w:highlight w:val="none"/>
          <w:lang w:val="ru-RU"/>
        </w:rPr>
        <w:t xml:space="preserve">="..." </w:t>
      </w:r>
      <w:proofErr w:type="spellStart"/>
      <w:r>
        <w:rPr>
          <w:rStyle w:val="InlineCode"/>
          <w:highlight w:val="none"/>
        </w:rPr>
        <w:t>guid</w:t>
      </w:r>
      <w:proofErr w:type="spellEnd"/>
      <w:r w:rsidRPr="00795A9C">
        <w:rPr>
          <w:rStyle w:val="InlineCode"/>
          <w:highlight w:val="none"/>
          <w:lang w:val="ru-RU"/>
        </w:rPr>
        <w:t>=</w:t>
      </w:r>
      <w:proofErr w:type="gramStart"/>
      <w:r w:rsidRPr="00795A9C">
        <w:rPr>
          <w:rStyle w:val="InlineCode"/>
          <w:highlight w:val="none"/>
          <w:lang w:val="ru-RU"/>
        </w:rPr>
        <w:t>"..."&gt;&lt;</w:t>
      </w:r>
      <w:proofErr w:type="gramEnd"/>
      <w:r>
        <w:rPr>
          <w:rStyle w:val="InlineCode"/>
          <w:highlight w:val="none"/>
        </w:rPr>
        <w:t>name</w:t>
      </w:r>
      <w:r w:rsidRPr="00795A9C">
        <w:rPr>
          <w:rStyle w:val="InlineCode"/>
          <w:highlight w:val="none"/>
          <w:lang w:val="ru-RU"/>
        </w:rPr>
        <w:t>&gt;...&lt;/</w:t>
      </w:r>
      <w:r>
        <w:rPr>
          <w:rStyle w:val="InlineCode"/>
          <w:highlight w:val="none"/>
        </w:rPr>
        <w:t>name</w:t>
      </w:r>
      <w:r w:rsidRPr="00795A9C">
        <w:rPr>
          <w:rStyle w:val="InlineCode"/>
          <w:highlight w:val="none"/>
          <w:lang w:val="ru-RU"/>
        </w:rPr>
        <w:t>&gt;&lt;/</w:t>
      </w:r>
      <w:r>
        <w:rPr>
          <w:rStyle w:val="InlineCode"/>
          <w:highlight w:val="none"/>
        </w:rPr>
        <w:t>file</w:t>
      </w:r>
      <w:r w:rsidRPr="00795A9C">
        <w:rPr>
          <w:rStyle w:val="InlineCode"/>
          <w:highlight w:val="none"/>
          <w:lang w:val="ru-RU"/>
        </w:rPr>
        <w:t>&gt;</w:t>
      </w:r>
      <w:r w:rsidRPr="00795A9C">
        <w:rPr>
          <w:lang w:val="ru-RU"/>
        </w:rPr>
        <w:t>).</w:t>
      </w:r>
    </w:p>
    <w:p w14:paraId="0770370B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>При сомнениях: использовать элемент, атрибут — только для компактных служебных данных.</w:t>
      </w:r>
    </w:p>
    <w:p w14:paraId="76FC487B" w14:textId="77777777" w:rsidR="00C837A2" w:rsidRDefault="00CA564E">
      <w:pPr>
        <w:pStyle w:val="2"/>
        <w:rPr>
          <w:b w:val="0"/>
          <w:i w:val="0"/>
        </w:rPr>
      </w:pPr>
      <w:proofErr w:type="spellStart"/>
      <w:r>
        <w:rPr>
          <w:b w:val="0"/>
          <w:i w:val="0"/>
        </w:rPr>
        <w:t>Согласованность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между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схемами</w:t>
      </w:r>
      <w:proofErr w:type="spellEnd"/>
    </w:p>
    <w:p w14:paraId="47758C52" w14:textId="77777777" w:rsidR="00C837A2" w:rsidRDefault="00CA564E">
      <w:pPr>
        <w:numPr>
          <w:ilvl w:val="0"/>
          <w:numId w:val="1"/>
        </w:numPr>
      </w:pPr>
      <w:proofErr w:type="spellStart"/>
      <w:r>
        <w:t>Одинаковый</w:t>
      </w:r>
      <w:proofErr w:type="spellEnd"/>
      <w:r>
        <w:t xml:space="preserve"> </w:t>
      </w:r>
      <w:proofErr w:type="spellStart"/>
      <w:r>
        <w:t>стиль</w:t>
      </w:r>
      <w:proofErr w:type="spellEnd"/>
      <w:r>
        <w:t xml:space="preserve"> </w:t>
      </w:r>
      <w:proofErr w:type="spellStart"/>
      <w:r>
        <w:t>имен</w:t>
      </w:r>
      <w:proofErr w:type="spellEnd"/>
      <w:r>
        <w:t xml:space="preserve">: </w:t>
      </w:r>
      <w:proofErr w:type="spellStart"/>
      <w:r>
        <w:t>суффиксы</w:t>
      </w:r>
      <w:proofErr w:type="spellEnd"/>
      <w:r>
        <w:t xml:space="preserve"> </w:t>
      </w:r>
      <w:r>
        <w:rPr>
          <w:rStyle w:val="InlineCode"/>
          <w:highlight w:val="none"/>
        </w:rPr>
        <w:t>Type</w:t>
      </w:r>
      <w:r>
        <w:t xml:space="preserve">, </w:t>
      </w:r>
      <w:r>
        <w:rPr>
          <w:rStyle w:val="InlineCode"/>
          <w:highlight w:val="none"/>
        </w:rPr>
        <w:t>List</w:t>
      </w:r>
      <w:r>
        <w:t xml:space="preserve">, </w:t>
      </w:r>
      <w:r>
        <w:rPr>
          <w:rStyle w:val="InlineCode"/>
          <w:highlight w:val="none"/>
        </w:rPr>
        <w:t>Id</w:t>
      </w:r>
      <w:r>
        <w:t xml:space="preserve">, </w:t>
      </w:r>
      <w:r>
        <w:rPr>
          <w:rStyle w:val="InlineCode"/>
          <w:highlight w:val="none"/>
        </w:rPr>
        <w:t>Ref</w:t>
      </w:r>
      <w:r>
        <w:t xml:space="preserve">, </w:t>
      </w:r>
      <w:r>
        <w:rPr>
          <w:rStyle w:val="InlineCode"/>
          <w:highlight w:val="none"/>
        </w:rPr>
        <w:t>Code</w:t>
      </w:r>
      <w:r>
        <w:t xml:space="preserve"> и </w:t>
      </w:r>
      <w:proofErr w:type="spellStart"/>
      <w:r>
        <w:rPr>
          <w:rStyle w:val="InlineCode"/>
          <w:highlight w:val="none"/>
        </w:rPr>
        <w:t>lowerCamelCase</w:t>
      </w:r>
      <w:proofErr w:type="spellEnd"/>
      <w:r>
        <w:t xml:space="preserve"> </w:t>
      </w:r>
      <w:proofErr w:type="spellStart"/>
      <w:r>
        <w:t>везде</w:t>
      </w:r>
      <w:proofErr w:type="spellEnd"/>
      <w:r>
        <w:t>.</w:t>
      </w:r>
    </w:p>
    <w:p w14:paraId="03950687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 xml:space="preserve">Стабильные префиксы/неймспейсы для базовых модулей (например, </w:t>
      </w:r>
      <w:proofErr w:type="spellStart"/>
      <w:r>
        <w:rPr>
          <w:rStyle w:val="InlineCode"/>
          <w:highlight w:val="none"/>
        </w:rPr>
        <w:t>bt</w:t>
      </w:r>
      <w:proofErr w:type="spellEnd"/>
      <w:r w:rsidRPr="00795A9C">
        <w:rPr>
          <w:lang w:val="ru-RU"/>
        </w:rPr>
        <w:t xml:space="preserve">, </w:t>
      </w:r>
      <w:proofErr w:type="spellStart"/>
      <w:r>
        <w:rPr>
          <w:rStyle w:val="InlineCode"/>
          <w:highlight w:val="none"/>
        </w:rPr>
        <w:t>ct</w:t>
      </w:r>
      <w:proofErr w:type="spellEnd"/>
      <w:r w:rsidRPr="00795A9C">
        <w:rPr>
          <w:lang w:val="ru-RU"/>
        </w:rPr>
        <w:t xml:space="preserve">, </w:t>
      </w:r>
      <w:r>
        <w:rPr>
          <w:rStyle w:val="InlineCode"/>
          <w:highlight w:val="none"/>
        </w:rPr>
        <w:t>bd</w:t>
      </w:r>
      <w:r w:rsidRPr="00795A9C">
        <w:rPr>
          <w:lang w:val="ru-RU"/>
        </w:rPr>
        <w:t xml:space="preserve">, </w:t>
      </w:r>
      <w:proofErr w:type="spellStart"/>
      <w:r>
        <w:rPr>
          <w:rStyle w:val="InlineCode"/>
          <w:highlight w:val="none"/>
        </w:rPr>
        <w:t>cqt</w:t>
      </w:r>
      <w:proofErr w:type="spellEnd"/>
      <w:r w:rsidRPr="00795A9C">
        <w:rPr>
          <w:lang w:val="ru-RU"/>
        </w:rPr>
        <w:t>) и предсказуемые пути импортов (</w:t>
      </w:r>
      <w:r>
        <w:rPr>
          <w:rStyle w:val="InlineCode"/>
          <w:highlight w:val="none"/>
        </w:rPr>
        <w:t>types</w:t>
      </w:r>
      <w:r w:rsidRPr="00795A9C">
        <w:rPr>
          <w:rStyle w:val="InlineCode"/>
          <w:highlight w:val="none"/>
          <w:lang w:val="ru-RU"/>
        </w:rPr>
        <w:t>/*.</w:t>
      </w:r>
      <w:proofErr w:type="spellStart"/>
      <w:r>
        <w:rPr>
          <w:rStyle w:val="InlineCode"/>
          <w:highlight w:val="none"/>
        </w:rPr>
        <w:t>xsd</w:t>
      </w:r>
      <w:proofErr w:type="spellEnd"/>
      <w:r w:rsidRPr="00795A9C">
        <w:rPr>
          <w:lang w:val="ru-RU"/>
        </w:rPr>
        <w:t>).</w:t>
      </w:r>
    </w:p>
    <w:p w14:paraId="07280944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 xml:space="preserve">Имя корневого </w:t>
      </w:r>
      <w:r>
        <w:t>XSD</w:t>
      </w:r>
      <w:r w:rsidRPr="00795A9C">
        <w:rPr>
          <w:lang w:val="ru-RU"/>
        </w:rPr>
        <w:t xml:space="preserve"> совпадает с именем каталога/проекта.</w:t>
      </w:r>
    </w:p>
    <w:p w14:paraId="25F82D3A" w14:textId="77777777" w:rsidR="00C837A2" w:rsidRDefault="00CA564E">
      <w:pPr>
        <w:pStyle w:val="2"/>
        <w:rPr>
          <w:b w:val="0"/>
          <w:i w:val="0"/>
        </w:rPr>
      </w:pPr>
      <w:proofErr w:type="spellStart"/>
      <w:r>
        <w:rPr>
          <w:b w:val="0"/>
          <w:i w:val="0"/>
        </w:rPr>
        <w:t>Документация</w:t>
      </w:r>
      <w:proofErr w:type="spellEnd"/>
      <w:r>
        <w:rPr>
          <w:b w:val="0"/>
          <w:i w:val="0"/>
        </w:rPr>
        <w:t xml:space="preserve"> и </w:t>
      </w:r>
      <w:proofErr w:type="spellStart"/>
      <w:r>
        <w:rPr>
          <w:b w:val="0"/>
          <w:i w:val="0"/>
        </w:rPr>
        <w:t>ясность</w:t>
      </w:r>
      <w:proofErr w:type="spellEnd"/>
    </w:p>
    <w:p w14:paraId="3CEBD466" w14:textId="77777777" w:rsidR="00C837A2" w:rsidRDefault="00CA564E">
      <w:pPr>
        <w:numPr>
          <w:ilvl w:val="0"/>
          <w:numId w:val="1"/>
        </w:numPr>
      </w:pPr>
      <w:proofErr w:type="spellStart"/>
      <w:r>
        <w:t>Раскрывать</w:t>
      </w:r>
      <w:proofErr w:type="spellEnd"/>
      <w:r>
        <w:t xml:space="preserve"> </w:t>
      </w:r>
      <w:proofErr w:type="spellStart"/>
      <w:r>
        <w:t>смысл</w:t>
      </w:r>
      <w:proofErr w:type="spellEnd"/>
      <w:r>
        <w:t xml:space="preserve"> в </w:t>
      </w:r>
      <w:proofErr w:type="spellStart"/>
      <w:r>
        <w:t>имени</w:t>
      </w:r>
      <w:proofErr w:type="spellEnd"/>
      <w:r>
        <w:t xml:space="preserve">: </w:t>
      </w:r>
      <w:proofErr w:type="spellStart"/>
      <w:r>
        <w:rPr>
          <w:rStyle w:val="InlineCode"/>
          <w:highlight w:val="none"/>
        </w:rPr>
        <w:t>customerName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requestDate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contractNumber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documentVersion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обезличенных</w:t>
      </w:r>
      <w:proofErr w:type="spellEnd"/>
      <w:r>
        <w:t xml:space="preserve"> </w:t>
      </w:r>
      <w:r>
        <w:rPr>
          <w:rStyle w:val="InlineCode"/>
          <w:highlight w:val="none"/>
        </w:rPr>
        <w:t>name</w:t>
      </w:r>
      <w:r>
        <w:t xml:space="preserve">, </w:t>
      </w:r>
      <w:r>
        <w:rPr>
          <w:rStyle w:val="InlineCode"/>
          <w:highlight w:val="none"/>
        </w:rPr>
        <w:t>date</w:t>
      </w:r>
      <w:r>
        <w:t xml:space="preserve">, </w:t>
      </w:r>
      <w:r>
        <w:rPr>
          <w:rStyle w:val="InlineCode"/>
          <w:highlight w:val="none"/>
        </w:rPr>
        <w:t>version</w:t>
      </w:r>
      <w:r>
        <w:t>.</w:t>
      </w:r>
    </w:p>
    <w:p w14:paraId="3E402E16" w14:textId="77777777" w:rsidR="00C837A2" w:rsidRPr="00795A9C" w:rsidRDefault="00CA564E">
      <w:pPr>
        <w:numPr>
          <w:ilvl w:val="0"/>
          <w:numId w:val="1"/>
        </w:numPr>
        <w:rPr>
          <w:lang w:val="ru-RU"/>
        </w:rPr>
      </w:pPr>
      <w:r w:rsidRPr="00795A9C">
        <w:rPr>
          <w:lang w:val="ru-RU"/>
        </w:rPr>
        <w:t xml:space="preserve">Для перечислений/классификаторов — держать </w:t>
      </w:r>
      <w:r>
        <w:rPr>
          <w:rStyle w:val="InlineCode"/>
          <w:highlight w:val="none"/>
        </w:rPr>
        <w:t>Code</w:t>
      </w:r>
      <w:r w:rsidRPr="00795A9C">
        <w:rPr>
          <w:lang w:val="ru-RU"/>
        </w:rPr>
        <w:t>/</w:t>
      </w:r>
      <w:proofErr w:type="spellStart"/>
      <w:r>
        <w:rPr>
          <w:rStyle w:val="InlineCode"/>
          <w:highlight w:val="none"/>
        </w:rPr>
        <w:t>CodeType</w:t>
      </w:r>
      <w:proofErr w:type="spellEnd"/>
      <w:r w:rsidRPr="00795A9C">
        <w:rPr>
          <w:lang w:val="ru-RU"/>
        </w:rPr>
        <w:t>; источник классификатора описывать в документации, а не в имени.</w:t>
      </w:r>
    </w:p>
    <w:p w14:paraId="3F34E473" w14:textId="77777777" w:rsidR="00C837A2" w:rsidRDefault="00CA564E">
      <w:pPr>
        <w:numPr>
          <w:ilvl w:val="0"/>
          <w:numId w:val="1"/>
        </w:num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дат</w:t>
      </w:r>
      <w:proofErr w:type="spellEnd"/>
      <w:r>
        <w:t xml:space="preserve"> </w:t>
      </w:r>
      <w:r>
        <w:t xml:space="preserve">— </w:t>
      </w:r>
      <w:proofErr w:type="spellStart"/>
      <w:r>
        <w:t>уточнять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 xml:space="preserve">: </w:t>
      </w:r>
      <w:proofErr w:type="spellStart"/>
      <w:r>
        <w:rPr>
          <w:rStyle w:val="InlineCode"/>
          <w:highlight w:val="none"/>
        </w:rPr>
        <w:t>documentDate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exportDateTime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createdDate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updatedDate</w:t>
      </w:r>
      <w:proofErr w:type="spellEnd"/>
      <w:r>
        <w:t>.</w:t>
      </w:r>
    </w:p>
    <w:sectPr w:rsidR="00C837A2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D6D665C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879E27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5CE0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4AD4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687F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A8E4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4E8F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A621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5A88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A2"/>
    <w:rsid w:val="00795A9C"/>
    <w:rsid w:val="00C837A2"/>
    <w:rsid w:val="00CA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DF98A"/>
  <w15:docId w15:val="{FE173FFA-4CE4-40A2-A8EA-BF35A4D7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Plotnikoiv Max</dc:creator>
  <cp:lastModifiedBy>Plotnikoiv Max</cp:lastModifiedBy>
  <cp:revision>2</cp:revision>
  <dcterms:created xsi:type="dcterms:W3CDTF">2025-12-03T14:21:00Z</dcterms:created>
  <dcterms:modified xsi:type="dcterms:W3CDTF">2025-12-03T14:21:00Z</dcterms:modified>
</cp:coreProperties>
</file>