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489"/>
        <w:gridCol w:w="7926"/>
      </w:tblGrid>
      <w:tr w:rsidR="00B81E2C" w:rsidRPr="00B81E2C" w14:paraId="0C1D6443" w14:textId="77777777" w:rsidTr="00626488">
        <w:trPr>
          <w:trHeight w:val="1898"/>
        </w:trPr>
        <w:tc>
          <w:tcPr>
            <w:tcW w:w="1489" w:type="dxa"/>
            <w:tcBorders>
              <w:bottom w:val="thinThickMediumGap" w:sz="12" w:space="0" w:color="000000"/>
            </w:tcBorders>
          </w:tcPr>
          <w:p w14:paraId="256F9D8F" w14:textId="77777777" w:rsidR="00B81E2C" w:rsidRPr="003262A2" w:rsidRDefault="00B81E2C" w:rsidP="00B81E2C">
            <w:pPr>
              <w:spacing w:before="1" w:after="1" w:line="240" w:lineRule="auto"/>
              <w:ind w:firstLine="0"/>
              <w:jc w:val="left"/>
              <w:rPr>
                <w:rFonts w:eastAsia="Times New Roman" w:cs="Times New Roman"/>
                <w:vertAlign w:val="subscript"/>
              </w:rPr>
            </w:pPr>
          </w:p>
          <w:p w14:paraId="45FC3A9C" w14:textId="77777777" w:rsidR="00B81E2C" w:rsidRPr="00B81E2C" w:rsidRDefault="00B81E2C" w:rsidP="00B81E2C">
            <w:pPr>
              <w:spacing w:line="240" w:lineRule="auto"/>
              <w:ind w:left="113" w:firstLine="0"/>
              <w:jc w:val="left"/>
              <w:rPr>
                <w:rFonts w:eastAsia="Times New Roman" w:cs="Times New Roman"/>
                <w:sz w:val="20"/>
              </w:rPr>
            </w:pPr>
            <w:r w:rsidRPr="00B81E2C">
              <w:rPr>
                <w:rFonts w:eastAsia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5760009E" wp14:editId="19048D9C">
                  <wp:extent cx="738145" cy="834008"/>
                  <wp:effectExtent l="0" t="0" r="0" b="0"/>
                  <wp:docPr id="1" name="image1.jpe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tcBorders>
              <w:bottom w:val="thinThickMediumGap" w:sz="12" w:space="0" w:color="000000"/>
            </w:tcBorders>
          </w:tcPr>
          <w:p w14:paraId="78614D55" w14:textId="77777777" w:rsidR="00B81E2C" w:rsidRPr="00B81E2C" w:rsidRDefault="00B81E2C" w:rsidP="00B81E2C">
            <w:pPr>
              <w:spacing w:line="240" w:lineRule="auto"/>
              <w:ind w:left="219" w:right="614" w:firstLine="5"/>
              <w:jc w:val="center"/>
              <w:rPr>
                <w:rFonts w:eastAsia="Times New Roman" w:cs="Times New Roman"/>
                <w:b/>
                <w:sz w:val="22"/>
                <w:lang w:val="ru-RU"/>
              </w:rPr>
            </w:pP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Министерство науки и высшего образования Российской Федерации</w:t>
            </w:r>
            <w:r w:rsidRPr="00B81E2C">
              <w:rPr>
                <w:rFonts w:eastAsia="Times New Roman" w:cs="Times New Roman"/>
                <w:b/>
                <w:spacing w:val="1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Федеральное государственное бюджетное образовательное учреждение</w:t>
            </w:r>
            <w:r w:rsidRPr="00B81E2C">
              <w:rPr>
                <w:rFonts w:eastAsia="Times New Roman" w:cs="Times New Roman"/>
                <w:b/>
                <w:spacing w:val="-52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высшего</w:t>
            </w:r>
            <w:r w:rsidRPr="00B81E2C">
              <w:rPr>
                <w:rFonts w:eastAsia="Times New Roman" w:cs="Times New Roman"/>
                <w:b/>
                <w:spacing w:val="-1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образования</w:t>
            </w:r>
          </w:p>
          <w:p w14:paraId="47E0ADD7" w14:textId="77777777" w:rsidR="00B81E2C" w:rsidRPr="00B81E2C" w:rsidRDefault="00B81E2C" w:rsidP="00B81E2C">
            <w:pPr>
              <w:spacing w:line="240" w:lineRule="auto"/>
              <w:ind w:left="885" w:right="1269" w:firstLine="0"/>
              <w:jc w:val="center"/>
              <w:rPr>
                <w:rFonts w:eastAsia="Times New Roman" w:cs="Times New Roman"/>
                <w:b/>
                <w:sz w:val="22"/>
                <w:lang w:val="ru-RU"/>
              </w:rPr>
            </w:pP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«Московский государственный технический университет</w:t>
            </w:r>
            <w:r w:rsidRPr="00B81E2C">
              <w:rPr>
                <w:rFonts w:eastAsia="Times New Roman" w:cs="Times New Roman"/>
                <w:b/>
                <w:spacing w:val="-52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имени</w:t>
            </w:r>
            <w:r w:rsidRPr="00B81E2C">
              <w:rPr>
                <w:rFonts w:eastAsia="Times New Roman" w:cs="Times New Roman"/>
                <w:b/>
                <w:spacing w:val="-2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Н. Э.</w:t>
            </w:r>
            <w:r w:rsidRPr="00B81E2C">
              <w:rPr>
                <w:rFonts w:eastAsia="Times New Roman" w:cs="Times New Roman"/>
                <w:b/>
                <w:spacing w:val="-3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Баумана</w:t>
            </w:r>
          </w:p>
          <w:p w14:paraId="1179E39B" w14:textId="77777777" w:rsidR="00B81E2C" w:rsidRPr="00B81E2C" w:rsidRDefault="00B81E2C" w:rsidP="00B81E2C">
            <w:pPr>
              <w:spacing w:line="240" w:lineRule="auto"/>
              <w:ind w:left="1254" w:right="1642"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(национальный исследовательский университет)»</w:t>
            </w:r>
            <w:r w:rsidRPr="00B81E2C">
              <w:rPr>
                <w:rFonts w:eastAsia="Times New Roman" w:cs="Times New Roman"/>
                <w:b/>
                <w:spacing w:val="-52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(МГТУ им.</w:t>
            </w:r>
            <w:r w:rsidRPr="00B81E2C">
              <w:rPr>
                <w:rFonts w:eastAsia="Times New Roman" w:cs="Times New Roman"/>
                <w:b/>
                <w:spacing w:val="-3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</w:rPr>
              <w:t>Н. Э. Баумана)</w:t>
            </w:r>
          </w:p>
        </w:tc>
      </w:tr>
    </w:tbl>
    <w:p w14:paraId="5E9C2598" w14:textId="77777777" w:rsidR="00B81E2C" w:rsidRPr="00B81E2C" w:rsidRDefault="00B81E2C" w:rsidP="00B81E2C">
      <w:pPr>
        <w:widowControl w:val="0"/>
        <w:autoSpaceDE w:val="0"/>
        <w:autoSpaceDN w:val="0"/>
        <w:spacing w:before="5" w:after="0" w:line="240" w:lineRule="auto"/>
        <w:ind w:firstLine="0"/>
        <w:jc w:val="left"/>
        <w:rPr>
          <w:rFonts w:eastAsia="Times New Roman" w:cs="Times New Roman"/>
          <w:sz w:val="29"/>
          <w:szCs w:val="28"/>
        </w:rPr>
      </w:pPr>
    </w:p>
    <w:p w14:paraId="275B2E75" w14:textId="77777777" w:rsidR="00B81E2C" w:rsidRPr="00B81E2C" w:rsidRDefault="00B81E2C" w:rsidP="00B81E2C">
      <w:pPr>
        <w:widowControl w:val="0"/>
        <w:tabs>
          <w:tab w:val="left" w:pos="9202"/>
        </w:tabs>
        <w:autoSpaceDE w:val="0"/>
        <w:autoSpaceDN w:val="0"/>
        <w:spacing w:before="92" w:after="0" w:line="240" w:lineRule="auto"/>
        <w:ind w:left="142" w:firstLine="0"/>
        <w:jc w:val="left"/>
        <w:rPr>
          <w:rFonts w:eastAsia="Times New Roman" w:cs="Times New Roman"/>
          <w:sz w:val="22"/>
        </w:rPr>
      </w:pPr>
      <w:r w:rsidRPr="00B81E2C">
        <w:rPr>
          <w:rFonts w:eastAsia="Times New Roman" w:cs="Times New Roman"/>
          <w:sz w:val="22"/>
        </w:rPr>
        <w:t>ФАКУЛЬТЕТ</w:t>
      </w:r>
      <w:r w:rsidRPr="00B81E2C">
        <w:rPr>
          <w:rFonts w:eastAsia="Times New Roman" w:cs="Times New Roman"/>
          <w:spacing w:val="49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«Информатика</w:t>
      </w:r>
      <w:r w:rsidRPr="00B81E2C">
        <w:rPr>
          <w:rFonts w:eastAsia="Times New Roman" w:cs="Times New Roman"/>
          <w:spacing w:val="-3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и</w:t>
      </w:r>
      <w:r w:rsidRPr="00B81E2C">
        <w:rPr>
          <w:rFonts w:eastAsia="Times New Roman" w:cs="Times New Roman"/>
          <w:spacing w:val="-3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системы</w:t>
      </w:r>
      <w:r w:rsidRPr="00B81E2C">
        <w:rPr>
          <w:rFonts w:eastAsia="Times New Roman" w:cs="Times New Roman"/>
          <w:spacing w:val="-2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управления»</w:t>
      </w:r>
      <w:r w:rsidRPr="00B81E2C">
        <w:rPr>
          <w:rFonts w:eastAsia="Times New Roman" w:cs="Times New Roman"/>
          <w:sz w:val="22"/>
          <w:u w:val="single"/>
        </w:rPr>
        <w:tab/>
      </w:r>
    </w:p>
    <w:p w14:paraId="70120A1B" w14:textId="77777777" w:rsidR="00B81E2C" w:rsidRPr="00B81E2C" w:rsidRDefault="00B81E2C" w:rsidP="00B81E2C">
      <w:pPr>
        <w:widowControl w:val="0"/>
        <w:autoSpaceDE w:val="0"/>
        <w:autoSpaceDN w:val="0"/>
        <w:spacing w:before="10" w:after="0" w:line="240" w:lineRule="auto"/>
        <w:ind w:firstLine="0"/>
        <w:jc w:val="left"/>
        <w:rPr>
          <w:rFonts w:eastAsia="Times New Roman" w:cs="Times New Roman"/>
          <w:sz w:val="13"/>
          <w:szCs w:val="28"/>
        </w:rPr>
      </w:pPr>
    </w:p>
    <w:p w14:paraId="7F1A9235" w14:textId="77777777" w:rsidR="00B81E2C" w:rsidRPr="00B81E2C" w:rsidRDefault="00B81E2C" w:rsidP="00B81E2C">
      <w:pPr>
        <w:widowControl w:val="0"/>
        <w:tabs>
          <w:tab w:val="left" w:pos="9136"/>
        </w:tabs>
        <w:autoSpaceDE w:val="0"/>
        <w:autoSpaceDN w:val="0"/>
        <w:spacing w:before="91" w:after="0" w:line="240" w:lineRule="auto"/>
        <w:ind w:left="142" w:firstLine="0"/>
        <w:jc w:val="left"/>
        <w:rPr>
          <w:rFonts w:eastAsia="Times New Roman" w:cs="Times New Roman"/>
          <w:sz w:val="22"/>
        </w:rPr>
      </w:pPr>
      <w:r w:rsidRPr="00B81E2C">
        <w:rPr>
          <w:rFonts w:eastAsia="Times New Roman" w:cs="Times New Roman"/>
          <w:sz w:val="22"/>
        </w:rPr>
        <w:t>КАФЕДРА</w:t>
      </w:r>
      <w:r w:rsidRPr="00B81E2C">
        <w:rPr>
          <w:rFonts w:eastAsia="Times New Roman" w:cs="Times New Roman"/>
          <w:spacing w:val="51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«Программное</w:t>
      </w:r>
      <w:r w:rsidRPr="00B81E2C">
        <w:rPr>
          <w:rFonts w:eastAsia="Times New Roman" w:cs="Times New Roman"/>
          <w:spacing w:val="-2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обеспечение</w:t>
      </w:r>
      <w:r w:rsidRPr="00B81E2C">
        <w:rPr>
          <w:rFonts w:eastAsia="Times New Roman" w:cs="Times New Roman"/>
          <w:spacing w:val="-3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ЭВМ</w:t>
      </w:r>
      <w:r w:rsidRPr="00B81E2C">
        <w:rPr>
          <w:rFonts w:eastAsia="Times New Roman" w:cs="Times New Roman"/>
          <w:spacing w:val="-2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и</w:t>
      </w:r>
      <w:r w:rsidRPr="00B81E2C">
        <w:rPr>
          <w:rFonts w:eastAsia="Times New Roman" w:cs="Times New Roman"/>
          <w:spacing w:val="-1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информационные</w:t>
      </w:r>
      <w:r w:rsidRPr="00B81E2C">
        <w:rPr>
          <w:rFonts w:eastAsia="Times New Roman" w:cs="Times New Roman"/>
          <w:spacing w:val="-2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технологии»</w:t>
      </w:r>
      <w:r w:rsidRPr="00B81E2C">
        <w:rPr>
          <w:rFonts w:eastAsia="Times New Roman" w:cs="Times New Roman"/>
          <w:sz w:val="22"/>
          <w:u w:val="single"/>
        </w:rPr>
        <w:tab/>
      </w:r>
    </w:p>
    <w:p w14:paraId="39680ABE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6770EEDE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72889E4D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7E2DE023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40FC9BC5" w14:textId="77777777" w:rsid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50F7C4DD" w14:textId="77777777" w:rsid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07BA9A56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35F0B48D" w14:textId="77777777" w:rsidR="00B81E2C" w:rsidRPr="00B81E2C" w:rsidRDefault="00B81E2C" w:rsidP="00B81E2C">
      <w:pPr>
        <w:widowControl w:val="0"/>
        <w:autoSpaceDE w:val="0"/>
        <w:autoSpaceDN w:val="0"/>
        <w:spacing w:before="5" w:after="0"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6E4B52D9" w14:textId="31D6BED7" w:rsidR="00B81E2C" w:rsidRPr="000E0A2E" w:rsidRDefault="00B81E2C" w:rsidP="00B81E2C">
      <w:pPr>
        <w:widowControl w:val="0"/>
        <w:autoSpaceDE w:val="0"/>
        <w:autoSpaceDN w:val="0"/>
        <w:spacing w:before="90" w:after="0" w:line="240" w:lineRule="auto"/>
        <w:ind w:left="3159" w:right="3163" w:firstLine="0"/>
        <w:jc w:val="center"/>
        <w:outlineLvl w:val="0"/>
        <w:rPr>
          <w:rFonts w:eastAsia="Times New Roman" w:cs="Times New Roman"/>
          <w:b/>
          <w:bCs/>
          <w:szCs w:val="28"/>
          <w:lang w:val="en-US"/>
        </w:rPr>
      </w:pPr>
      <w:r w:rsidRPr="00B81E2C">
        <w:rPr>
          <w:rFonts w:eastAsia="Times New Roman" w:cs="Times New Roman"/>
          <w:b/>
          <w:bCs/>
          <w:szCs w:val="28"/>
        </w:rPr>
        <w:t>Лабораторная</w:t>
      </w:r>
      <w:r w:rsidRPr="00B81E2C">
        <w:rPr>
          <w:rFonts w:eastAsia="Times New Roman" w:cs="Times New Roman"/>
          <w:b/>
          <w:bCs/>
          <w:spacing w:val="-3"/>
          <w:szCs w:val="28"/>
        </w:rPr>
        <w:t xml:space="preserve"> </w:t>
      </w:r>
      <w:r w:rsidRPr="00B81E2C">
        <w:rPr>
          <w:rFonts w:eastAsia="Times New Roman" w:cs="Times New Roman"/>
          <w:b/>
          <w:bCs/>
          <w:szCs w:val="28"/>
        </w:rPr>
        <w:t>работа</w:t>
      </w:r>
      <w:r w:rsidRPr="00B81E2C">
        <w:rPr>
          <w:rFonts w:eastAsia="Times New Roman" w:cs="Times New Roman"/>
          <w:b/>
          <w:bCs/>
          <w:spacing w:val="-4"/>
          <w:szCs w:val="28"/>
        </w:rPr>
        <w:t xml:space="preserve"> </w:t>
      </w:r>
      <w:r w:rsidRPr="00B81E2C">
        <w:rPr>
          <w:rFonts w:eastAsia="Times New Roman" w:cs="Times New Roman"/>
          <w:b/>
          <w:bCs/>
          <w:szCs w:val="28"/>
        </w:rPr>
        <w:t>№</w:t>
      </w:r>
      <w:r w:rsidRPr="00B81E2C">
        <w:rPr>
          <w:rFonts w:eastAsia="Times New Roman" w:cs="Times New Roman"/>
          <w:b/>
          <w:bCs/>
          <w:spacing w:val="-1"/>
          <w:szCs w:val="28"/>
        </w:rPr>
        <w:t xml:space="preserve"> </w:t>
      </w:r>
      <w:r w:rsidR="000E0A2E">
        <w:rPr>
          <w:rFonts w:eastAsia="Times New Roman" w:cs="Times New Roman"/>
          <w:b/>
          <w:bCs/>
          <w:szCs w:val="28"/>
          <w:lang w:val="en-US"/>
        </w:rPr>
        <w:t>3</w:t>
      </w:r>
    </w:p>
    <w:p w14:paraId="5AB62F90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1A4B9456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608665BB" w14:textId="77777777" w:rsid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7A0C969A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6A026D45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7A26CEFF" w14:textId="754CB41A" w:rsidR="00B81E2C" w:rsidRPr="00B81E2C" w:rsidRDefault="00B81E2C" w:rsidP="00B81E2C">
      <w:pPr>
        <w:widowControl w:val="0"/>
        <w:autoSpaceDE w:val="0"/>
        <w:autoSpaceDN w:val="0"/>
        <w:spacing w:before="253" w:after="0" w:line="240" w:lineRule="auto"/>
        <w:ind w:left="250" w:firstLine="0"/>
        <w:jc w:val="left"/>
        <w:rPr>
          <w:rFonts w:eastAsia="Times New Roman" w:cs="Times New Roman"/>
        </w:rPr>
      </w:pPr>
      <w:r w:rsidRPr="00B81E2C">
        <w:rPr>
          <w:rFonts w:eastAsia="Times New Roman" w:cs="Times New Roman"/>
          <w:b/>
        </w:rPr>
        <w:t>Дисциплина:</w:t>
      </w:r>
      <w:r w:rsidRPr="00B81E2C">
        <w:rPr>
          <w:rFonts w:eastAsia="Times New Roman" w:cs="Times New Roman"/>
          <w:b/>
          <w:spacing w:val="-6"/>
        </w:rPr>
        <w:t xml:space="preserve"> </w:t>
      </w:r>
      <w:r w:rsidRPr="00B81E2C">
        <w:rPr>
          <w:rFonts w:eastAsia="Times New Roman" w:cs="Times New Roman"/>
          <w:bCs/>
          <w:spacing w:val="-6"/>
        </w:rPr>
        <w:t>Конструирование компиляторов</w:t>
      </w:r>
    </w:p>
    <w:p w14:paraId="312F7AA9" w14:textId="77777777" w:rsidR="00B81E2C" w:rsidRPr="00B81E2C" w:rsidRDefault="00B81E2C" w:rsidP="00B81E2C">
      <w:pPr>
        <w:widowControl w:val="0"/>
        <w:autoSpaceDE w:val="0"/>
        <w:autoSpaceDN w:val="0"/>
        <w:spacing w:before="10" w:after="0" w:line="240" w:lineRule="auto"/>
        <w:ind w:firstLine="0"/>
        <w:jc w:val="left"/>
        <w:rPr>
          <w:rFonts w:eastAsia="Times New Roman" w:cs="Times New Roman"/>
          <w:sz w:val="27"/>
          <w:szCs w:val="28"/>
        </w:rPr>
      </w:pPr>
    </w:p>
    <w:p w14:paraId="058185FB" w14:textId="1AD8AE5D" w:rsidR="00B81E2C" w:rsidRDefault="00B81E2C" w:rsidP="00B81E2C">
      <w:pPr>
        <w:widowControl w:val="0"/>
        <w:autoSpaceDE w:val="0"/>
        <w:autoSpaceDN w:val="0"/>
        <w:spacing w:after="0" w:line="240" w:lineRule="auto"/>
        <w:ind w:left="250" w:firstLine="0"/>
        <w:jc w:val="left"/>
        <w:rPr>
          <w:rFonts w:eastAsia="Times New Roman" w:cs="Times New Roman"/>
          <w:bCs/>
          <w:spacing w:val="-2"/>
        </w:rPr>
      </w:pPr>
      <w:r w:rsidRPr="00B81E2C">
        <w:rPr>
          <w:rFonts w:eastAsia="Times New Roman" w:cs="Times New Roman"/>
          <w:b/>
        </w:rPr>
        <w:t>Студент:</w:t>
      </w:r>
      <w:r w:rsidRPr="00B81E2C">
        <w:rPr>
          <w:rFonts w:eastAsia="Times New Roman" w:cs="Times New Roman"/>
          <w:b/>
          <w:spacing w:val="-2"/>
        </w:rPr>
        <w:t xml:space="preserve"> </w:t>
      </w:r>
      <w:r w:rsidRPr="00B81E2C">
        <w:rPr>
          <w:rFonts w:eastAsia="Times New Roman" w:cs="Times New Roman"/>
          <w:bCs/>
          <w:spacing w:val="-2"/>
        </w:rPr>
        <w:t>Платонова Ольга</w:t>
      </w:r>
    </w:p>
    <w:p w14:paraId="74FD3040" w14:textId="77777777" w:rsidR="00060573" w:rsidRDefault="00060573" w:rsidP="00B81E2C">
      <w:pPr>
        <w:widowControl w:val="0"/>
        <w:autoSpaceDE w:val="0"/>
        <w:autoSpaceDN w:val="0"/>
        <w:spacing w:after="0" w:line="240" w:lineRule="auto"/>
        <w:ind w:left="250" w:firstLine="0"/>
        <w:jc w:val="left"/>
        <w:rPr>
          <w:rFonts w:eastAsia="Times New Roman" w:cs="Times New Roman"/>
        </w:rPr>
      </w:pPr>
    </w:p>
    <w:p w14:paraId="62DB2B9D" w14:textId="14BEA137" w:rsidR="00060573" w:rsidRPr="000E0A2E" w:rsidRDefault="00060573" w:rsidP="00B81E2C">
      <w:pPr>
        <w:widowControl w:val="0"/>
        <w:autoSpaceDE w:val="0"/>
        <w:autoSpaceDN w:val="0"/>
        <w:spacing w:after="0" w:line="240" w:lineRule="auto"/>
        <w:ind w:left="250" w:firstLine="0"/>
        <w:jc w:val="left"/>
        <w:rPr>
          <w:rFonts w:eastAsia="Times New Roman" w:cs="Times New Roman"/>
          <w:b/>
          <w:bCs/>
          <w:lang w:val="en-US"/>
        </w:rPr>
      </w:pPr>
      <w:r w:rsidRPr="00060573">
        <w:rPr>
          <w:rFonts w:eastAsia="Times New Roman" w:cs="Times New Roman"/>
          <w:b/>
          <w:bCs/>
        </w:rPr>
        <w:t>Вариант:</w:t>
      </w:r>
      <w:r>
        <w:rPr>
          <w:rFonts w:eastAsia="Times New Roman" w:cs="Times New Roman"/>
          <w:b/>
          <w:bCs/>
        </w:rPr>
        <w:t xml:space="preserve"> </w:t>
      </w:r>
      <w:r w:rsidR="000E0A2E">
        <w:rPr>
          <w:rFonts w:eastAsia="Times New Roman" w:cs="Times New Roman"/>
          <w:lang w:val="en-US"/>
        </w:rPr>
        <w:t>3</w:t>
      </w:r>
    </w:p>
    <w:p w14:paraId="54FDA6D4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1F5F925" w14:textId="49B18CCD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left="250" w:firstLine="0"/>
        <w:jc w:val="left"/>
        <w:rPr>
          <w:rFonts w:eastAsia="Times New Roman" w:cs="Times New Roman"/>
        </w:rPr>
      </w:pPr>
      <w:r w:rsidRPr="00B81E2C">
        <w:rPr>
          <w:rFonts w:eastAsia="Times New Roman" w:cs="Times New Roman"/>
          <w:b/>
        </w:rPr>
        <w:t>Группа:</w:t>
      </w:r>
      <w:r w:rsidRPr="00B81E2C">
        <w:rPr>
          <w:rFonts w:eastAsia="Times New Roman" w:cs="Times New Roman"/>
          <w:b/>
          <w:spacing w:val="-1"/>
        </w:rPr>
        <w:t xml:space="preserve"> </w:t>
      </w:r>
      <w:r w:rsidRPr="00B81E2C">
        <w:rPr>
          <w:rFonts w:eastAsia="Times New Roman" w:cs="Times New Roman"/>
        </w:rPr>
        <w:t>ИУ7-</w:t>
      </w:r>
      <w:r>
        <w:rPr>
          <w:rFonts w:eastAsia="Times New Roman" w:cs="Times New Roman"/>
        </w:rPr>
        <w:t>2</w:t>
      </w:r>
      <w:r w:rsidRPr="00B81E2C">
        <w:rPr>
          <w:rFonts w:eastAsia="Times New Roman" w:cs="Times New Roman"/>
        </w:rPr>
        <w:t>2</w:t>
      </w:r>
      <w:r w:rsidRPr="00B81E2C">
        <w:rPr>
          <w:rFonts w:eastAsia="Times New Roman" w:cs="Times New Roman"/>
          <w:lang w:val="en-US"/>
        </w:rPr>
        <w:t>M</w:t>
      </w:r>
    </w:p>
    <w:p w14:paraId="3A6A5535" w14:textId="77777777" w:rsidR="00B81E2C" w:rsidRPr="00B81E2C" w:rsidRDefault="00B81E2C" w:rsidP="00B81E2C">
      <w:pPr>
        <w:widowControl w:val="0"/>
        <w:autoSpaceDE w:val="0"/>
        <w:autoSpaceDN w:val="0"/>
        <w:spacing w:before="4" w:after="0" w:line="240" w:lineRule="auto"/>
        <w:ind w:firstLine="0"/>
        <w:jc w:val="left"/>
        <w:rPr>
          <w:rFonts w:eastAsia="Times New Roman" w:cs="Times New Roman"/>
          <w:b/>
          <w:sz w:val="20"/>
          <w:szCs w:val="28"/>
        </w:rPr>
      </w:pPr>
    </w:p>
    <w:p w14:paraId="1C53A2E1" w14:textId="4C2B4F1A" w:rsidR="00B81E2C" w:rsidRPr="00B81E2C" w:rsidRDefault="00B81E2C" w:rsidP="00B81E2C">
      <w:pPr>
        <w:widowControl w:val="0"/>
        <w:autoSpaceDE w:val="0"/>
        <w:autoSpaceDN w:val="0"/>
        <w:spacing w:before="89" w:after="0" w:line="240" w:lineRule="auto"/>
        <w:ind w:left="250" w:firstLine="0"/>
        <w:jc w:val="left"/>
        <w:rPr>
          <w:rFonts w:eastAsia="Times New Roman" w:cs="Times New Roman"/>
        </w:rPr>
      </w:pPr>
      <w:r w:rsidRPr="00B81E2C">
        <w:rPr>
          <w:rFonts w:eastAsia="Times New Roman" w:cs="Times New Roman"/>
          <w:b/>
        </w:rPr>
        <w:t>Преподаватель:</w:t>
      </w:r>
      <w:r w:rsidRPr="00B81E2C">
        <w:rPr>
          <w:rFonts w:eastAsia="Times New Roman" w:cs="Times New Roman"/>
          <w:b/>
          <w:spacing w:val="-2"/>
        </w:rPr>
        <w:t xml:space="preserve"> </w:t>
      </w:r>
      <w:r w:rsidR="00D55C0C" w:rsidRPr="00373B44">
        <w:rPr>
          <w:rFonts w:eastAsia="Times New Roman" w:cs="Times New Roman"/>
          <w:bCs/>
          <w:spacing w:val="-2"/>
        </w:rPr>
        <w:t xml:space="preserve">Ступников </w:t>
      </w:r>
      <w:r w:rsidR="00373B44" w:rsidRPr="00373B44">
        <w:rPr>
          <w:rFonts w:eastAsia="Times New Roman" w:cs="Times New Roman"/>
          <w:bCs/>
          <w:spacing w:val="-2"/>
        </w:rPr>
        <w:t>А. А.</w:t>
      </w:r>
    </w:p>
    <w:p w14:paraId="4F9C564C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3BA7832B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245FCF21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0A99FBE9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5061C1BB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51520397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52609DD5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5F93D662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45945DEB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67E3E4EC" w14:textId="77777777" w:rsidR="00B81E2C" w:rsidRPr="00B81E2C" w:rsidRDefault="00B81E2C" w:rsidP="00B81E2C">
      <w:pPr>
        <w:widowControl w:val="0"/>
        <w:autoSpaceDE w:val="0"/>
        <w:autoSpaceDN w:val="0"/>
        <w:spacing w:before="1" w:after="0" w:line="240" w:lineRule="auto"/>
        <w:ind w:firstLine="0"/>
        <w:jc w:val="left"/>
        <w:rPr>
          <w:rFonts w:eastAsia="Times New Roman" w:cs="Times New Roman"/>
          <w:sz w:val="35"/>
          <w:szCs w:val="28"/>
        </w:rPr>
      </w:pPr>
    </w:p>
    <w:p w14:paraId="2CD228CC" w14:textId="77777777" w:rsidR="00B81E2C" w:rsidRPr="00B81E2C" w:rsidRDefault="00B81E2C" w:rsidP="00B81E2C">
      <w:pPr>
        <w:widowControl w:val="0"/>
        <w:autoSpaceDE w:val="0"/>
        <w:autoSpaceDN w:val="0"/>
        <w:spacing w:before="1" w:after="0" w:line="240" w:lineRule="auto"/>
        <w:ind w:firstLine="0"/>
        <w:jc w:val="left"/>
        <w:rPr>
          <w:rFonts w:eastAsia="Times New Roman" w:cs="Times New Roman"/>
          <w:sz w:val="35"/>
          <w:szCs w:val="28"/>
        </w:rPr>
      </w:pPr>
    </w:p>
    <w:p w14:paraId="1573E5A4" w14:textId="77777777" w:rsidR="00B81E2C" w:rsidRPr="00B81E2C" w:rsidRDefault="00B81E2C" w:rsidP="00B81E2C">
      <w:pPr>
        <w:widowControl w:val="0"/>
        <w:autoSpaceDE w:val="0"/>
        <w:autoSpaceDN w:val="0"/>
        <w:spacing w:before="1" w:after="0" w:line="240" w:lineRule="auto"/>
        <w:ind w:firstLine="0"/>
        <w:jc w:val="left"/>
        <w:rPr>
          <w:rFonts w:eastAsia="Times New Roman" w:cs="Times New Roman"/>
          <w:sz w:val="35"/>
          <w:szCs w:val="28"/>
        </w:rPr>
      </w:pPr>
    </w:p>
    <w:p w14:paraId="1A3D7BA7" w14:textId="533E9C0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left="3875" w:right="3877" w:firstLine="0"/>
        <w:jc w:val="center"/>
        <w:rPr>
          <w:rFonts w:eastAsia="Times New Roman" w:cs="Times New Roman"/>
          <w:szCs w:val="28"/>
        </w:rPr>
      </w:pPr>
      <w:r w:rsidRPr="00B81E2C">
        <w:rPr>
          <w:rFonts w:eastAsia="Times New Roman" w:cs="Times New Roman"/>
          <w:szCs w:val="28"/>
        </w:rPr>
        <w:t>Москва,</w:t>
      </w:r>
      <w:r w:rsidRPr="00B81E2C">
        <w:rPr>
          <w:rFonts w:eastAsia="Times New Roman" w:cs="Times New Roman"/>
          <w:spacing w:val="-2"/>
          <w:szCs w:val="28"/>
        </w:rPr>
        <w:t xml:space="preserve"> </w:t>
      </w:r>
      <w:r w:rsidRPr="00B81E2C">
        <w:rPr>
          <w:rFonts w:eastAsia="Times New Roman" w:cs="Times New Roman"/>
          <w:szCs w:val="28"/>
        </w:rPr>
        <w:t>202</w:t>
      </w:r>
      <w:r w:rsidR="00A54D9B">
        <w:rPr>
          <w:rFonts w:eastAsia="Times New Roman" w:cs="Times New Roman"/>
          <w:szCs w:val="28"/>
        </w:rPr>
        <w:t>3</w:t>
      </w:r>
      <w:r w:rsidRPr="00B81E2C">
        <w:rPr>
          <w:rFonts w:eastAsia="Times New Roman" w:cs="Times New Roman"/>
          <w:spacing w:val="-1"/>
          <w:szCs w:val="28"/>
        </w:rPr>
        <w:t xml:space="preserve"> </w:t>
      </w:r>
      <w:r w:rsidRPr="00B81E2C">
        <w:rPr>
          <w:rFonts w:eastAsia="Times New Roman" w:cs="Times New Roman"/>
          <w:szCs w:val="28"/>
        </w:rPr>
        <w:t>г.</w:t>
      </w:r>
    </w:p>
    <w:p w14:paraId="43BD7C8D" w14:textId="77777777" w:rsidR="00B81E2C" w:rsidRDefault="00B81E2C" w:rsidP="00B81E2C">
      <w:pPr>
        <w:widowControl w:val="0"/>
        <w:autoSpaceDE w:val="0"/>
        <w:autoSpaceDN w:val="0"/>
        <w:spacing w:before="74" w:after="0" w:line="362" w:lineRule="auto"/>
        <w:ind w:right="147" w:firstLine="0"/>
        <w:rPr>
          <w:rFonts w:eastAsia="Times New Roman" w:cs="Times New Roman"/>
          <w:sz w:val="20"/>
          <w:szCs w:val="28"/>
        </w:rPr>
      </w:pPr>
    </w:p>
    <w:p w14:paraId="7C9A1D7D" w14:textId="77777777" w:rsidR="00A54D9B" w:rsidRDefault="00A54D9B" w:rsidP="00B81E2C">
      <w:pPr>
        <w:widowControl w:val="0"/>
        <w:autoSpaceDE w:val="0"/>
        <w:autoSpaceDN w:val="0"/>
        <w:spacing w:before="74" w:after="0" w:line="362" w:lineRule="auto"/>
        <w:ind w:right="147" w:firstLine="0"/>
        <w:rPr>
          <w:rFonts w:eastAsia="Times New Roman" w:cs="Times New Roman"/>
          <w:sz w:val="20"/>
          <w:szCs w:val="28"/>
        </w:rPr>
      </w:pPr>
    </w:p>
    <w:p w14:paraId="7AC41032" w14:textId="05C6B114" w:rsidR="00AF59C1" w:rsidRPr="00403908" w:rsidRDefault="0079214B" w:rsidP="0079214B">
      <w:r w:rsidRPr="0079214B">
        <w:rPr>
          <w:b/>
          <w:bCs/>
          <w:u w:val="single"/>
        </w:rPr>
        <w:t>Цель работы:</w:t>
      </w:r>
      <w:r w:rsidRPr="0079214B">
        <w:t xml:space="preserve"> </w:t>
      </w:r>
      <w:r w:rsidR="00AC2D42" w:rsidRPr="00AC2D42">
        <w:t>приобретение практических навыков реализации</w:t>
      </w:r>
      <w:r w:rsidR="00625203">
        <w:t xml:space="preserve"> метода рекурсивного спуска</w:t>
      </w:r>
      <w:r w:rsidR="0046334B">
        <w:t xml:space="preserve"> для </w:t>
      </w:r>
      <w:r w:rsidR="0046334B" w:rsidRPr="00AC2D42">
        <w:t xml:space="preserve">синтаксического </w:t>
      </w:r>
      <w:r w:rsidR="0046334B">
        <w:t>разбора.</w:t>
      </w:r>
    </w:p>
    <w:p w14:paraId="06490CF2" w14:textId="77777777" w:rsidR="00B142C5" w:rsidRPr="00B142C5" w:rsidRDefault="00B142C5" w:rsidP="00B142C5">
      <w:pPr>
        <w:rPr>
          <w:b/>
          <w:bCs/>
          <w:u w:val="single"/>
        </w:rPr>
      </w:pPr>
      <w:r w:rsidRPr="00B142C5">
        <w:rPr>
          <w:b/>
          <w:bCs/>
          <w:u w:val="single"/>
        </w:rPr>
        <w:t>Задачи работы:</w:t>
      </w:r>
    </w:p>
    <w:p w14:paraId="7712E8C6" w14:textId="6397C0E8" w:rsidR="00677802" w:rsidRDefault="00677802" w:rsidP="00CA328B">
      <w:pPr>
        <w:pStyle w:val="a3"/>
        <w:numPr>
          <w:ilvl w:val="0"/>
          <w:numId w:val="9"/>
        </w:numPr>
      </w:pPr>
      <w:r>
        <w:t>Принять к сведению соглашения об обозначениях, принятые в литературе по теории формальных языков и грамматик и кратко описанные в приложении.</w:t>
      </w:r>
    </w:p>
    <w:p w14:paraId="2B78EC7E" w14:textId="754FC0E0" w:rsidR="00677802" w:rsidRDefault="00677802" w:rsidP="00CA328B">
      <w:pPr>
        <w:pStyle w:val="a3"/>
        <w:numPr>
          <w:ilvl w:val="0"/>
          <w:numId w:val="9"/>
        </w:numPr>
      </w:pPr>
      <w:r>
        <w:t>Познакомиться с основными понятиями и определениями теории формальных языков и грамматик.</w:t>
      </w:r>
    </w:p>
    <w:p w14:paraId="59155B4A" w14:textId="0A58ABD1" w:rsidR="00677802" w:rsidRDefault="00677802" w:rsidP="00CA328B">
      <w:pPr>
        <w:pStyle w:val="a3"/>
        <w:numPr>
          <w:ilvl w:val="0"/>
          <w:numId w:val="9"/>
        </w:numPr>
      </w:pPr>
      <w:r>
        <w:t xml:space="preserve">Детально разобраться в алгоритме </w:t>
      </w:r>
      <w:r w:rsidR="00E32687">
        <w:t>метода рекурсивного спуска</w:t>
      </w:r>
      <w:r>
        <w:t>.</w:t>
      </w:r>
    </w:p>
    <w:p w14:paraId="469B5E52" w14:textId="7792B29B" w:rsidR="009F7892" w:rsidRDefault="00677802" w:rsidP="00CA328B">
      <w:pPr>
        <w:pStyle w:val="a3"/>
        <w:numPr>
          <w:ilvl w:val="0"/>
          <w:numId w:val="9"/>
        </w:numPr>
      </w:pPr>
      <w:r>
        <w:t xml:space="preserve">Разработать, тестировать и отладить программу </w:t>
      </w:r>
      <w:r w:rsidR="005B7FEF">
        <w:t xml:space="preserve">нисходящего синтаксического анализа с использованием метода рекурсивного спуска </w:t>
      </w:r>
      <w:r>
        <w:t>в соответствии с предложенным вариантом.</w:t>
      </w:r>
    </w:p>
    <w:p w14:paraId="15DBAE20" w14:textId="77777777" w:rsidR="004E13CD" w:rsidRDefault="004E13CD" w:rsidP="000F4B1B"/>
    <w:p w14:paraId="3353893D" w14:textId="748808A4" w:rsidR="00EC77F2" w:rsidRPr="00EC77F2" w:rsidRDefault="00EC77F2" w:rsidP="000F4B1B">
      <w:pPr>
        <w:rPr>
          <w:b/>
          <w:bCs/>
          <w:u w:val="single"/>
        </w:rPr>
      </w:pPr>
      <w:r w:rsidRPr="00EC77F2">
        <w:rPr>
          <w:b/>
          <w:bCs/>
          <w:u w:val="single"/>
        </w:rPr>
        <w:t>Теоретическая часть</w:t>
      </w:r>
    </w:p>
    <w:p w14:paraId="4E64504B" w14:textId="5C99AF05" w:rsidR="00801147" w:rsidRDefault="00B90B1C" w:rsidP="004A726D">
      <w:r>
        <w:t>Одним из наиболее простых и потому одним из наиболее популярных методов нисходящего синтаксического</w:t>
      </w:r>
      <w:r>
        <w:t xml:space="preserve"> </w:t>
      </w:r>
      <w:r>
        <w:t>анализа является метод рекурсивного спуска (</w:t>
      </w:r>
      <w:r w:rsidRPr="00B90B1C">
        <w:rPr>
          <w:i/>
          <w:iCs/>
        </w:rPr>
        <w:t>recursive descent method</w:t>
      </w:r>
      <w:r>
        <w:t>). Метод основан на «зашивании»</w:t>
      </w:r>
      <w:r w:rsidR="004A726D">
        <w:t xml:space="preserve"> </w:t>
      </w:r>
      <w:r>
        <w:t>правил грамматики непосредственно в управляющие конструкции распознавателя.</w:t>
      </w:r>
    </w:p>
    <w:p w14:paraId="5940D54A" w14:textId="46EFFC54" w:rsidR="004A726D" w:rsidRDefault="004A726D" w:rsidP="004A726D">
      <w:r>
        <w:t>В методе рекурсивного спуска полностью сохраняются идеи нисходящего разбора, принятые в LL(1)-грамматиках:</w:t>
      </w:r>
    </w:p>
    <w:p w14:paraId="5A1A6588" w14:textId="77777777" w:rsidR="005E4B37" w:rsidRDefault="004A726D" w:rsidP="005E4B37">
      <w:pPr>
        <w:pStyle w:val="a3"/>
        <w:numPr>
          <w:ilvl w:val="0"/>
          <w:numId w:val="7"/>
        </w:numPr>
      </w:pPr>
      <w:r>
        <w:t>происходит последовательный просмотр входной строки слева-направо;</w:t>
      </w:r>
    </w:p>
    <w:p w14:paraId="7B8A483F" w14:textId="77777777" w:rsidR="005E4B37" w:rsidRDefault="004A726D" w:rsidP="005E4B37">
      <w:pPr>
        <w:pStyle w:val="a3"/>
        <w:numPr>
          <w:ilvl w:val="0"/>
          <w:numId w:val="7"/>
        </w:numPr>
      </w:pPr>
      <w:r>
        <w:t>очередной символ входной строки является основанием для выбора одной из правых частей правил</w:t>
      </w:r>
      <w:r w:rsidR="005E4B37">
        <w:t xml:space="preserve"> </w:t>
      </w:r>
      <w:r>
        <w:t>группы при замене текущего нетерминала;</w:t>
      </w:r>
    </w:p>
    <w:p w14:paraId="54EFC973" w14:textId="77777777" w:rsidR="00D00F29" w:rsidRDefault="004A726D" w:rsidP="00D00F29">
      <w:pPr>
        <w:pStyle w:val="a3"/>
        <w:numPr>
          <w:ilvl w:val="0"/>
          <w:numId w:val="7"/>
        </w:numPr>
      </w:pPr>
      <w:r>
        <w:t>терминальные символы входной строки и правой части правила «взаимно уничтожаются»;</w:t>
      </w:r>
    </w:p>
    <w:p w14:paraId="56D658AC" w14:textId="222E18EF" w:rsidR="00433D8F" w:rsidRDefault="004A726D" w:rsidP="00B4065F">
      <w:pPr>
        <w:pStyle w:val="a3"/>
        <w:numPr>
          <w:ilvl w:val="0"/>
          <w:numId w:val="7"/>
        </w:numPr>
      </w:pPr>
      <w:r>
        <w:t>обнаружение нетерминала в правой части рекурсивно повторяет этот же процесс.</w:t>
      </w:r>
    </w:p>
    <w:p w14:paraId="4291F5FF" w14:textId="5095693E" w:rsidR="00433D8F" w:rsidRDefault="00433D8F" w:rsidP="00433D8F">
      <w:pPr>
        <w:ind w:firstLine="0"/>
      </w:pPr>
      <w:r w:rsidRPr="00433D8F">
        <w:lastRenderedPageBreak/>
        <w:drawing>
          <wp:inline distT="0" distB="0" distL="0" distR="0" wp14:anchorId="0EF3458B" wp14:editId="778CB6CD">
            <wp:extent cx="6127750" cy="5383530"/>
            <wp:effectExtent l="0" t="0" r="6350" b="7620"/>
            <wp:docPr id="1326882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82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E19B" w14:textId="77777777" w:rsidR="00EB730D" w:rsidRDefault="00EB730D" w:rsidP="00433D8F">
      <w:pPr>
        <w:ind w:firstLine="0"/>
      </w:pPr>
    </w:p>
    <w:p w14:paraId="1AA617E1" w14:textId="4E83E4AE" w:rsidR="00617D8B" w:rsidRPr="00B46FED" w:rsidRDefault="00EB730D" w:rsidP="00B46FED">
      <w:pPr>
        <w:ind w:firstLine="0"/>
        <w:rPr>
          <w:lang w:val="en-US"/>
        </w:rPr>
      </w:pPr>
      <w:r w:rsidRPr="00EB730D">
        <w:drawing>
          <wp:inline distT="0" distB="0" distL="0" distR="0" wp14:anchorId="799177D6" wp14:editId="215E9428">
            <wp:extent cx="6127750" cy="3584575"/>
            <wp:effectExtent l="0" t="0" r="6350" b="0"/>
            <wp:docPr id="1104688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88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9D7A" w14:textId="6DBDC8D0" w:rsidR="004E13CD" w:rsidRPr="00760388" w:rsidRDefault="004E13CD" w:rsidP="009821E7">
      <w:pPr>
        <w:ind w:firstLine="0"/>
        <w:rPr>
          <w:b/>
          <w:bCs/>
          <w:u w:val="single"/>
        </w:rPr>
      </w:pPr>
      <w:r w:rsidRPr="00760388">
        <w:rPr>
          <w:b/>
          <w:bCs/>
          <w:u w:val="single"/>
        </w:rPr>
        <w:lastRenderedPageBreak/>
        <w:t>Результаты работы</w:t>
      </w:r>
    </w:p>
    <w:p w14:paraId="506008A1" w14:textId="77777777" w:rsidR="006C1751" w:rsidRDefault="006C1751" w:rsidP="008A3599">
      <w:pPr>
        <w:spacing w:line="240" w:lineRule="auto"/>
        <w:ind w:firstLine="0"/>
      </w:pPr>
      <w:r>
        <w:t>{</w:t>
      </w:r>
    </w:p>
    <w:p w14:paraId="0F37F9DC" w14:textId="77777777" w:rsidR="006C1751" w:rsidRDefault="006C1751" w:rsidP="008A3599">
      <w:pPr>
        <w:spacing w:line="240" w:lineRule="auto"/>
        <w:ind w:firstLine="0"/>
      </w:pPr>
      <w:r>
        <w:t xml:space="preserve">    a = 1;</w:t>
      </w:r>
    </w:p>
    <w:p w14:paraId="71791994" w14:textId="77777777" w:rsidR="006C1751" w:rsidRDefault="006C1751" w:rsidP="008A3599">
      <w:pPr>
        <w:spacing w:line="240" w:lineRule="auto"/>
        <w:ind w:firstLine="0"/>
      </w:pPr>
      <w:r>
        <w:t xml:space="preserve">    b = a + 3;</w:t>
      </w:r>
    </w:p>
    <w:p w14:paraId="4DD7267F" w14:textId="77777777" w:rsidR="006C1751" w:rsidRDefault="006C1751" w:rsidP="008A3599">
      <w:pPr>
        <w:spacing w:line="240" w:lineRule="auto"/>
        <w:ind w:firstLine="0"/>
      </w:pPr>
      <w:r>
        <w:t xml:space="preserve">    c = 6 - b;</w:t>
      </w:r>
    </w:p>
    <w:p w14:paraId="51ECA6FC" w14:textId="77777777" w:rsidR="006C1751" w:rsidRDefault="006C1751" w:rsidP="008A3599">
      <w:pPr>
        <w:spacing w:line="240" w:lineRule="auto"/>
        <w:ind w:firstLine="0"/>
      </w:pPr>
      <w:r>
        <w:t xml:space="preserve">    d = 3 &lt;&gt; c;</w:t>
      </w:r>
    </w:p>
    <w:p w14:paraId="7ECEEB02" w14:textId="77777777" w:rsidR="006C1751" w:rsidRDefault="006C1751" w:rsidP="008A3599">
      <w:pPr>
        <w:spacing w:line="240" w:lineRule="auto"/>
        <w:ind w:firstLine="0"/>
      </w:pPr>
      <w:r>
        <w:t xml:space="preserve">    e = d / c;</w:t>
      </w:r>
    </w:p>
    <w:p w14:paraId="1090633B" w14:textId="39B282D1" w:rsidR="006C1751" w:rsidRDefault="006C1751" w:rsidP="008A3599">
      <w:pPr>
        <w:spacing w:line="240" w:lineRule="auto"/>
        <w:ind w:firstLine="0"/>
      </w:pPr>
      <w:r>
        <w:t>}</w:t>
      </w:r>
    </w:p>
    <w:p w14:paraId="701FFC4B" w14:textId="77777777" w:rsidR="008A3599" w:rsidRDefault="008A3599" w:rsidP="008A3599">
      <w:pPr>
        <w:spacing w:line="240" w:lineRule="auto"/>
        <w:ind w:firstLine="0"/>
      </w:pPr>
    </w:p>
    <w:p w14:paraId="15DC79F7" w14:textId="0E3B7B65" w:rsidR="006C1751" w:rsidRDefault="006C1751" w:rsidP="006C1751">
      <w:pPr>
        <w:ind w:firstLine="0"/>
      </w:pPr>
      <w:r>
        <w:t>Выражение валидно</w:t>
      </w:r>
    </w:p>
    <w:p w14:paraId="0A64837E" w14:textId="161EBAC4" w:rsidR="006C3677" w:rsidRDefault="006C3677" w:rsidP="009821E7">
      <w:pPr>
        <w:ind w:firstLine="0"/>
      </w:pPr>
    </w:p>
    <w:sectPr w:rsidR="006C3677" w:rsidSect="00D562E5">
      <w:pgSz w:w="11910" w:h="16840"/>
      <w:pgMar w:top="104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C3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8D1232E"/>
    <w:multiLevelType w:val="hybridMultilevel"/>
    <w:tmpl w:val="D65E7DFC"/>
    <w:lvl w:ilvl="0" w:tplc="B65ED6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C566C9"/>
    <w:multiLevelType w:val="multilevel"/>
    <w:tmpl w:val="24D8F344"/>
    <w:lvl w:ilvl="0">
      <w:start w:val="1"/>
      <w:numFmt w:val="lowerLetter"/>
      <w:lvlText w:val="%1)"/>
      <w:lvlJc w:val="left"/>
      <w:pPr>
        <w:ind w:left="1211" w:hanging="360"/>
      </w:pPr>
    </w:lvl>
    <w:lvl w:ilvl="1">
      <w:start w:val="1"/>
      <w:numFmt w:val="lowerLetter"/>
      <w:lvlText w:val="%2)"/>
      <w:lvlJc w:val="left"/>
      <w:pPr>
        <w:ind w:left="1571" w:hanging="360"/>
      </w:pPr>
    </w:lvl>
    <w:lvl w:ilvl="2">
      <w:start w:val="1"/>
      <w:numFmt w:val="lowerRoman"/>
      <w:lvlText w:val="%3)"/>
      <w:lvlJc w:val="left"/>
      <w:pPr>
        <w:ind w:left="1931" w:hanging="360"/>
      </w:pPr>
    </w:lvl>
    <w:lvl w:ilvl="3">
      <w:start w:val="1"/>
      <w:numFmt w:val="decimal"/>
      <w:lvlText w:val="(%4)"/>
      <w:lvlJc w:val="left"/>
      <w:pPr>
        <w:ind w:left="2291" w:hanging="360"/>
      </w:pPr>
    </w:lvl>
    <w:lvl w:ilvl="4">
      <w:start w:val="1"/>
      <w:numFmt w:val="lowerLetter"/>
      <w:lvlText w:val="(%5)"/>
      <w:lvlJc w:val="left"/>
      <w:pPr>
        <w:ind w:left="2651" w:hanging="360"/>
      </w:pPr>
    </w:lvl>
    <w:lvl w:ilvl="5">
      <w:start w:val="1"/>
      <w:numFmt w:val="lowerRoman"/>
      <w:lvlText w:val="(%6)"/>
      <w:lvlJc w:val="left"/>
      <w:pPr>
        <w:ind w:left="3011" w:hanging="360"/>
      </w:pPr>
    </w:lvl>
    <w:lvl w:ilvl="6">
      <w:start w:val="1"/>
      <w:numFmt w:val="decimal"/>
      <w:lvlText w:val="%7."/>
      <w:lvlJc w:val="left"/>
      <w:pPr>
        <w:ind w:left="3371" w:hanging="360"/>
      </w:pPr>
    </w:lvl>
    <w:lvl w:ilvl="7">
      <w:start w:val="1"/>
      <w:numFmt w:val="lowerLetter"/>
      <w:lvlText w:val="%8."/>
      <w:lvlJc w:val="left"/>
      <w:pPr>
        <w:ind w:left="3731" w:hanging="360"/>
      </w:pPr>
    </w:lvl>
    <w:lvl w:ilvl="8">
      <w:start w:val="1"/>
      <w:numFmt w:val="lowerRoman"/>
      <w:lvlText w:val="%9."/>
      <w:lvlJc w:val="left"/>
      <w:pPr>
        <w:ind w:left="4091" w:hanging="360"/>
      </w:pPr>
    </w:lvl>
  </w:abstractNum>
  <w:abstractNum w:abstractNumId="3" w15:restartNumberingAfterBreak="0">
    <w:nsid w:val="31F95FF6"/>
    <w:multiLevelType w:val="hybridMultilevel"/>
    <w:tmpl w:val="33F0FC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76D53F5"/>
    <w:multiLevelType w:val="hybridMultilevel"/>
    <w:tmpl w:val="68B6A0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8EB2472"/>
    <w:multiLevelType w:val="hybridMultilevel"/>
    <w:tmpl w:val="E3CEFA16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50FD3E3F"/>
    <w:multiLevelType w:val="hybridMultilevel"/>
    <w:tmpl w:val="91BE93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BB163E"/>
    <w:multiLevelType w:val="hybridMultilevel"/>
    <w:tmpl w:val="11D6AE08"/>
    <w:lvl w:ilvl="0" w:tplc="11A0AB46">
      <w:start w:val="1"/>
      <w:numFmt w:val="decimal"/>
      <w:lvlText w:val="%1)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C412F5"/>
    <w:multiLevelType w:val="hybridMultilevel"/>
    <w:tmpl w:val="D08AC758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2033411847">
    <w:abstractNumId w:val="6"/>
  </w:num>
  <w:num w:numId="2" w16cid:durableId="2007706358">
    <w:abstractNumId w:val="1"/>
  </w:num>
  <w:num w:numId="3" w16cid:durableId="1180655625">
    <w:abstractNumId w:val="0"/>
  </w:num>
  <w:num w:numId="4" w16cid:durableId="1958441818">
    <w:abstractNumId w:val="2"/>
  </w:num>
  <w:num w:numId="5" w16cid:durableId="732702034">
    <w:abstractNumId w:val="8"/>
  </w:num>
  <w:num w:numId="6" w16cid:durableId="1941253668">
    <w:abstractNumId w:val="5"/>
  </w:num>
  <w:num w:numId="7" w16cid:durableId="1971664937">
    <w:abstractNumId w:val="4"/>
  </w:num>
  <w:num w:numId="8" w16cid:durableId="599023219">
    <w:abstractNumId w:val="3"/>
  </w:num>
  <w:num w:numId="9" w16cid:durableId="591204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2E"/>
    <w:rsid w:val="0001528E"/>
    <w:rsid w:val="00042163"/>
    <w:rsid w:val="00060573"/>
    <w:rsid w:val="00073505"/>
    <w:rsid w:val="00073778"/>
    <w:rsid w:val="00075E7E"/>
    <w:rsid w:val="000C1BF1"/>
    <w:rsid w:val="000E0A2E"/>
    <w:rsid w:val="000F4B1B"/>
    <w:rsid w:val="000F5D86"/>
    <w:rsid w:val="001251B3"/>
    <w:rsid w:val="00130906"/>
    <w:rsid w:val="00140EB0"/>
    <w:rsid w:val="001508C3"/>
    <w:rsid w:val="00161767"/>
    <w:rsid w:val="0019020A"/>
    <w:rsid w:val="001A0A26"/>
    <w:rsid w:val="001E0C3C"/>
    <w:rsid w:val="002115BD"/>
    <w:rsid w:val="002748E9"/>
    <w:rsid w:val="00305230"/>
    <w:rsid w:val="003262A2"/>
    <w:rsid w:val="003640CF"/>
    <w:rsid w:val="00371DF0"/>
    <w:rsid w:val="00373B44"/>
    <w:rsid w:val="00403908"/>
    <w:rsid w:val="00404792"/>
    <w:rsid w:val="004258A4"/>
    <w:rsid w:val="00433D8F"/>
    <w:rsid w:val="0046334B"/>
    <w:rsid w:val="00492DCA"/>
    <w:rsid w:val="004A726D"/>
    <w:rsid w:val="004E13CD"/>
    <w:rsid w:val="00550956"/>
    <w:rsid w:val="00573765"/>
    <w:rsid w:val="005A64C3"/>
    <w:rsid w:val="005B7FEF"/>
    <w:rsid w:val="005E4B37"/>
    <w:rsid w:val="005F40D3"/>
    <w:rsid w:val="00602E8F"/>
    <w:rsid w:val="00617D8B"/>
    <w:rsid w:val="00625203"/>
    <w:rsid w:val="00643327"/>
    <w:rsid w:val="00677729"/>
    <w:rsid w:val="00677802"/>
    <w:rsid w:val="006C1751"/>
    <w:rsid w:val="006C1B54"/>
    <w:rsid w:val="006C3677"/>
    <w:rsid w:val="00720200"/>
    <w:rsid w:val="00760388"/>
    <w:rsid w:val="0079214B"/>
    <w:rsid w:val="007B1491"/>
    <w:rsid w:val="00801147"/>
    <w:rsid w:val="00815D78"/>
    <w:rsid w:val="0086175F"/>
    <w:rsid w:val="008A3599"/>
    <w:rsid w:val="0094319B"/>
    <w:rsid w:val="00951D5B"/>
    <w:rsid w:val="009821E7"/>
    <w:rsid w:val="009A575B"/>
    <w:rsid w:val="009A708E"/>
    <w:rsid w:val="009D61B6"/>
    <w:rsid w:val="009F7892"/>
    <w:rsid w:val="00A54D9B"/>
    <w:rsid w:val="00A754E1"/>
    <w:rsid w:val="00AC2D42"/>
    <w:rsid w:val="00AF59C1"/>
    <w:rsid w:val="00AF7507"/>
    <w:rsid w:val="00B0767A"/>
    <w:rsid w:val="00B142C5"/>
    <w:rsid w:val="00B4065F"/>
    <w:rsid w:val="00B46FED"/>
    <w:rsid w:val="00B81E2C"/>
    <w:rsid w:val="00B90B1C"/>
    <w:rsid w:val="00BF25D8"/>
    <w:rsid w:val="00C05CAC"/>
    <w:rsid w:val="00C15327"/>
    <w:rsid w:val="00C21CC7"/>
    <w:rsid w:val="00C74FCB"/>
    <w:rsid w:val="00CA328B"/>
    <w:rsid w:val="00CC0C2D"/>
    <w:rsid w:val="00D00F29"/>
    <w:rsid w:val="00D44806"/>
    <w:rsid w:val="00D514BF"/>
    <w:rsid w:val="00D55C0C"/>
    <w:rsid w:val="00D74ECA"/>
    <w:rsid w:val="00D75F66"/>
    <w:rsid w:val="00DE3940"/>
    <w:rsid w:val="00E0742E"/>
    <w:rsid w:val="00E07C07"/>
    <w:rsid w:val="00E23A5F"/>
    <w:rsid w:val="00E254C5"/>
    <w:rsid w:val="00E32687"/>
    <w:rsid w:val="00E33358"/>
    <w:rsid w:val="00E6652D"/>
    <w:rsid w:val="00E8121B"/>
    <w:rsid w:val="00EB730D"/>
    <w:rsid w:val="00EC77F2"/>
    <w:rsid w:val="00F0029F"/>
    <w:rsid w:val="00F7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9482"/>
  <w15:chartTrackingRefBased/>
  <w15:docId w15:val="{78442155-B5BC-49B4-9D26-8284D923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C2D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81E2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D61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F25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055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309</Words>
  <Characters>1767</Characters>
  <Application>Microsoft Office Word</Application>
  <DocSecurity>0</DocSecurity>
  <Lines>14</Lines>
  <Paragraphs>4</Paragraphs>
  <ScaleCrop>false</ScaleCrop>
  <Company>HP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104</cp:revision>
  <dcterms:created xsi:type="dcterms:W3CDTF">2023-04-12T17:34:00Z</dcterms:created>
  <dcterms:modified xsi:type="dcterms:W3CDTF">2023-06-14T20:12:00Z</dcterms:modified>
</cp:coreProperties>
</file>