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2825ED" w:rsidRPr="00590C25" w:rsidTr="004C7B85">
        <w:tc>
          <w:tcPr>
            <w:tcW w:w="1384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26362888"/>
            <w:bookmarkEnd w:id="0"/>
            <w:r w:rsidRPr="00590C25">
              <w:rPr>
                <w:rFonts w:eastAsia="Times New Roman" w:cs="Times New Roman"/>
                <w:noProof/>
                <w:sz w:val="20"/>
                <w:szCs w:val="20"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26E6078D" wp14:editId="61BC76D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</w:tcPr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2825ED" w:rsidRPr="00590C25" w:rsidRDefault="002825ED" w:rsidP="004C7B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2825ED" w:rsidRPr="00590C25" w:rsidRDefault="002825ED" w:rsidP="004C7B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590C25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2825ED" w:rsidRPr="00590C25" w:rsidRDefault="002825ED" w:rsidP="002825ED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sz w:val="12"/>
          <w:szCs w:val="28"/>
        </w:rPr>
      </w:pPr>
    </w:p>
    <w:p w:rsidR="002825ED" w:rsidRPr="00590C25" w:rsidRDefault="002825ED" w:rsidP="002825ED">
      <w:pPr>
        <w:spacing w:line="240" w:lineRule="auto"/>
        <w:ind w:left="360" w:firstLine="0"/>
        <w:jc w:val="center"/>
        <w:rPr>
          <w:rFonts w:eastAsia="Times New Roman" w:cs="Times New Roman"/>
          <w:bCs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  <w:u w:val="single"/>
        </w:rPr>
      </w:pPr>
      <w:r w:rsidRPr="001D43B6">
        <w:rPr>
          <w:rFonts w:eastAsia="Times New Roman" w:cs="Times New Roman"/>
          <w:sz w:val="24"/>
        </w:rPr>
        <w:t xml:space="preserve">ФАКУЛЬТЕТ </w:t>
      </w:r>
      <w:r w:rsidRPr="001D43B6">
        <w:rPr>
          <w:rFonts w:eastAsia="Times New Roman" w:cs="Times New Roman"/>
          <w:sz w:val="24"/>
          <w:u w:val="single"/>
        </w:rPr>
        <w:t xml:space="preserve">«Информатика и системы </w:t>
      </w:r>
      <w:proofErr w:type="gramStart"/>
      <w:r w:rsidRPr="001D43B6">
        <w:rPr>
          <w:rFonts w:eastAsia="Times New Roman" w:cs="Times New Roman"/>
          <w:sz w:val="24"/>
          <w:u w:val="single"/>
        </w:rPr>
        <w:t>управления»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Pr="001D43B6">
        <w:rPr>
          <w:rFonts w:eastAsia="Times New Roman" w:cs="Times New Roman"/>
          <w:sz w:val="24"/>
        </w:rPr>
        <w:t>______________________</w:t>
      </w:r>
      <w:r w:rsidR="001D43B6">
        <w:rPr>
          <w:rFonts w:eastAsia="Times New Roman" w:cs="Times New Roman"/>
          <w:sz w:val="24"/>
        </w:rPr>
        <w:t>___________</w:t>
      </w:r>
      <w:r w:rsidR="001D43B6" w:rsidRPr="001D43B6">
        <w:rPr>
          <w:rFonts w:eastAsia="Times New Roman" w:cs="Times New Roman"/>
          <w:sz w:val="24"/>
        </w:rPr>
        <w:t>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2825ED" w:rsidRPr="001D43B6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4"/>
        </w:rPr>
      </w:pPr>
      <w:r w:rsidRPr="001D43B6">
        <w:rPr>
          <w:rFonts w:eastAsia="Times New Roman" w:cs="Times New Roman"/>
          <w:sz w:val="24"/>
        </w:rPr>
        <w:t xml:space="preserve">КАФЕДРА </w:t>
      </w:r>
      <w:r w:rsidRPr="001D43B6">
        <w:rPr>
          <w:rFonts w:eastAsia="Times New Roman" w:cs="Times New Roman"/>
          <w:sz w:val="24"/>
          <w:u w:val="single"/>
        </w:rPr>
        <w:t xml:space="preserve">«Программное обеспечение ЭВМ и информационные </w:t>
      </w:r>
      <w:proofErr w:type="gramStart"/>
      <w:r w:rsidRPr="001D43B6">
        <w:rPr>
          <w:rFonts w:eastAsia="Times New Roman" w:cs="Times New Roman"/>
          <w:sz w:val="24"/>
          <w:u w:val="single"/>
        </w:rPr>
        <w:t>технологии»</w:t>
      </w:r>
      <w:r w:rsidRPr="001D43B6">
        <w:rPr>
          <w:rFonts w:eastAsia="Times New Roman" w:cs="Times New Roman"/>
          <w:sz w:val="24"/>
        </w:rPr>
        <w:t>_</w:t>
      </w:r>
      <w:proofErr w:type="gramEnd"/>
      <w:r w:rsidR="001D43B6">
        <w:rPr>
          <w:rFonts w:eastAsia="Times New Roman" w:cs="Times New Roman"/>
          <w:sz w:val="24"/>
        </w:rPr>
        <w:t>____________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/>
          <w:sz w:val="2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20"/>
        </w:rPr>
      </w:pPr>
      <w:r w:rsidRPr="00590C25">
        <w:rPr>
          <w:rFonts w:eastAsia="Times New Roman" w:cs="Times New Roman"/>
          <w:b/>
          <w:sz w:val="44"/>
          <w:szCs w:val="20"/>
        </w:rPr>
        <w:t>РАСЧЕТНО-ПОЯСНИТЕЛЬНАЯ ЗАПИСКА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3D7ADB" w:rsidRDefault="002825ED" w:rsidP="003D7ADB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>
        <w:rPr>
          <w:rFonts w:eastAsia="Times New Roman" w:cs="Times New Roman"/>
          <w:b/>
          <w:i/>
          <w:sz w:val="40"/>
          <w:szCs w:val="20"/>
        </w:rPr>
        <w:t xml:space="preserve">К   </w:t>
      </w:r>
      <w:r w:rsidR="003D7ADB">
        <w:rPr>
          <w:rFonts w:eastAsia="Times New Roman" w:cs="Times New Roman"/>
          <w:b/>
          <w:i/>
          <w:sz w:val="40"/>
          <w:szCs w:val="20"/>
        </w:rPr>
        <w:t>ВЫПУСКНОЙ КВАЛИФИКАЦИОННОЙ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  </w:t>
      </w:r>
      <w:r>
        <w:rPr>
          <w:rFonts w:eastAsia="Times New Roman" w:cs="Times New Roman"/>
          <w:b/>
          <w:i/>
          <w:sz w:val="40"/>
          <w:szCs w:val="20"/>
        </w:rPr>
        <w:t>РАБОТЕ</w:t>
      </w:r>
      <w:r w:rsidRPr="00590C25">
        <w:rPr>
          <w:rFonts w:eastAsia="Times New Roman" w:cs="Times New Roman"/>
          <w:b/>
          <w:i/>
          <w:sz w:val="40"/>
          <w:szCs w:val="20"/>
        </w:rPr>
        <w:t xml:space="preserve"> 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>НА ТЕМУ:</w:t>
      </w: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14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0"/>
        </w:rPr>
      </w:pPr>
      <w:r w:rsidRPr="00590C25">
        <w:rPr>
          <w:rFonts w:eastAsia="Times New Roman" w:cs="Times New Roman"/>
          <w:b/>
          <w:i/>
          <w:sz w:val="40"/>
          <w:szCs w:val="20"/>
        </w:rPr>
        <w:t>«</w:t>
      </w:r>
      <w:r w:rsidR="00303C0B">
        <w:rPr>
          <w:rFonts w:eastAsia="Times New Roman" w:cs="Times New Roman"/>
          <w:b/>
          <w:i/>
          <w:sz w:val="40"/>
          <w:szCs w:val="20"/>
        </w:rPr>
        <w:t>Метод реализации многопоточного доступа к СУБД</w:t>
      </w:r>
      <w:r w:rsidRPr="00590C25">
        <w:rPr>
          <w:rFonts w:eastAsia="Times New Roman" w:cs="Times New Roman"/>
          <w:b/>
          <w:i/>
          <w:sz w:val="40"/>
          <w:szCs w:val="20"/>
        </w:rPr>
        <w:t>»</w:t>
      </w: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8231C5">
        <w:rPr>
          <w:rFonts w:eastAsia="Times New Roman" w:cs="Times New Roman"/>
          <w:sz w:val="24"/>
        </w:rPr>
        <w:t>Студент</w:t>
      </w:r>
      <w:r w:rsidR="00C42E79" w:rsidRPr="008231C5">
        <w:rPr>
          <w:rFonts w:eastAsia="Times New Roman" w:cs="Times New Roman"/>
          <w:sz w:val="24"/>
        </w:rPr>
        <w:t xml:space="preserve"> группы ИУ7-75Б</w:t>
      </w:r>
      <w:r w:rsidR="00C42E79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756030">
        <w:rPr>
          <w:rFonts w:eastAsia="Times New Roman" w:cs="Times New Roman"/>
          <w:sz w:val="20"/>
          <w:szCs w:val="20"/>
        </w:rPr>
        <w:t>_________________</w:t>
      </w:r>
      <w:r>
        <w:rPr>
          <w:rFonts w:eastAsia="Times New Roman" w:cs="Times New Roman"/>
          <w:b/>
          <w:sz w:val="20"/>
          <w:szCs w:val="20"/>
        </w:rPr>
        <w:t xml:space="preserve">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F06510" w:rsidRPr="00756030">
        <w:rPr>
          <w:rFonts w:eastAsia="Times New Roman" w:cs="Times New Roman"/>
          <w:sz w:val="20"/>
          <w:szCs w:val="20"/>
        </w:rPr>
        <w:t>__</w:t>
      </w:r>
      <w:r w:rsidRPr="00756030">
        <w:rPr>
          <w:rFonts w:eastAsia="Times New Roman" w:cs="Times New Roman"/>
          <w:sz w:val="24"/>
          <w:szCs w:val="20"/>
          <w:u w:val="single"/>
        </w:rPr>
        <w:t xml:space="preserve">О.С. </w:t>
      </w:r>
      <w:r w:rsidRPr="00756030">
        <w:rPr>
          <w:rFonts w:eastAsia="Times New Roman" w:cs="Times New Roman"/>
          <w:bCs/>
          <w:sz w:val="24"/>
          <w:szCs w:val="20"/>
          <w:u w:val="single"/>
        </w:rPr>
        <w:t>Платонова</w:t>
      </w:r>
      <w:r w:rsidR="00AB1678">
        <w:rPr>
          <w:rFonts w:eastAsia="Times New Roman" w:cs="Times New Roman"/>
          <w:bCs/>
          <w:sz w:val="24"/>
          <w:szCs w:val="20"/>
        </w:rPr>
        <w:t>____</w:t>
      </w:r>
      <w:bookmarkStart w:id="1" w:name="_GoBack"/>
      <w:bookmarkEnd w:id="1"/>
    </w:p>
    <w:p w:rsidR="002825ED" w:rsidRPr="00590C25" w:rsidRDefault="00C42E79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</w:r>
      <w:r w:rsidR="002825ED" w:rsidRPr="00590C25">
        <w:rPr>
          <w:rFonts w:eastAsia="Times New Roman" w:cs="Times New Roman"/>
          <w:sz w:val="18"/>
          <w:szCs w:val="18"/>
        </w:rPr>
        <w:tab/>
        <w:t xml:space="preserve">   (Подпись, </w:t>
      </w:r>
      <w:proofErr w:type="gramStart"/>
      <w:r w:rsidR="002825ED"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="002825ED" w:rsidRPr="00590C25">
        <w:rPr>
          <w:rFonts w:eastAsia="Times New Roman" w:cs="Times New Roman"/>
          <w:sz w:val="18"/>
          <w:szCs w:val="18"/>
        </w:rPr>
        <w:t xml:space="preserve">              </w:t>
      </w:r>
      <w:r w:rsidR="00F06510">
        <w:rPr>
          <w:rFonts w:eastAsia="Times New Roman" w:cs="Times New Roman"/>
          <w:sz w:val="18"/>
          <w:szCs w:val="18"/>
        </w:rPr>
        <w:t xml:space="preserve">    </w:t>
      </w:r>
      <w:r w:rsidR="002825ED" w:rsidRPr="00590C25">
        <w:rPr>
          <w:rFonts w:eastAsia="Times New Roman" w:cs="Times New Roman"/>
          <w:sz w:val="18"/>
          <w:szCs w:val="18"/>
        </w:rPr>
        <w:t>(</w:t>
      </w:r>
      <w:proofErr w:type="spellStart"/>
      <w:r w:rsidR="002825ED"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="002825ED"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8231C5">
        <w:rPr>
          <w:rFonts w:eastAsia="Times New Roman" w:cs="Times New Roman"/>
          <w:sz w:val="24"/>
          <w:szCs w:val="20"/>
        </w:rPr>
        <w:t xml:space="preserve">Руководитель </w:t>
      </w:r>
      <w:r w:rsidR="008E2F5D" w:rsidRPr="008231C5">
        <w:rPr>
          <w:rFonts w:eastAsia="Times New Roman" w:cs="Times New Roman"/>
          <w:sz w:val="24"/>
          <w:szCs w:val="20"/>
        </w:rPr>
        <w:t>ВКР</w:t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</w:r>
      <w:r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8E2F5D">
        <w:rPr>
          <w:rFonts w:eastAsia="Times New Roman" w:cs="Times New Roman"/>
          <w:sz w:val="20"/>
          <w:szCs w:val="20"/>
        </w:rPr>
        <w:tab/>
      </w:r>
      <w:r w:rsidRPr="00756030">
        <w:rPr>
          <w:rFonts w:eastAsia="Times New Roman" w:cs="Times New Roman"/>
          <w:sz w:val="20"/>
          <w:szCs w:val="20"/>
        </w:rPr>
        <w:t>_________________</w:t>
      </w:r>
      <w:r w:rsidRPr="00590C25">
        <w:rPr>
          <w:rFonts w:eastAsia="Times New Roman" w:cs="Times New Roman"/>
          <w:b/>
          <w:sz w:val="20"/>
          <w:szCs w:val="20"/>
        </w:rPr>
        <w:t xml:space="preserve">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1B1D0B">
        <w:rPr>
          <w:rFonts w:eastAsia="Times New Roman" w:cs="Times New Roman"/>
          <w:b/>
          <w:sz w:val="20"/>
          <w:szCs w:val="20"/>
        </w:rPr>
        <w:t xml:space="preserve"> </w:t>
      </w:r>
      <w:r w:rsidR="00F06510" w:rsidRPr="00756030">
        <w:rPr>
          <w:rFonts w:eastAsia="Times New Roman" w:cs="Times New Roman"/>
          <w:sz w:val="20"/>
          <w:szCs w:val="20"/>
        </w:rPr>
        <w:t>__</w:t>
      </w:r>
      <w:r w:rsidR="0096454D" w:rsidRPr="00756030">
        <w:rPr>
          <w:rFonts w:eastAsia="Times New Roman" w:cs="Times New Roman"/>
          <w:sz w:val="24"/>
          <w:szCs w:val="20"/>
          <w:u w:val="single"/>
        </w:rPr>
        <w:t>М.В. Филиппов</w:t>
      </w:r>
      <w:r w:rsidRPr="00756030">
        <w:rPr>
          <w:rFonts w:eastAsia="Times New Roman" w:cs="Times New Roman"/>
          <w:sz w:val="20"/>
          <w:szCs w:val="20"/>
        </w:rPr>
        <w:t>___</w:t>
      </w:r>
      <w:r w:rsidR="001B1D0B" w:rsidRPr="00756030">
        <w:rPr>
          <w:rFonts w:eastAsia="Times New Roman" w:cs="Times New Roman"/>
          <w:sz w:val="20"/>
          <w:szCs w:val="20"/>
        </w:rPr>
        <w:t>__</w:t>
      </w:r>
    </w:p>
    <w:p w:rsidR="002825ED" w:rsidRPr="00590C25" w:rsidRDefault="002825ED" w:rsidP="002825ED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</w:t>
      </w:r>
      <w:r w:rsidR="001B2D1E"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 xml:space="preserve"> 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2825ED" w:rsidRDefault="002825ED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FE24D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FE24D5" w:rsidRPr="00590C25" w:rsidRDefault="0068351F" w:rsidP="00FE24D5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</w:rPr>
      </w:pPr>
      <w:r w:rsidRPr="0068351F">
        <w:rPr>
          <w:rFonts w:eastAsia="Times New Roman" w:cs="Times New Roman"/>
          <w:sz w:val="24"/>
          <w:szCs w:val="20"/>
        </w:rPr>
        <w:t>Нормоконтролер</w:t>
      </w:r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</w:r>
      <w:r w:rsidR="00FE24D5" w:rsidRPr="00590C25">
        <w:rPr>
          <w:rFonts w:eastAsia="Times New Roman" w:cs="Times New Roman"/>
          <w:sz w:val="20"/>
          <w:szCs w:val="20"/>
        </w:rPr>
        <w:tab/>
        <w:t xml:space="preserve">               </w:t>
      </w:r>
      <w:r w:rsidR="00FE24D5">
        <w:rPr>
          <w:rFonts w:eastAsia="Times New Roman" w:cs="Times New Roman"/>
          <w:sz w:val="20"/>
          <w:szCs w:val="20"/>
        </w:rPr>
        <w:tab/>
      </w:r>
      <w:r w:rsidR="00FE24D5" w:rsidRPr="00756030">
        <w:rPr>
          <w:rFonts w:eastAsia="Times New Roman" w:cs="Times New Roman"/>
          <w:sz w:val="20"/>
          <w:szCs w:val="20"/>
        </w:rPr>
        <w:t>_________________</w:t>
      </w:r>
      <w:r w:rsidR="00FE24D5" w:rsidRPr="00590C25">
        <w:rPr>
          <w:rFonts w:eastAsia="Times New Roman" w:cs="Times New Roman"/>
          <w:b/>
          <w:sz w:val="20"/>
          <w:szCs w:val="20"/>
        </w:rPr>
        <w:t xml:space="preserve">  </w:t>
      </w:r>
      <w:r w:rsidR="0096454D">
        <w:rPr>
          <w:rFonts w:eastAsia="Times New Roman" w:cs="Times New Roman"/>
          <w:b/>
          <w:sz w:val="20"/>
          <w:szCs w:val="20"/>
        </w:rPr>
        <w:t xml:space="preserve">  </w:t>
      </w:r>
      <w:r w:rsidR="00FE24D5" w:rsidRPr="00756030">
        <w:rPr>
          <w:rFonts w:eastAsia="Times New Roman" w:cs="Times New Roman"/>
          <w:sz w:val="20"/>
          <w:szCs w:val="20"/>
        </w:rPr>
        <w:t>____</w:t>
      </w:r>
      <w:r w:rsidR="00FE24D5" w:rsidRPr="00756030">
        <w:rPr>
          <w:rFonts w:eastAsia="Times New Roman" w:cs="Times New Roman"/>
          <w:bCs/>
          <w:sz w:val="20"/>
          <w:szCs w:val="20"/>
        </w:rPr>
        <w:t>______</w:t>
      </w:r>
      <w:r w:rsidR="00FE24D5" w:rsidRPr="00756030">
        <w:rPr>
          <w:rFonts w:eastAsia="Times New Roman" w:cs="Times New Roman"/>
          <w:sz w:val="20"/>
          <w:szCs w:val="20"/>
        </w:rPr>
        <w:t>___</w:t>
      </w:r>
      <w:r w:rsidR="0096454D" w:rsidRPr="00756030">
        <w:rPr>
          <w:rFonts w:eastAsia="Times New Roman" w:cs="Times New Roman"/>
          <w:sz w:val="20"/>
          <w:szCs w:val="20"/>
        </w:rPr>
        <w:t>_____</w:t>
      </w:r>
      <w:r w:rsidR="005749D5" w:rsidRPr="00756030">
        <w:rPr>
          <w:rFonts w:eastAsia="Times New Roman" w:cs="Times New Roman"/>
          <w:sz w:val="20"/>
          <w:szCs w:val="20"/>
        </w:rPr>
        <w:t>_</w:t>
      </w:r>
      <w:r w:rsidR="0096454D" w:rsidRPr="00756030">
        <w:rPr>
          <w:rFonts w:eastAsia="Times New Roman" w:cs="Times New Roman"/>
          <w:sz w:val="20"/>
          <w:szCs w:val="20"/>
        </w:rPr>
        <w:t>____</w:t>
      </w:r>
    </w:p>
    <w:p w:rsidR="00FE24D5" w:rsidRPr="00590C25" w:rsidRDefault="00FE24D5" w:rsidP="00FE24D5">
      <w:pPr>
        <w:spacing w:line="240" w:lineRule="auto"/>
        <w:ind w:left="709" w:right="565"/>
        <w:jc w:val="left"/>
        <w:rPr>
          <w:rFonts w:eastAsia="Times New Roman" w:cs="Times New Roman"/>
          <w:sz w:val="18"/>
          <w:szCs w:val="18"/>
        </w:rPr>
      </w:pP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</w:r>
      <w:r w:rsidRPr="00590C25">
        <w:rPr>
          <w:rFonts w:eastAsia="Times New Roman" w:cs="Times New Roman"/>
          <w:sz w:val="18"/>
          <w:szCs w:val="18"/>
        </w:rPr>
        <w:tab/>
        <w:t xml:space="preserve">                                   (Подпись, </w:t>
      </w:r>
      <w:proofErr w:type="gramStart"/>
      <w:r w:rsidRPr="00590C25">
        <w:rPr>
          <w:rFonts w:eastAsia="Times New Roman" w:cs="Times New Roman"/>
          <w:sz w:val="18"/>
          <w:szCs w:val="18"/>
        </w:rPr>
        <w:t xml:space="preserve">дата)   </w:t>
      </w:r>
      <w:proofErr w:type="gramEnd"/>
      <w:r w:rsidRPr="00590C25">
        <w:rPr>
          <w:rFonts w:eastAsia="Times New Roman" w:cs="Times New Roman"/>
          <w:sz w:val="18"/>
          <w:szCs w:val="18"/>
        </w:rPr>
        <w:t xml:space="preserve">              </w:t>
      </w:r>
      <w:r w:rsidR="004A4572">
        <w:rPr>
          <w:rFonts w:eastAsia="Times New Roman" w:cs="Times New Roman"/>
          <w:sz w:val="18"/>
          <w:szCs w:val="18"/>
        </w:rPr>
        <w:t xml:space="preserve">    </w:t>
      </w:r>
      <w:r w:rsidRPr="00590C25">
        <w:rPr>
          <w:rFonts w:eastAsia="Times New Roman" w:cs="Times New Roman"/>
          <w:sz w:val="18"/>
          <w:szCs w:val="18"/>
        </w:rPr>
        <w:t>(</w:t>
      </w:r>
      <w:proofErr w:type="spellStart"/>
      <w:r w:rsidRPr="00590C25">
        <w:rPr>
          <w:rFonts w:eastAsia="Times New Roman" w:cs="Times New Roman"/>
          <w:sz w:val="18"/>
          <w:szCs w:val="18"/>
        </w:rPr>
        <w:t>И.О.Фамилия</w:t>
      </w:r>
      <w:proofErr w:type="spellEnd"/>
      <w:r w:rsidRPr="00590C25">
        <w:rPr>
          <w:rFonts w:eastAsia="Times New Roman" w:cs="Times New Roman"/>
          <w:sz w:val="18"/>
          <w:szCs w:val="18"/>
        </w:rPr>
        <w:t xml:space="preserve">)            </w:t>
      </w:r>
    </w:p>
    <w:p w:rsidR="00FE24D5" w:rsidRPr="00590C25" w:rsidRDefault="00FE24D5" w:rsidP="002825ED">
      <w:pPr>
        <w:spacing w:line="240" w:lineRule="auto"/>
        <w:ind w:firstLine="0"/>
        <w:jc w:val="left"/>
        <w:rPr>
          <w:rFonts w:eastAsia="Times New Roman" w:cs="Times New Roman"/>
          <w:b/>
          <w:sz w:val="22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rPr>
          <w:rFonts w:eastAsia="Times New Roman" w:cs="Times New Roman"/>
          <w:sz w:val="20"/>
        </w:rPr>
      </w:pPr>
    </w:p>
    <w:p w:rsidR="002825ED" w:rsidRPr="00590C25" w:rsidRDefault="002825ED" w:rsidP="002825ED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</w:rPr>
      </w:pPr>
    </w:p>
    <w:p w:rsidR="002825ED" w:rsidRPr="00590C25" w:rsidRDefault="002825ED" w:rsidP="002825ED">
      <w:pPr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p w:rsidR="002825ED" w:rsidRPr="00590C25" w:rsidRDefault="002825ED" w:rsidP="002825ED">
      <w:pPr>
        <w:spacing w:line="240" w:lineRule="auto"/>
        <w:ind w:firstLine="0"/>
        <w:jc w:val="left"/>
        <w:rPr>
          <w:rFonts w:eastAsia="Times New Roman" w:cs="Times New Roman"/>
          <w:i/>
          <w:sz w:val="20"/>
          <w:szCs w:val="20"/>
        </w:rPr>
      </w:pPr>
    </w:p>
    <w:p w:rsidR="00D706CF" w:rsidRDefault="00D706CF" w:rsidP="00D706CF">
      <w:pPr>
        <w:spacing w:line="240" w:lineRule="auto"/>
        <w:ind w:firstLine="0"/>
        <w:rPr>
          <w:rFonts w:eastAsia="Times New Roman" w:cs="Times New Roman"/>
          <w:i/>
          <w:sz w:val="20"/>
          <w:szCs w:val="20"/>
        </w:rPr>
      </w:pPr>
    </w:p>
    <w:p w:rsidR="002825ED" w:rsidRPr="00624CB3" w:rsidRDefault="00D5006B" w:rsidP="00D706CF">
      <w:pPr>
        <w:spacing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2021</w:t>
      </w:r>
      <w:r w:rsidR="002825ED" w:rsidRPr="00590C25">
        <w:rPr>
          <w:rFonts w:eastAsia="Times New Roman" w:cs="Times New Roman"/>
          <w:i/>
          <w:szCs w:val="20"/>
        </w:rPr>
        <w:t xml:space="preserve"> г.</w:t>
      </w:r>
      <w:bookmarkStart w:id="2" w:name="page1"/>
      <w:bookmarkEnd w:id="2"/>
    </w:p>
    <w:p w:rsidR="00F53999" w:rsidRPr="00F53999" w:rsidRDefault="00F53999" w:rsidP="0083444C">
      <w:pPr>
        <w:ind w:firstLine="0"/>
        <w:jc w:val="center"/>
        <w:rPr>
          <w:b/>
        </w:rPr>
      </w:pPr>
      <w:r w:rsidRPr="00F53999">
        <w:rPr>
          <w:b/>
        </w:rPr>
        <w:lastRenderedPageBreak/>
        <w:t>РЕФЕРАТ</w:t>
      </w:r>
    </w:p>
    <w:p w:rsidR="000F68D7" w:rsidRDefault="000F68D7" w:rsidP="0083444C">
      <w:r>
        <w:t>Расчетно-по</w:t>
      </w:r>
      <w:r w:rsidR="00AC6FC1">
        <w:t>яснительная записка 10</w:t>
      </w:r>
      <w:r w:rsidR="001B57AC">
        <w:t xml:space="preserve"> страниц, 3 рисун</w:t>
      </w:r>
      <w:r>
        <w:t>к</w:t>
      </w:r>
      <w:r w:rsidR="001B57AC">
        <w:t>а</w:t>
      </w:r>
      <w:r w:rsidR="006A32F1">
        <w:t xml:space="preserve">, </w:t>
      </w:r>
      <w:r w:rsidR="00D7763B" w:rsidRPr="00D7763B">
        <w:t>6</w:t>
      </w:r>
      <w:r w:rsidR="006A32F1">
        <w:t xml:space="preserve"> источников</w:t>
      </w:r>
      <w:r>
        <w:t>.</w:t>
      </w:r>
    </w:p>
    <w:p w:rsidR="00E46048" w:rsidRDefault="000F68D7" w:rsidP="0083444C">
      <w:r>
        <w:t xml:space="preserve">БАЗА ДАННЫХ, POSTGRESQL, МНОГОПОТОЧНЫЕ СУБД </w:t>
      </w:r>
      <w:r w:rsidR="00E46048">
        <w:br w:type="page"/>
      </w:r>
    </w:p>
    <w:sdt>
      <w:sdtPr>
        <w:rPr>
          <w:rFonts w:ascii="Times New Roman" w:eastAsia="Noto Serif CJK SC" w:hAnsi="Times New Roman" w:cs="Lohit Devanagari"/>
          <w:color w:val="auto"/>
          <w:kern w:val="3"/>
          <w:sz w:val="28"/>
          <w:szCs w:val="24"/>
          <w:lang w:eastAsia="zh-CN" w:bidi="hi-IN"/>
        </w:rPr>
        <w:id w:val="764112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20AA" w:rsidRPr="00866A44" w:rsidRDefault="00706119" w:rsidP="00706119">
          <w:pPr>
            <w:pStyle w:val="aa"/>
            <w:pageBreakBefore/>
            <w:tabs>
              <w:tab w:val="right" w:leader="dot" w:pos="9689"/>
            </w:tabs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</w:t>
          </w:r>
          <w:r w:rsidR="00866A44">
            <w:rPr>
              <w:rFonts w:ascii="Times New Roman" w:hAnsi="Times New Roman" w:cs="Times New Roman"/>
              <w:b/>
              <w:color w:val="auto"/>
            </w:rPr>
            <w:t>ОДЕРЖАНИЕ</w:t>
          </w:r>
        </w:p>
        <w:p w:rsidR="00AC16DF" w:rsidRDefault="009F20AA" w:rsidP="00AC16DF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49193" w:history="1">
            <w:r w:rsidR="00AC16DF" w:rsidRPr="00531F61">
              <w:rPr>
                <w:rStyle w:val="ab"/>
                <w:noProof/>
              </w:rPr>
              <w:t>Введение</w:t>
            </w:r>
            <w:r w:rsidR="00AC16DF">
              <w:rPr>
                <w:noProof/>
                <w:webHidden/>
              </w:rPr>
              <w:tab/>
            </w:r>
            <w:r w:rsidR="00AC16DF">
              <w:rPr>
                <w:noProof/>
                <w:webHidden/>
              </w:rPr>
              <w:fldChar w:fldCharType="begin"/>
            </w:r>
            <w:r w:rsidR="00AC16DF">
              <w:rPr>
                <w:noProof/>
                <w:webHidden/>
              </w:rPr>
              <w:instrText xml:space="preserve"> PAGEREF _Toc87649193 \h </w:instrText>
            </w:r>
            <w:r w:rsidR="00AC16DF">
              <w:rPr>
                <w:noProof/>
                <w:webHidden/>
              </w:rPr>
            </w:r>
            <w:r w:rsidR="00AC16DF">
              <w:rPr>
                <w:noProof/>
                <w:webHidden/>
              </w:rPr>
              <w:fldChar w:fldCharType="separate"/>
            </w:r>
            <w:r w:rsidR="00FA0295">
              <w:rPr>
                <w:noProof/>
                <w:webHidden/>
              </w:rPr>
              <w:t>5</w:t>
            </w:r>
            <w:r w:rsidR="00AC16DF">
              <w:rPr>
                <w:noProof/>
                <w:webHidden/>
              </w:rPr>
              <w:fldChar w:fldCharType="end"/>
            </w:r>
          </w:hyperlink>
        </w:p>
        <w:p w:rsidR="00AC16DF" w:rsidRDefault="00AC16DF" w:rsidP="00AC16DF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9194" w:history="1">
            <w:r w:rsidRPr="00531F61">
              <w:rPr>
                <w:rStyle w:val="ab"/>
                <w:noProof/>
              </w:rPr>
              <w:t>1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2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DF" w:rsidRDefault="00AC16D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9195" w:history="1">
            <w:r w:rsidRPr="00531F61">
              <w:rPr>
                <w:rStyle w:val="ab"/>
                <w:noProof/>
              </w:rPr>
              <w:t>1.1 Выбор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2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DF" w:rsidRDefault="00AC16D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9196" w:history="1">
            <w:r w:rsidRPr="00531F61">
              <w:rPr>
                <w:rStyle w:val="ab"/>
                <w:noProof/>
              </w:rPr>
              <w:t>1.2 Многопоточность в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2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DF" w:rsidRDefault="00AC16D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9197" w:history="1">
            <w:r w:rsidRPr="00531F61">
              <w:rPr>
                <w:rStyle w:val="ab"/>
                <w:noProof/>
              </w:rPr>
              <w:t>1.3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2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DF" w:rsidRDefault="00AC16DF" w:rsidP="00AC16DF">
          <w:pPr>
            <w:pStyle w:val="1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7649198" w:history="1">
            <w:r w:rsidRPr="00531F61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2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0AA" w:rsidRDefault="009F20AA">
          <w:r>
            <w:rPr>
              <w:b/>
              <w:bCs/>
            </w:rPr>
            <w:fldChar w:fldCharType="end"/>
          </w:r>
        </w:p>
      </w:sdtContent>
    </w:sdt>
    <w:p w:rsidR="00721C77" w:rsidRDefault="00F53999">
      <w:pPr>
        <w:spacing w:line="240" w:lineRule="auto"/>
        <w:ind w:firstLine="0"/>
        <w:jc w:val="left"/>
      </w:pPr>
      <w:r>
        <w:br w:type="page"/>
      </w:r>
    </w:p>
    <w:p w:rsidR="00721C77" w:rsidRDefault="00721C77" w:rsidP="00721C77">
      <w:pPr>
        <w:ind w:firstLine="0"/>
        <w:jc w:val="center"/>
        <w:rPr>
          <w:b/>
        </w:rPr>
      </w:pPr>
      <w:r w:rsidRPr="00721C77">
        <w:rPr>
          <w:b/>
        </w:rPr>
        <w:lastRenderedPageBreak/>
        <w:t>О</w:t>
      </w:r>
      <w:r w:rsidR="004F2D88">
        <w:rPr>
          <w:b/>
        </w:rPr>
        <w:t>ПРЕДЕЛЕНИЯ, ОБОЗНАЧЕНИЯ И СОКРАЩЕНИЯ</w:t>
      </w:r>
    </w:p>
    <w:p w:rsidR="00D5514A" w:rsidRDefault="00D5514A" w:rsidP="00D5514A">
      <w:r>
        <w:t>База данных (БД) – собрание данных, организованных в соответствии с концептуальной структурой, описывающей характеристики этих данных и взаимоотношения между ними, причем такое собрание данных, которое поддерживает одну или более областей применения</w:t>
      </w:r>
      <w:r w:rsidR="00B57911">
        <w:t>. [1]</w:t>
      </w:r>
    </w:p>
    <w:p w:rsidR="00F53999" w:rsidRDefault="00D5514A" w:rsidP="00D5514A">
      <w:r>
        <w:t>Система управления базой данных (СУБД)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 w:rsidR="00B57911">
        <w:t>.</w:t>
      </w:r>
      <w:r>
        <w:t xml:space="preserve"> [2]</w:t>
      </w:r>
      <w:r w:rsidR="00721C77" w:rsidRPr="00721C77">
        <w:br w:type="page"/>
      </w:r>
    </w:p>
    <w:p w:rsidR="007729B0" w:rsidRDefault="002C3FC2" w:rsidP="003253DB">
      <w:pPr>
        <w:pStyle w:val="1"/>
        <w:ind w:firstLine="0"/>
      </w:pPr>
      <w:bookmarkStart w:id="3" w:name="_Toc87649193"/>
      <w:r>
        <w:lastRenderedPageBreak/>
        <w:t>Введение</w:t>
      </w:r>
      <w:bookmarkEnd w:id="3"/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В XXI веке человечество владеет невообразимым объемом данных. Знания, передававшиеся из поколения в поколение в течение многих тысячелетий продолжают увеличиваться и по сей день. Так, ежегодный прирост информации составляет 30%</w:t>
      </w:r>
      <w:r w:rsidR="006E1820">
        <w:rPr>
          <w:rFonts w:ascii="Times New Roman" w:hAnsi="Times New Roman"/>
          <w:sz w:val="28"/>
          <w:szCs w:val="28"/>
        </w:rPr>
        <w:t>. [3]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С появлением письменности, будь то шумерские таблички или берестяные грамоты, перед человечеством возникает вопрос хранения и обработки данных. Причем с развитием цивилизации, и, как следствие, увеличением документооборота, проблема хранения информации </w:t>
      </w:r>
      <w:r w:rsidR="00506A65">
        <w:rPr>
          <w:rFonts w:ascii="Times New Roman" w:hAnsi="Times New Roman"/>
          <w:sz w:val="28"/>
          <w:szCs w:val="28"/>
        </w:rPr>
        <w:t>требует систематического</w:t>
      </w:r>
      <w:r>
        <w:rPr>
          <w:rFonts w:ascii="Times New Roman" w:hAnsi="Times New Roman"/>
          <w:sz w:val="28"/>
          <w:szCs w:val="28"/>
        </w:rPr>
        <w:t xml:space="preserve"> решения. Например, в конце XX века данные крупной компании могли занимать несколько этажей, что требовало дополнительных кадров для работы с ними.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Первым этапом решения этого вопроса стало внедрение компьютеров. Многие операции с данными были упрощены, а быстрый рост информационных технологий привел к увеличению скорости работы над данными. Однако хранение информации в виде файлов на одном компьютере стало неэффективным. Во-первых, поиск файла в файловой системе был долгим. Во-вторых, хранение информации в одном файле затрудняло поиск необходимых данных.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Решение проблемы разрозненного хранения данных впервые было представлено на симпозиуме в 1963 году в Санта-Монике. Хотя речь шла о внедрении баз данных в военные приложения, этот момент считается точкой отсчета истории базы данных. Их применение в работе компаний привело к увеличению скорости работы. А автоматизация основных процессов базы данных, таких как создание, просмотр, удаление данных привело к создани</w:t>
      </w:r>
      <w:r w:rsidR="00AE2CDF">
        <w:rPr>
          <w:rFonts w:ascii="Times New Roman" w:hAnsi="Times New Roman"/>
          <w:sz w:val="28"/>
          <w:szCs w:val="28"/>
        </w:rPr>
        <w:t>ю системы управления базы данных</w:t>
      </w:r>
      <w:r>
        <w:rPr>
          <w:rFonts w:ascii="Times New Roman" w:hAnsi="Times New Roman"/>
          <w:sz w:val="28"/>
          <w:szCs w:val="28"/>
        </w:rPr>
        <w:t>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В 2021 году ни одна сфера жизни не обходится без компьютеризации. Организации используют базы и СУБД для перевода данных в электронный вид. Необходимость перевода заключается не столько в потребности сократить временные и материальные (сокращение кадров) расходы, сколько в </w:t>
      </w:r>
      <w:r>
        <w:rPr>
          <w:rFonts w:ascii="Times New Roman" w:hAnsi="Times New Roman"/>
          <w:sz w:val="28"/>
          <w:szCs w:val="28"/>
        </w:rPr>
        <w:lastRenderedPageBreak/>
        <w:t>поддержании конкурентоспособности. Переход компании в электронный вид дает возможность приобретения принципиально новых качеств, позволяющих иметь существенные преимущества над другими.</w:t>
      </w:r>
    </w:p>
    <w:p w:rsidR="007729B0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Из-за высокой популярности СУБД возникает вопрос об оптимизации ее работы. Так как один из самых распространенных способов увеличения производительности - параллельное выполнение, следует рассмотреть оптимизацию многопоточной программы. Поскольку операция соединения с базой данных является одной из самых долгих, следует минимизировать количество соединений.</w:t>
      </w:r>
    </w:p>
    <w:p w:rsidR="00A44D2F" w:rsidRDefault="002C3FC2">
      <w:pPr>
        <w:pStyle w:val="Standard"/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Целью данной работы является реализация многопоточного доступа к СУБД. Для достижения поставленной цели необходимо решить следующие задачи: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и</w:t>
      </w:r>
      <w:r w:rsidR="002C3FC2">
        <w:rPr>
          <w:rFonts w:ascii="Times New Roman" w:hAnsi="Times New Roman"/>
          <w:sz w:val="28"/>
          <w:szCs w:val="28"/>
        </w:rPr>
        <w:t>сследование и анализ существующих решений;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и</w:t>
      </w:r>
      <w:r w:rsidR="002C3FC2" w:rsidRPr="00A44D2F">
        <w:rPr>
          <w:rFonts w:ascii="Times New Roman" w:hAnsi="Times New Roman"/>
          <w:sz w:val="28"/>
          <w:szCs w:val="28"/>
        </w:rPr>
        <w:t>сследование возможности распараллеливания подключения;</w:t>
      </w:r>
    </w:p>
    <w:p w:rsid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р</w:t>
      </w:r>
      <w:r w:rsidR="002C3FC2" w:rsidRPr="00A44D2F">
        <w:rPr>
          <w:rFonts w:ascii="Times New Roman" w:hAnsi="Times New Roman"/>
          <w:sz w:val="28"/>
          <w:szCs w:val="28"/>
        </w:rPr>
        <w:t>еализация распараллеливания;</w:t>
      </w:r>
    </w:p>
    <w:p w:rsidR="007729B0" w:rsidRPr="00A44D2F" w:rsidRDefault="00A44D2F" w:rsidP="00A44D2F">
      <w:pPr>
        <w:pStyle w:val="Standard"/>
        <w:numPr>
          <w:ilvl w:val="0"/>
          <w:numId w:val="1"/>
        </w:numPr>
        <w:spacing w:before="57" w:after="57" w:line="360" w:lineRule="auto"/>
        <w:jc w:val="both"/>
      </w:pPr>
      <w:r>
        <w:rPr>
          <w:rFonts w:ascii="Times New Roman" w:hAnsi="Times New Roman"/>
          <w:sz w:val="28"/>
          <w:szCs w:val="28"/>
        </w:rPr>
        <w:t>ан</w:t>
      </w:r>
      <w:r w:rsidR="002C3FC2" w:rsidRPr="00A44D2F">
        <w:rPr>
          <w:rFonts w:ascii="Times New Roman" w:hAnsi="Times New Roman"/>
          <w:sz w:val="28"/>
          <w:szCs w:val="28"/>
        </w:rPr>
        <w:t>ализ и сравнение времени работы для исходного случая и реализуемого.</w:t>
      </w:r>
    </w:p>
    <w:p w:rsidR="009F20AA" w:rsidRDefault="009F20AA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729B0" w:rsidRDefault="008F769D" w:rsidP="009F20AA">
      <w:pPr>
        <w:pStyle w:val="1"/>
        <w:ind w:firstLine="0"/>
      </w:pPr>
      <w:bookmarkStart w:id="4" w:name="_Toc87649194"/>
      <w:r>
        <w:lastRenderedPageBreak/>
        <w:t>1</w:t>
      </w:r>
      <w:r w:rsidR="002C3FC2">
        <w:t xml:space="preserve"> Аналитический раздел</w:t>
      </w:r>
      <w:bookmarkEnd w:id="4"/>
    </w:p>
    <w:p w:rsidR="007729B0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данном разделе будет выполнен анализ СУБД, представлены существующие методы и алгоритмы решения поставленной задачи. Также будет выполнен анализ решений с указанием достоинств и недостатков.</w:t>
      </w:r>
    </w:p>
    <w:p w:rsidR="007729B0" w:rsidRDefault="007729B0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</w:p>
    <w:p w:rsidR="007729B0" w:rsidRDefault="008F769D" w:rsidP="000914C9">
      <w:pPr>
        <w:pStyle w:val="2"/>
        <w:ind w:firstLine="0"/>
      </w:pPr>
      <w:bookmarkStart w:id="5" w:name="_Toc87649195"/>
      <w:r>
        <w:t>1.1</w:t>
      </w:r>
      <w:r w:rsidR="002C3FC2">
        <w:t xml:space="preserve"> Выбор СУБД</w:t>
      </w:r>
      <w:bookmarkEnd w:id="5"/>
    </w:p>
    <w:p w:rsidR="00F16C0E" w:rsidRDefault="002C3FC2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1</w:t>
      </w:r>
      <w:r w:rsidR="00145016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представлен рейтинг популярности СУБД составленный компанией «DB-</w:t>
      </w:r>
      <w:proofErr w:type="spellStart"/>
      <w:r>
        <w:rPr>
          <w:rFonts w:ascii="Times New Roman" w:hAnsi="Times New Roman"/>
          <w:sz w:val="28"/>
          <w:szCs w:val="28"/>
        </w:rPr>
        <w:t>Engines</w:t>
      </w:r>
      <w:proofErr w:type="spellEnd"/>
      <w:r>
        <w:rPr>
          <w:rFonts w:ascii="Times New Roman" w:hAnsi="Times New Roman"/>
          <w:sz w:val="28"/>
          <w:szCs w:val="28"/>
        </w:rPr>
        <w:t>» по состоянию на конец 2021 года</w:t>
      </w:r>
      <w:r w:rsidR="002D6D6B">
        <w:rPr>
          <w:rFonts w:ascii="Times New Roman" w:hAnsi="Times New Roman"/>
          <w:sz w:val="28"/>
          <w:szCs w:val="28"/>
        </w:rPr>
        <w:t>. [4]</w:t>
      </w:r>
    </w:p>
    <w:p w:rsidR="007729B0" w:rsidRPr="00F16C0E" w:rsidRDefault="00F16C0E">
      <w:pPr>
        <w:pStyle w:val="Standard"/>
        <w:spacing w:before="57" w:after="57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11240" cy="2286000"/>
            <wp:effectExtent l="0" t="0" r="3810" b="0"/>
            <wp:docPr id="2" name="Рисунок 2" descr="C:\Users\plato\AppData\Local\Microsoft\Windows\INetCache\Content.Word\Снимок экрана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to\AppData\Local\Microsoft\Windows\INetCache\Content.Word\Снимок экрана (1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B0" w:rsidRPr="00BE396B" w:rsidRDefault="00BE396B" w:rsidP="00BE396B">
      <w:pPr>
        <w:pStyle w:val="Standard"/>
        <w:spacing w:before="57" w:after="57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3720CE">
        <w:rPr>
          <w:rFonts w:ascii="Times New Roman" w:hAnsi="Times New Roman"/>
          <w:sz w:val="28"/>
          <w:szCs w:val="28"/>
        </w:rPr>
        <w:t>1 —</w:t>
      </w:r>
      <w:r w:rsidRPr="00F16C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Рейтинг популярности СУБД.</w:t>
      </w:r>
    </w:p>
    <w:p w:rsidR="00F16C0E" w:rsidRDefault="00F16C0E" w:rsidP="00AD1C04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29B0" w:rsidRDefault="0097693F" w:rsidP="0097693F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рейтингу, лидирующие позиции занимают реляционные модели баз данных. В данной работе будет рассматриваться объектно-реляционная СУБД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</w:rPr>
        <w:t xml:space="preserve"> 12-ой версии, занимающая 4-ую строчку. Выбор аргументирован доступностью исходного кода, а также кроссплатформенностью системы.</w:t>
      </w:r>
    </w:p>
    <w:p w:rsidR="00623BA4" w:rsidRDefault="00623BA4" w:rsidP="0097693F">
      <w:pPr>
        <w:pStyle w:val="Standard"/>
        <w:spacing w:before="57" w:after="57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7A69" w:rsidRDefault="008F769D" w:rsidP="00431A52">
      <w:pPr>
        <w:pStyle w:val="2"/>
        <w:ind w:firstLine="0"/>
      </w:pPr>
      <w:bookmarkStart w:id="6" w:name="_Toc87649196"/>
      <w:r>
        <w:t>1.2</w:t>
      </w:r>
      <w:r w:rsidR="00137A69">
        <w:t xml:space="preserve"> </w:t>
      </w:r>
      <w:proofErr w:type="spellStart"/>
      <w:r w:rsidR="00137A69">
        <w:t>Многопоточность</w:t>
      </w:r>
      <w:proofErr w:type="spellEnd"/>
      <w:r w:rsidR="00137A69">
        <w:t xml:space="preserve"> в </w:t>
      </w:r>
      <w:proofErr w:type="spellStart"/>
      <w:r w:rsidR="00137A69">
        <w:t>PostgreSQL</w:t>
      </w:r>
      <w:bookmarkEnd w:id="6"/>
      <w:proofErr w:type="spellEnd"/>
    </w:p>
    <w:p w:rsidR="00137A69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Каждое соединение представляется объектом </w:t>
      </w:r>
      <w:proofErr w:type="spellStart"/>
      <w:r>
        <w:rPr>
          <w:rFonts w:ascii="Times New Roman" w:hAnsi="Times New Roman"/>
          <w:szCs w:val="28"/>
        </w:rPr>
        <w:t>PGconn</w:t>
      </w:r>
      <w:proofErr w:type="spellEnd"/>
      <w:r>
        <w:rPr>
          <w:rFonts w:ascii="Times New Roman" w:hAnsi="Times New Roman"/>
          <w:szCs w:val="28"/>
        </w:rPr>
        <w:t xml:space="preserve">, который можно получить от функций </w:t>
      </w:r>
      <w:proofErr w:type="spellStart"/>
      <w:r>
        <w:rPr>
          <w:rFonts w:ascii="Times New Roman" w:hAnsi="Times New Roman"/>
          <w:szCs w:val="28"/>
        </w:rPr>
        <w:t>PQconnectdb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PQconnectdbParams</w:t>
      </w:r>
      <w:proofErr w:type="spellEnd"/>
      <w:r>
        <w:rPr>
          <w:rFonts w:ascii="Times New Roman" w:hAnsi="Times New Roman"/>
          <w:szCs w:val="28"/>
        </w:rPr>
        <w:t xml:space="preserve"> или </w:t>
      </w:r>
      <w:proofErr w:type="spellStart"/>
      <w:r>
        <w:rPr>
          <w:rFonts w:ascii="Times New Roman" w:hAnsi="Times New Roman"/>
          <w:szCs w:val="28"/>
        </w:rPr>
        <w:t>PqsetdbLogin</w:t>
      </w:r>
      <w:proofErr w:type="spellEnd"/>
      <w:r>
        <w:rPr>
          <w:rFonts w:ascii="Times New Roman" w:hAnsi="Times New Roman"/>
          <w:szCs w:val="28"/>
        </w:rPr>
        <w:t>.</w:t>
      </w:r>
    </w:p>
    <w:p w:rsidR="00137A69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proofErr w:type="spellStart"/>
      <w:r>
        <w:rPr>
          <w:rFonts w:ascii="Times New Roman" w:hAnsi="Times New Roman"/>
          <w:szCs w:val="28"/>
        </w:rPr>
        <w:t>PostgreSQL</w:t>
      </w:r>
      <w:proofErr w:type="spellEnd"/>
      <w:r>
        <w:rPr>
          <w:rFonts w:ascii="Times New Roman" w:hAnsi="Times New Roman"/>
          <w:szCs w:val="28"/>
        </w:rPr>
        <w:t xml:space="preserve"> содержит инструменты для реализации </w:t>
      </w:r>
      <w:proofErr w:type="spellStart"/>
      <w:r>
        <w:rPr>
          <w:rFonts w:ascii="Times New Roman" w:hAnsi="Times New Roman"/>
          <w:szCs w:val="28"/>
        </w:rPr>
        <w:t>многопоточности</w:t>
      </w:r>
      <w:proofErr w:type="spellEnd"/>
      <w:r>
        <w:rPr>
          <w:rFonts w:ascii="Times New Roman" w:hAnsi="Times New Roman"/>
          <w:szCs w:val="28"/>
        </w:rPr>
        <w:t xml:space="preserve">. Один из них — библиотека </w:t>
      </w:r>
      <w:proofErr w:type="spellStart"/>
      <w:r>
        <w:rPr>
          <w:rFonts w:ascii="Times New Roman" w:hAnsi="Times New Roman"/>
          <w:szCs w:val="28"/>
        </w:rPr>
        <w:t>libpq</w:t>
      </w:r>
      <w:proofErr w:type="spellEnd"/>
      <w:r>
        <w:rPr>
          <w:rFonts w:ascii="Times New Roman" w:hAnsi="Times New Roman"/>
          <w:szCs w:val="28"/>
        </w:rPr>
        <w:t xml:space="preserve">, которая по умолчанию поддерживает </w:t>
      </w:r>
      <w:r>
        <w:rPr>
          <w:rFonts w:ascii="Times New Roman" w:hAnsi="Times New Roman"/>
          <w:szCs w:val="28"/>
        </w:rPr>
        <w:lastRenderedPageBreak/>
        <w:t xml:space="preserve">повторные вызовы. Однако при реализации </w:t>
      </w:r>
      <w:proofErr w:type="spellStart"/>
      <w:r>
        <w:rPr>
          <w:rFonts w:ascii="Times New Roman" w:hAnsi="Times New Roman"/>
          <w:szCs w:val="28"/>
        </w:rPr>
        <w:t>многопоточности</w:t>
      </w:r>
      <w:proofErr w:type="spellEnd"/>
      <w:r>
        <w:rPr>
          <w:rFonts w:ascii="Times New Roman" w:hAnsi="Times New Roman"/>
          <w:szCs w:val="28"/>
        </w:rPr>
        <w:t xml:space="preserve"> существует ограничение: «два потока не должны пытаться одновременно работать с одним объектом </w:t>
      </w:r>
      <w:proofErr w:type="spellStart"/>
      <w:r>
        <w:rPr>
          <w:rFonts w:ascii="Times New Roman" w:hAnsi="Times New Roman"/>
          <w:szCs w:val="28"/>
        </w:rPr>
        <w:t>PGconn</w:t>
      </w:r>
      <w:proofErr w:type="spellEnd"/>
      <w:r>
        <w:rPr>
          <w:rFonts w:ascii="Times New Roman" w:hAnsi="Times New Roman"/>
          <w:szCs w:val="28"/>
        </w:rPr>
        <w:t>. В частности, не допускается параллельное выполнение команд из разных потоков чер</w:t>
      </w:r>
      <w:r w:rsidR="006A13C5">
        <w:rPr>
          <w:rFonts w:ascii="Times New Roman" w:hAnsi="Times New Roman"/>
          <w:szCs w:val="28"/>
        </w:rPr>
        <w:t>ез один объект соединения.». [5]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  <w:t xml:space="preserve">Таким образом, если в пользовательской программе реализована </w:t>
      </w:r>
      <w:proofErr w:type="spellStart"/>
      <w:r>
        <w:rPr>
          <w:rFonts w:ascii="Times New Roman" w:hAnsi="Times New Roman"/>
          <w:szCs w:val="28"/>
        </w:rPr>
        <w:t>многопоточность</w:t>
      </w:r>
      <w:proofErr w:type="spellEnd"/>
      <w:r>
        <w:rPr>
          <w:rFonts w:ascii="Times New Roman" w:hAnsi="Times New Roman"/>
          <w:szCs w:val="28"/>
        </w:rPr>
        <w:t xml:space="preserve">, каждому потоку следует выполнять подключение к БД. Поскольку операция подключения — одна из самых долгих, рост количества потоков может привести к замедлению работы программы: </w:t>
      </w:r>
      <w:r>
        <w:t xml:space="preserve">повышенная нагрузка на системные ресурсы и значительное снижение производительности, особенно на многоядерных системах. Это объясняется увеличением конкуренции при обращении множества процессов к ресурсам </w:t>
      </w:r>
      <w:proofErr w:type="spellStart"/>
      <w:r>
        <w:t>PostgreSQL</w:t>
      </w:r>
      <w:proofErr w:type="spellEnd"/>
      <w:r>
        <w:t>.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</w:p>
    <w:p w:rsidR="00137A69" w:rsidRDefault="008F769D" w:rsidP="00431A52">
      <w:pPr>
        <w:pStyle w:val="2"/>
        <w:ind w:firstLine="0"/>
      </w:pPr>
      <w:bookmarkStart w:id="7" w:name="_Toc87649197"/>
      <w:r>
        <w:t>1.3</w:t>
      </w:r>
      <w:r w:rsidR="00137A69">
        <w:t xml:space="preserve"> Анализ существующих решений</w:t>
      </w:r>
      <w:bookmarkEnd w:id="7"/>
    </w:p>
    <w:p w:rsidR="00137A69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Один из возможных вариантов решения поставленной задачи — пул коннектов. Идея заключается в создании некоторого количества (в зависимости от задачи) соединений, которые будут доступны второстепенным потокам. На рисунках </w:t>
      </w:r>
      <w:r w:rsidR="00221703">
        <w:rPr>
          <w:rFonts w:ascii="Times New Roman" w:hAnsi="Times New Roman"/>
          <w:szCs w:val="28"/>
        </w:rPr>
        <w:t>1.</w:t>
      </w:r>
      <w:r>
        <w:rPr>
          <w:rFonts w:ascii="Times New Roman" w:hAnsi="Times New Roman"/>
          <w:szCs w:val="28"/>
        </w:rPr>
        <w:t>2</w:t>
      </w:r>
      <w:r w:rsidR="00221703">
        <w:rPr>
          <w:rFonts w:ascii="Times New Roman" w:hAnsi="Times New Roman"/>
          <w:szCs w:val="28"/>
        </w:rPr>
        <w:t xml:space="preserve"> </w:t>
      </w:r>
      <w:r w:rsidR="003C4290">
        <w:rPr>
          <w:rFonts w:ascii="Times New Roman" w:hAnsi="Times New Roman"/>
          <w:szCs w:val="28"/>
        </w:rPr>
        <w:t>—</w:t>
      </w:r>
      <w:r w:rsidR="00221703">
        <w:rPr>
          <w:rFonts w:ascii="Times New Roman" w:hAnsi="Times New Roman"/>
          <w:szCs w:val="28"/>
        </w:rPr>
        <w:t xml:space="preserve"> 1.</w:t>
      </w:r>
      <w:r>
        <w:rPr>
          <w:rFonts w:ascii="Times New Roman" w:hAnsi="Times New Roman"/>
          <w:szCs w:val="28"/>
        </w:rPr>
        <w:t>3 представлен цикл соединения с БД без пула и с его использованием соответственно.</w:t>
      </w:r>
    </w:p>
    <w:p w:rsidR="00C52AF8" w:rsidRDefault="00C52AF8" w:rsidP="00137A69">
      <w:pPr>
        <w:pStyle w:val="Standarduser"/>
        <w:spacing w:before="57" w:after="57" w:line="360" w:lineRule="auto"/>
        <w:jc w:val="both"/>
      </w:pPr>
    </w:p>
    <w:p w:rsidR="003E2463" w:rsidRDefault="00756030" w:rsidP="003E2463">
      <w:pPr>
        <w:ind w:firstLine="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45.2pt">
            <v:imagedata r:id="rId10" o:title="2"/>
          </v:shape>
        </w:pict>
      </w:r>
    </w:p>
    <w:p w:rsidR="00137A69" w:rsidRDefault="00E62A3D" w:rsidP="00E62A3D">
      <w:pPr>
        <w:jc w:val="center"/>
      </w:pPr>
      <w:r>
        <w:t xml:space="preserve">Рисунок 1.2 </w:t>
      </w:r>
      <w:r w:rsidR="004D5846">
        <w:t>–</w:t>
      </w:r>
      <w:r>
        <w:t xml:space="preserve"> </w:t>
      </w:r>
      <w:r w:rsidR="004D5846">
        <w:t>Цикл соединения с БД.</w:t>
      </w:r>
    </w:p>
    <w:p w:rsidR="00137A69" w:rsidRDefault="00137A69" w:rsidP="00137A69">
      <w:pPr>
        <w:pStyle w:val="Standarduser"/>
        <w:spacing w:before="57" w:after="57" w:line="360" w:lineRule="auto"/>
        <w:jc w:val="center"/>
      </w:pPr>
    </w:p>
    <w:p w:rsidR="003E2463" w:rsidRDefault="00756030" w:rsidP="003E2463">
      <w:pPr>
        <w:pStyle w:val="Standarduser"/>
        <w:spacing w:before="57" w:after="57" w:line="360" w:lineRule="auto"/>
        <w:jc w:val="center"/>
      </w:pPr>
      <w:r>
        <w:lastRenderedPageBreak/>
        <w:pict>
          <v:shape id="_x0000_i1026" type="#_x0000_t75" style="width:323.4pt;height:197.4pt">
            <v:imagedata r:id="rId11" o:title="3"/>
          </v:shape>
        </w:pict>
      </w:r>
    </w:p>
    <w:p w:rsidR="00137A69" w:rsidRDefault="00895063" w:rsidP="00137A69">
      <w:pPr>
        <w:pStyle w:val="Standarduser"/>
        <w:spacing w:before="57" w:after="57" w:line="360" w:lineRule="auto"/>
        <w:jc w:val="center"/>
      </w:pPr>
      <w:r>
        <w:t>Рисунок 1.3 – Цикл соединения с БД с использованием пула.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</w:r>
    </w:p>
    <w:p w:rsidR="00137A69" w:rsidRPr="003E2463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  <w:t>Результаты показали, что скорость операций открытия/закрытия соединений с использованием пула может быть увеличена в 600 раз.</w:t>
      </w:r>
      <w:r w:rsidR="00CE2E5D">
        <w:rPr>
          <w:rFonts w:ascii="Times New Roman" w:hAnsi="Times New Roman"/>
          <w:szCs w:val="28"/>
        </w:rPr>
        <w:t xml:space="preserve"> </w:t>
      </w:r>
      <w:r w:rsidR="00CE2E5D" w:rsidRPr="003E2463">
        <w:rPr>
          <w:rFonts w:ascii="Times New Roman" w:hAnsi="Times New Roman"/>
          <w:szCs w:val="28"/>
        </w:rPr>
        <w:t>[6]</w:t>
      </w:r>
    </w:p>
    <w:p w:rsidR="00137A69" w:rsidRDefault="00137A69" w:rsidP="00137A69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ab/>
        <w:t>К недостаткам данной реализации следует отнести сложность реализации (особенно в крупных корпоративных приложениях), затраты на расчет минимального и максимального размера пула, а также устранение проблем, связанных с его переполнением.</w:t>
      </w:r>
    </w:p>
    <w:p w:rsidR="00623BA4" w:rsidRDefault="00137A69" w:rsidP="00137A69">
      <w:pPr>
        <w:pStyle w:val="Standarduser"/>
        <w:spacing w:before="57" w:after="57"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Задача данной работы состоит в реализации случая, при котором главный п</w:t>
      </w:r>
      <w:r w:rsidR="00662FEA">
        <w:rPr>
          <w:rFonts w:ascii="Times New Roman" w:hAnsi="Times New Roman"/>
          <w:szCs w:val="28"/>
        </w:rPr>
        <w:t>оток выполняет подключение к БД и</w:t>
      </w:r>
      <w:r>
        <w:rPr>
          <w:rFonts w:ascii="Times New Roman" w:hAnsi="Times New Roman"/>
          <w:szCs w:val="28"/>
        </w:rPr>
        <w:t xml:space="preserve"> передает параметры подключения второстепенным потокам, которые в свою очередь выполняют параллельную работу с БД.</w:t>
      </w:r>
    </w:p>
    <w:p w:rsidR="00623BA4" w:rsidRDefault="00623BA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137A69" w:rsidRDefault="00137A69" w:rsidP="00AC2E52">
      <w:pPr>
        <w:pStyle w:val="1"/>
        <w:ind w:firstLine="0"/>
      </w:pPr>
      <w:bookmarkStart w:id="8" w:name="_Toc87649198"/>
      <w:r>
        <w:lastRenderedPageBreak/>
        <w:t>Список использованных источников</w:t>
      </w:r>
      <w:bookmarkEnd w:id="8"/>
    </w:p>
    <w:p w:rsidR="00137A69" w:rsidRDefault="00137A69" w:rsidP="001F1300">
      <w:pPr>
        <w:pStyle w:val="Standarduser"/>
        <w:spacing w:before="57" w:after="57" w:line="360" w:lineRule="auto"/>
        <w:jc w:val="both"/>
      </w:pPr>
      <w:r>
        <w:rPr>
          <w:rFonts w:ascii="Times New Roman" w:hAnsi="Times New Roman"/>
          <w:szCs w:val="28"/>
        </w:rPr>
        <w:t xml:space="preserve">1. </w:t>
      </w:r>
      <w:hyperlink r:id="rId12" w:history="1">
        <w:r>
          <w:rPr>
            <w:rFonts w:ascii="Times New Roman" w:hAnsi="Times New Roman"/>
          </w:rPr>
          <w:t>ГОСТ 34.320-96 Информационные технологии. Система стандартов по базам данных. Концепции и терминология для концептуальной схемы и информационной базы</w:t>
        </w:r>
      </w:hyperlink>
      <w:r w:rsidR="001E0725">
        <w:rPr>
          <w:rFonts w:ascii="Times New Roman" w:hAnsi="Times New Roman"/>
        </w:rPr>
        <w:t>.</w:t>
      </w:r>
    </w:p>
    <w:p w:rsidR="00137A69" w:rsidRDefault="00137A69" w:rsidP="001F1300">
      <w:pPr>
        <w:ind w:firstLine="0"/>
      </w:pPr>
      <w:r>
        <w:t>2. ГОСТ Р ИСО/МЭК ТО 10032-2007: Эталонная модель управления данными</w:t>
      </w:r>
      <w:r w:rsidR="001E0725">
        <w:t>.</w:t>
      </w:r>
    </w:p>
    <w:p w:rsidR="00137A69" w:rsidRPr="009A6CFE" w:rsidRDefault="00137A69" w:rsidP="001F1300">
      <w:pPr>
        <w:ind w:firstLine="0"/>
        <w:rPr>
          <w:lang w:val="en-US"/>
        </w:rPr>
      </w:pPr>
      <w:r w:rsidRPr="009A6CFE">
        <w:rPr>
          <w:szCs w:val="28"/>
          <w:lang w:val="en-US"/>
        </w:rPr>
        <w:t xml:space="preserve">3. Lyman P., Varian H.R. How much information </w:t>
      </w:r>
      <w:r>
        <w:rPr>
          <w:szCs w:val="28"/>
        </w:rPr>
        <w:t>Архивная</w:t>
      </w:r>
      <w:r w:rsidRPr="009A6CFE">
        <w:rPr>
          <w:szCs w:val="28"/>
          <w:lang w:val="en-US"/>
        </w:rPr>
        <w:t xml:space="preserve"> </w:t>
      </w:r>
      <w:r>
        <w:rPr>
          <w:szCs w:val="28"/>
        </w:rPr>
        <w:t>копия</w:t>
      </w:r>
      <w:r w:rsidRPr="009A6CFE">
        <w:rPr>
          <w:szCs w:val="28"/>
          <w:lang w:val="en-US"/>
        </w:rPr>
        <w:t xml:space="preserve"> </w:t>
      </w:r>
      <w:r>
        <w:rPr>
          <w:szCs w:val="28"/>
        </w:rPr>
        <w:t>от</w:t>
      </w:r>
      <w:r w:rsidRPr="009A6CFE">
        <w:rPr>
          <w:szCs w:val="28"/>
          <w:lang w:val="en-US"/>
        </w:rPr>
        <w:t xml:space="preserve"> 19 </w:t>
      </w:r>
      <w:r>
        <w:rPr>
          <w:szCs w:val="28"/>
        </w:rPr>
        <w:t>февраля</w:t>
      </w:r>
      <w:r w:rsidRPr="009A6CFE">
        <w:rPr>
          <w:szCs w:val="28"/>
          <w:lang w:val="en-US"/>
        </w:rPr>
        <w:t xml:space="preserve"> 2018 </w:t>
      </w:r>
      <w:r>
        <w:rPr>
          <w:szCs w:val="28"/>
        </w:rPr>
        <w:t>на</w:t>
      </w:r>
      <w:r w:rsidRPr="009A6CFE">
        <w:rPr>
          <w:szCs w:val="28"/>
          <w:lang w:val="en-US"/>
        </w:rPr>
        <w:t xml:space="preserve"> </w:t>
      </w:r>
      <w:proofErr w:type="spellStart"/>
      <w:r w:rsidRPr="009A6CFE">
        <w:rPr>
          <w:szCs w:val="28"/>
          <w:lang w:val="en-US"/>
        </w:rPr>
        <w:t>Wayback</w:t>
      </w:r>
      <w:proofErr w:type="spellEnd"/>
      <w:r w:rsidRPr="009A6CFE">
        <w:rPr>
          <w:szCs w:val="28"/>
          <w:lang w:val="en-US"/>
        </w:rPr>
        <w:t xml:space="preserve"> Machine. Release of the University of California. Oct.27, 2003.</w:t>
      </w:r>
    </w:p>
    <w:p w:rsidR="00137A69" w:rsidRPr="00482916" w:rsidRDefault="00137A69" w:rsidP="00482916">
      <w:pPr>
        <w:ind w:firstLine="0"/>
      </w:pPr>
      <w:r>
        <w:rPr>
          <w:lang w:val="en-US"/>
        </w:rPr>
        <w:t xml:space="preserve">4. Knowledge Base of Relational and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Database Management Systems. </w:t>
      </w:r>
      <w:r w:rsidR="001F1300">
        <w:t>[Электронный ресурс].</w:t>
      </w:r>
      <w:r>
        <w:t xml:space="preserve"> </w:t>
      </w:r>
      <w:r w:rsidR="00482916" w:rsidRPr="00482916">
        <w:t xml:space="preserve">- </w:t>
      </w:r>
      <w:r>
        <w:t>Режим доступа: https:/</w:t>
      </w:r>
      <w:r w:rsidR="001F1300">
        <w:t>/db-engines.com/en/ranking</w:t>
      </w:r>
      <w:r>
        <w:t>.</w:t>
      </w:r>
      <w:r>
        <w:rPr>
          <w:color w:val="FFFFFF"/>
        </w:rPr>
        <w:t>21).</w:t>
      </w:r>
    </w:p>
    <w:p w:rsidR="00137A69" w:rsidRPr="008F1A35" w:rsidRDefault="00137A69" w:rsidP="00185389">
      <w:pPr>
        <w:ind w:firstLine="0"/>
        <w:rPr>
          <w:sz w:val="26"/>
        </w:rPr>
      </w:pPr>
      <w:r>
        <w:t xml:space="preserve">5.  </w:t>
      </w:r>
      <w:proofErr w:type="spellStart"/>
      <w:r w:rsidR="00482916">
        <w:rPr>
          <w:lang w:val="en-US"/>
        </w:rPr>
        <w:t>PostgreSQL</w:t>
      </w:r>
      <w:proofErr w:type="spellEnd"/>
      <w:r w:rsidR="00482916" w:rsidRPr="00482916">
        <w:t xml:space="preserve">: </w:t>
      </w:r>
      <w:r>
        <w:t>Документация</w:t>
      </w:r>
      <w:r w:rsidR="00482916" w:rsidRPr="00482916">
        <w:t>:</w:t>
      </w:r>
      <w:r w:rsidR="00482916" w:rsidRPr="00185389">
        <w:t xml:space="preserve"> 12</w:t>
      </w:r>
      <w:r w:rsidR="00BE7522">
        <w:t>.8</w:t>
      </w:r>
      <w:r w:rsidR="00482916" w:rsidRPr="00185389">
        <w:t>.</w:t>
      </w:r>
      <w:r w:rsidR="008F1A35">
        <w:t xml:space="preserve"> </w:t>
      </w:r>
      <w:r w:rsidR="008F1A35" w:rsidRPr="008F1A35">
        <w:rPr>
          <w:sz w:val="26"/>
        </w:rPr>
        <w:t>[</w:t>
      </w:r>
      <w:r w:rsidR="008F1A35">
        <w:rPr>
          <w:sz w:val="26"/>
        </w:rPr>
        <w:t>Электронный ресурс</w:t>
      </w:r>
      <w:r w:rsidR="008F1A35" w:rsidRPr="008F1A35">
        <w:rPr>
          <w:sz w:val="26"/>
        </w:rPr>
        <w:t>]</w:t>
      </w:r>
      <w:r w:rsidR="008F1A35">
        <w:rPr>
          <w:sz w:val="26"/>
        </w:rPr>
        <w:t xml:space="preserve">. – Режим доступа: </w:t>
      </w:r>
      <w:r w:rsidR="000E5110" w:rsidRPr="000E5110">
        <w:rPr>
          <w:sz w:val="26"/>
        </w:rPr>
        <w:t>https://postgrespro.ru/docs/postgresql/12/index</w:t>
      </w:r>
    </w:p>
    <w:p w:rsidR="007729B0" w:rsidRPr="004B6138" w:rsidRDefault="00137A69" w:rsidP="006511FD">
      <w:pPr>
        <w:ind w:firstLine="0"/>
        <w:rPr>
          <w:lang w:val="en-US"/>
        </w:rPr>
      </w:pPr>
      <w:r w:rsidRPr="009C2C14">
        <w:rPr>
          <w:lang w:val="en-US"/>
        </w:rPr>
        <w:t xml:space="preserve">6. </w:t>
      </w:r>
      <w:r w:rsidR="009C2C14">
        <w:t>Корсаков</w:t>
      </w:r>
      <w:r w:rsidR="009C2C14" w:rsidRPr="009C2C14">
        <w:rPr>
          <w:lang w:val="en-US"/>
        </w:rPr>
        <w:t xml:space="preserve"> </w:t>
      </w:r>
      <w:r w:rsidR="009C2C14">
        <w:t>А</w:t>
      </w:r>
      <w:r w:rsidR="009C2C14" w:rsidRPr="009C2C14">
        <w:rPr>
          <w:lang w:val="en-US"/>
        </w:rPr>
        <w:t xml:space="preserve">. </w:t>
      </w:r>
      <w:r w:rsidR="009C2C14">
        <w:t>Б</w:t>
      </w:r>
      <w:r w:rsidR="009C2C14" w:rsidRPr="009C2C14">
        <w:rPr>
          <w:lang w:val="en-US"/>
        </w:rPr>
        <w:t xml:space="preserve">. </w:t>
      </w:r>
      <w:r w:rsidR="009C2C14" w:rsidRPr="009C2C14">
        <w:t>Анатомия</w:t>
      </w:r>
      <w:r w:rsidR="009C2C14" w:rsidRPr="009C2C14">
        <w:rPr>
          <w:lang w:val="en-US"/>
        </w:rPr>
        <w:t xml:space="preserve"> Connection Pooling</w:t>
      </w:r>
      <w:r w:rsidR="004B6138" w:rsidRPr="004B6138">
        <w:rPr>
          <w:lang w:val="en-US"/>
        </w:rPr>
        <w:t>.</w:t>
      </w:r>
    </w:p>
    <w:sectPr w:rsidR="007729B0" w:rsidRPr="004B6138" w:rsidSect="00BE396B">
      <w:footerReference w:type="default" r:id="rId13"/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78D" w:rsidRDefault="00C4078D">
      <w:r>
        <w:separator/>
      </w:r>
    </w:p>
  </w:endnote>
  <w:endnote w:type="continuationSeparator" w:id="0">
    <w:p w:rsidR="00C4078D" w:rsidRDefault="00C4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5962700"/>
      <w:docPartObj>
        <w:docPartGallery w:val="Page Numbers (Bottom of Page)"/>
        <w:docPartUnique/>
      </w:docPartObj>
    </w:sdtPr>
    <w:sdtEndPr/>
    <w:sdtContent>
      <w:p w:rsidR="00610326" w:rsidRDefault="006103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295">
          <w:rPr>
            <w:noProof/>
          </w:rPr>
          <w:t>10</w:t>
        </w:r>
        <w:r>
          <w:fldChar w:fldCharType="end"/>
        </w:r>
      </w:p>
    </w:sdtContent>
  </w:sdt>
  <w:p w:rsidR="00610326" w:rsidRDefault="006103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78D" w:rsidRDefault="00C4078D">
      <w:r>
        <w:rPr>
          <w:color w:val="000000"/>
        </w:rPr>
        <w:separator/>
      </w:r>
    </w:p>
  </w:footnote>
  <w:footnote w:type="continuationSeparator" w:id="0">
    <w:p w:rsidR="00C4078D" w:rsidRDefault="00C40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C4091"/>
    <w:multiLevelType w:val="hybridMultilevel"/>
    <w:tmpl w:val="6650A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0"/>
    <w:rsid w:val="000914C9"/>
    <w:rsid w:val="000E5110"/>
    <w:rsid w:val="000F68D7"/>
    <w:rsid w:val="001138F0"/>
    <w:rsid w:val="00137A69"/>
    <w:rsid w:val="00145016"/>
    <w:rsid w:val="00185389"/>
    <w:rsid w:val="001B1D0B"/>
    <w:rsid w:val="001B2D1E"/>
    <w:rsid w:val="001B57AC"/>
    <w:rsid w:val="001D43B6"/>
    <w:rsid w:val="001E0725"/>
    <w:rsid w:val="001F1300"/>
    <w:rsid w:val="00221703"/>
    <w:rsid w:val="00226FD4"/>
    <w:rsid w:val="002377F1"/>
    <w:rsid w:val="002825ED"/>
    <w:rsid w:val="002C3FC2"/>
    <w:rsid w:val="002D6D6B"/>
    <w:rsid w:val="00302982"/>
    <w:rsid w:val="00303C0B"/>
    <w:rsid w:val="003253DB"/>
    <w:rsid w:val="003254A0"/>
    <w:rsid w:val="003720CE"/>
    <w:rsid w:val="003C4290"/>
    <w:rsid w:val="003C76C6"/>
    <w:rsid w:val="003D7ADB"/>
    <w:rsid w:val="003E2463"/>
    <w:rsid w:val="00431A52"/>
    <w:rsid w:val="00482916"/>
    <w:rsid w:val="00484665"/>
    <w:rsid w:val="004A4572"/>
    <w:rsid w:val="004B6138"/>
    <w:rsid w:val="004D5846"/>
    <w:rsid w:val="004F2D88"/>
    <w:rsid w:val="00506A65"/>
    <w:rsid w:val="00552479"/>
    <w:rsid w:val="005749D5"/>
    <w:rsid w:val="00577C4B"/>
    <w:rsid w:val="00594F9F"/>
    <w:rsid w:val="005A0E9A"/>
    <w:rsid w:val="00610326"/>
    <w:rsid w:val="00623BA4"/>
    <w:rsid w:val="006511FD"/>
    <w:rsid w:val="00662FEA"/>
    <w:rsid w:val="0068145B"/>
    <w:rsid w:val="0068351F"/>
    <w:rsid w:val="006A13C5"/>
    <w:rsid w:val="006A32F1"/>
    <w:rsid w:val="006C7473"/>
    <w:rsid w:val="006E1820"/>
    <w:rsid w:val="00706119"/>
    <w:rsid w:val="00721C77"/>
    <w:rsid w:val="00756030"/>
    <w:rsid w:val="007729B0"/>
    <w:rsid w:val="0077564A"/>
    <w:rsid w:val="0079034C"/>
    <w:rsid w:val="008231C5"/>
    <w:rsid w:val="0083444C"/>
    <w:rsid w:val="0085478A"/>
    <w:rsid w:val="00865867"/>
    <w:rsid w:val="00866A44"/>
    <w:rsid w:val="00894B2C"/>
    <w:rsid w:val="00895063"/>
    <w:rsid w:val="008D69CA"/>
    <w:rsid w:val="008E2F5D"/>
    <w:rsid w:val="008F1A35"/>
    <w:rsid w:val="008F769D"/>
    <w:rsid w:val="00916ABF"/>
    <w:rsid w:val="00937F1F"/>
    <w:rsid w:val="0096454D"/>
    <w:rsid w:val="0097693F"/>
    <w:rsid w:val="0098758A"/>
    <w:rsid w:val="009C2C14"/>
    <w:rsid w:val="009F20AA"/>
    <w:rsid w:val="009F5D77"/>
    <w:rsid w:val="00A44D2F"/>
    <w:rsid w:val="00A462AD"/>
    <w:rsid w:val="00A673FC"/>
    <w:rsid w:val="00AB1678"/>
    <w:rsid w:val="00AC16DF"/>
    <w:rsid w:val="00AC2E52"/>
    <w:rsid w:val="00AC6FC1"/>
    <w:rsid w:val="00AD1C04"/>
    <w:rsid w:val="00AE2CDF"/>
    <w:rsid w:val="00AF3AC4"/>
    <w:rsid w:val="00AF42B4"/>
    <w:rsid w:val="00B06C80"/>
    <w:rsid w:val="00B22C23"/>
    <w:rsid w:val="00B25133"/>
    <w:rsid w:val="00B42276"/>
    <w:rsid w:val="00B57911"/>
    <w:rsid w:val="00B64A44"/>
    <w:rsid w:val="00BE396B"/>
    <w:rsid w:val="00BE7522"/>
    <w:rsid w:val="00C0125B"/>
    <w:rsid w:val="00C05B85"/>
    <w:rsid w:val="00C4078D"/>
    <w:rsid w:val="00C42E79"/>
    <w:rsid w:val="00C52AF8"/>
    <w:rsid w:val="00C7072F"/>
    <w:rsid w:val="00CC5960"/>
    <w:rsid w:val="00CE2E5D"/>
    <w:rsid w:val="00CE628E"/>
    <w:rsid w:val="00D5006B"/>
    <w:rsid w:val="00D5514A"/>
    <w:rsid w:val="00D706CF"/>
    <w:rsid w:val="00D7763B"/>
    <w:rsid w:val="00E30B6B"/>
    <w:rsid w:val="00E35423"/>
    <w:rsid w:val="00E46048"/>
    <w:rsid w:val="00E62A3D"/>
    <w:rsid w:val="00F06510"/>
    <w:rsid w:val="00F1642C"/>
    <w:rsid w:val="00F16C0E"/>
    <w:rsid w:val="00F2650C"/>
    <w:rsid w:val="00F423E1"/>
    <w:rsid w:val="00F53007"/>
    <w:rsid w:val="00F53999"/>
    <w:rsid w:val="00FA0295"/>
    <w:rsid w:val="00FE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93832-9BC2-48A5-AFE1-63244E9F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9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B85"/>
    <w:pPr>
      <w:keepNext/>
      <w:keepLines/>
      <w:suppressAutoHyphens w:val="0"/>
      <w:autoSpaceDN/>
      <w:spacing w:before="240"/>
      <w:textAlignment w:val="auto"/>
      <w:outlineLvl w:val="0"/>
    </w:pPr>
    <w:rPr>
      <w:rFonts w:eastAsiaTheme="majorEastAsia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F5D77"/>
    <w:pPr>
      <w:keepNext/>
      <w:keepLines/>
      <w:spacing w:before="40"/>
      <w:outlineLvl w:val="1"/>
    </w:pPr>
    <w:rPr>
      <w:rFonts w:eastAsiaTheme="majorEastAsia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customStyle="1" w:styleId="11">
    <w:name w:val="Сетка таблицы1"/>
    <w:basedOn w:val="a1"/>
    <w:next w:val="a5"/>
    <w:uiPriority w:val="39"/>
    <w:rsid w:val="00B06C80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B06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610326"/>
    <w:rPr>
      <w:rFonts w:ascii="Times New Roman" w:hAnsi="Times New Roman" w:cs="Mangal"/>
      <w:sz w:val="28"/>
    </w:rPr>
  </w:style>
  <w:style w:type="paragraph" w:styleId="a8">
    <w:name w:val="footer"/>
    <w:basedOn w:val="a"/>
    <w:link w:val="a9"/>
    <w:uiPriority w:val="99"/>
    <w:unhideWhenUsed/>
    <w:rsid w:val="00610326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610326"/>
    <w:rPr>
      <w:rFonts w:ascii="Times New Roman" w:hAnsi="Times New Roman" w:cs="Mangal"/>
      <w:sz w:val="28"/>
    </w:rPr>
  </w:style>
  <w:style w:type="character" w:customStyle="1" w:styleId="10">
    <w:name w:val="Заголовок 1 Знак"/>
    <w:basedOn w:val="a0"/>
    <w:link w:val="1"/>
    <w:uiPriority w:val="9"/>
    <w:rsid w:val="00C05B85"/>
    <w:rPr>
      <w:rFonts w:ascii="Times New Roman" w:eastAsiaTheme="majorEastAsia" w:hAnsi="Times New Roman" w:cstheme="majorBidi"/>
      <w:b/>
      <w:kern w:val="0"/>
      <w:sz w:val="32"/>
      <w:szCs w:val="32"/>
      <w:lang w:eastAsia="en-US" w:bidi="ar-SA"/>
    </w:rPr>
  </w:style>
  <w:style w:type="paragraph" w:styleId="aa">
    <w:name w:val="TOC Heading"/>
    <w:basedOn w:val="1"/>
    <w:next w:val="a"/>
    <w:uiPriority w:val="39"/>
    <w:unhideWhenUsed/>
    <w:qFormat/>
    <w:rsid w:val="009F20A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C16DF"/>
    <w:pPr>
      <w:tabs>
        <w:tab w:val="right" w:leader="dot" w:pos="9628"/>
      </w:tabs>
      <w:spacing w:after="100"/>
    </w:pPr>
    <w:rPr>
      <w:rFonts w:cs="Mangal"/>
    </w:rPr>
  </w:style>
  <w:style w:type="character" w:styleId="ab">
    <w:name w:val="Hyperlink"/>
    <w:basedOn w:val="a0"/>
    <w:uiPriority w:val="99"/>
    <w:unhideWhenUsed/>
    <w:rsid w:val="009F20A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F5D77"/>
    <w:rPr>
      <w:rFonts w:ascii="Times New Roman" w:eastAsiaTheme="majorEastAsia" w:hAnsi="Times New Roman" w:cs="Mangal"/>
      <w:b/>
      <w:sz w:val="28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F2650C"/>
    <w:pPr>
      <w:spacing w:after="100"/>
      <w:ind w:left="280"/>
    </w:pPr>
    <w:rPr>
      <w:rFonts w:cs="Mangal"/>
    </w:rPr>
  </w:style>
  <w:style w:type="paragraph" w:customStyle="1" w:styleId="Standarduser">
    <w:name w:val="Standard (user)"/>
    <w:rsid w:val="00137A6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sc.ru/win/elbib/data/show_page.dhtml?77+12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FDF1F-4CE6-4E65-B8BA-08021B63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Платонова</dc:creator>
  <cp:lastModifiedBy>Ольга Платонова</cp:lastModifiedBy>
  <cp:revision>114</cp:revision>
  <cp:lastPrinted>2021-11-12T19:42:00Z</cp:lastPrinted>
  <dcterms:created xsi:type="dcterms:W3CDTF">2021-11-11T22:56:00Z</dcterms:created>
  <dcterms:modified xsi:type="dcterms:W3CDTF">2021-11-12T19:43:00Z</dcterms:modified>
</cp:coreProperties>
</file>