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20"/>
        <w:jc w:val="center"/>
      </w:pPr>
      <w:r>
        <w:rPr>
          <w:rFonts w:ascii="游ゴシック" w:cs="游ゴシック" w:eastAsia="游ゴシック" w:hAnsi="游ゴシック"/>
          <w:b/>
          <w:bCs/>
          <w:color w:val="1F4E79"/>
          <w:sz w:val="24"/>
          <w:szCs w:val="24"/>
        </w:rPr>
        <w:t xml:space="preserve">拓殖大学　政経学部　法律政治学科</w:t>
      </w:r>
    </w:p>
    <w:p>
      <w:pPr>
        <w:spacing w:after="80" w:before="0" w:line="480"/>
        <w:jc w:val="center"/>
      </w:pPr>
      <w:r>
        <w:rPr>
          <w:rFonts w:ascii="游ゴシック" w:cs="游ゴシック" w:eastAsia="游ゴシック" w:hAnsi="游ゴシック"/>
          <w:b/>
          <w:bCs/>
          <w:color w:val="1F4E79"/>
          <w:sz w:val="40"/>
          <w:szCs w:val="40"/>
        </w:rPr>
        <w:t xml:space="preserve">作文記入シート</w:t>
      </w:r>
    </w:p>
    <w:p>
      <w:pPr>
        <w:spacing w:after="200" w:before="0" w:line="320"/>
        <w:jc w:val="center"/>
      </w:pPr>
      <w:r>
        <w:rPr>
          <w:rFonts w:ascii="游ゴシック" w:cs="游ゴシック" w:eastAsia="游ゴシック" w:hAnsi="游ゴシック"/>
          <w:sz w:val="22"/>
          <w:szCs w:val="22"/>
        </w:rPr>
        <w:t xml:space="preserve">建学の理念とアドミッション・ポリシーを踏まえた「自己アピール」（1,000字以内）</w:t>
      </w:r>
    </w:p>
    <w:p>
      <w:pPr>
        <w:spacing w:after="120" w:before="0" w:line="320"/>
        <w:jc w:val="center"/>
      </w:pPr>
      <w:r>
        <w:rPr>
          <w:rFonts w:ascii="游明朝" w:cs="游明朝" w:eastAsia="游明朝" w:hAnsi="游明朝"/>
          <w:color w:val="595959"/>
          <w:sz w:val="18"/>
          <w:szCs w:val="18"/>
        </w:rPr>
        <w:t xml:space="preserve">スライド教材「小論文ワークシート」と併用する記入シート</w:t>
      </w:r>
    </w:p>
    <w:p>
      <w:pPr>
        <w:spacing w:after="120" w:before="0" w:line="320"/>
        <w:jc w:val="right"/>
      </w:pPr>
      <w:r>
        <w:rPr>
          <w:rFonts w:ascii="游明朝" w:cs="游明朝" w:eastAsia="游明朝" w:hAnsi="游明朝"/>
          <w:sz w:val="22"/>
          <w:szCs w:val="22"/>
        </w:rPr>
        <w:t xml:space="preserve">氏名　＿＿＿＿＿＿＿＿＿＿＿＿＿＿　　記入日　　　年　　月　　日</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0　</w:t>
      </w:r>
      <w:r>
        <w:rPr>
          <w:rFonts w:ascii="游ゴシック" w:cs="游ゴシック" w:eastAsia="游ゴシック" w:hAnsi="游ゴシック"/>
          <w:b/>
          <w:bCs/>
          <w:color w:val="FFFFFF"/>
          <w:sz w:val="24"/>
          <w:szCs w:val="24"/>
        </w:rPr>
        <w:t xml:space="preserve">本番の課題を確認する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spacing w:after="40" w:before="0" w:line="320"/>
            </w:pPr>
            <w:r>
              <w:rPr>
                <w:rFonts w:ascii="游ゴシック" w:cs="游ゴシック" w:eastAsia="游ゴシック" w:hAnsi="游ゴシック"/>
                <w:b/>
                <w:bCs/>
                <w:color w:val="1F4E79"/>
                <w:sz w:val="19"/>
                <w:szCs w:val="19"/>
              </w:rPr>
              <w:t xml:space="preserve">政経学部（募集要項「全体ガイダンス・作文について」より）</w:t>
            </w:r>
          </w:p>
          <w:p>
            <w:pPr>
              <w:spacing w:after="0" w:before="0" w:line="320"/>
            </w:pPr>
            <w:r>
              <w:rPr>
                <w:rFonts w:ascii="游明朝" w:cs="游明朝" w:eastAsia="游明朝" w:hAnsi="游明朝"/>
                <w:sz w:val="21"/>
                <w:szCs w:val="21"/>
              </w:rPr>
              <w:t xml:space="preserve">大学には建学の理念があり、それに基づいて政経学部でも入学者受け入れの方針（アドミッション・ポリシー）を定めています。全体ガイダンス（20分）において、建学の理念およびアドミッション・ポリシーについて改めて確認した上で、皆さんにはそれらを踏まえた自己アピールを1,000字以内の文章にまとめてもらいます。</w:t>
            </w:r>
          </w:p>
        </w:tc>
      </w:tr>
    </w:tbl>
    <w:p>
      <w:pPr>
        <w:spacing w:after="4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時間</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全体ガイダンス 20分 → そのあと作文 60分</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字数</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21"/>
                <w:szCs w:val="21"/>
              </w:rPr>
              <w:t xml:space="preserve">1,000字以内　→　</w:t>
            </w:r>
            <w:r>
              <w:rPr>
                <w:rFonts w:ascii="游明朝" w:cs="游明朝" w:eastAsia="游明朝" w:hAnsi="游明朝"/>
                <w:b/>
                <w:bCs/>
                <w:color w:val="C00000"/>
                <w:sz w:val="21"/>
                <w:szCs w:val="21"/>
              </w:rPr>
              <w:t xml:space="preserve">目標は 900〜1,000字</w:t>
            </w:r>
            <w:r>
              <w:rPr>
                <w:rFonts w:ascii="游明朝" w:cs="游明朝" w:eastAsia="游明朝" w:hAnsi="游明朝"/>
                <w:sz w:val="21"/>
                <w:szCs w:val="21"/>
              </w:rPr>
              <w:t xml:space="preserve">（9割以上）</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テーマ</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建学の理念とアドミッション・ポリシーを踏まえた「自己アピール」</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この課題で求められていること</w:t>
      </w:r>
    </w:p>
    <w:p>
      <w:pPr>
        <w:pStyle w:val="ListParagraph"/>
        <w:numPr>
          <w:ilvl w:val="0"/>
          <w:numId w:val="2"/>
        </w:numPr>
        <w:spacing w:after="40" w:line="300"/>
      </w:pPr>
      <w:r>
        <w:rPr>
          <w:rFonts w:ascii="游明朝" w:cs="游明朝" w:eastAsia="游明朝" w:hAnsi="游明朝"/>
          <w:b/>
          <w:bCs/>
          <w:sz w:val="21"/>
          <w:szCs w:val="21"/>
        </w:rPr>
        <w:t xml:space="preserve">「自己アピール」</w:t>
      </w:r>
      <w:r>
        <w:rPr>
          <w:rFonts w:ascii="游明朝" w:cs="游明朝" w:eastAsia="游明朝" w:hAnsi="游明朝"/>
          <w:sz w:val="21"/>
          <w:szCs w:val="21"/>
        </w:rPr>
        <w:t xml:space="preserve">＝自分の強みを、具体的な経験で証明すること。志望理由だけを書くと課題からずれる。</w:t>
      </w:r>
    </w:p>
    <w:p>
      <w:pPr>
        <w:pStyle w:val="ListParagraph"/>
        <w:numPr>
          <w:ilvl w:val="0"/>
          <w:numId w:val="2"/>
        </w:numPr>
        <w:spacing w:after="40" w:line="300"/>
      </w:pPr>
      <w:r>
        <w:rPr>
          <w:rFonts w:ascii="游明朝" w:cs="游明朝" w:eastAsia="游明朝" w:hAnsi="游明朝"/>
          <w:b/>
          <w:bCs/>
          <w:sz w:val="21"/>
          <w:szCs w:val="21"/>
        </w:rPr>
        <w:t xml:space="preserve">「踏まえた」</w:t>
      </w:r>
      <w:r>
        <w:rPr>
          <w:rFonts w:ascii="游明朝" w:cs="游明朝" w:eastAsia="游明朝" w:hAnsi="游明朝"/>
          <w:sz w:val="21"/>
          <w:szCs w:val="21"/>
        </w:rPr>
        <w:t xml:space="preserve">＝建学の理念・アドミッション・ポリシーの言葉と、自分の経験を結びつけること。書き写したり並べたりするだけでは不十分。</w:t>
      </w:r>
    </w:p>
    <w:p>
      <w:pPr>
        <w:pStyle w:val="ListParagraph"/>
        <w:numPr>
          <w:ilvl w:val="0"/>
          <w:numId w:val="2"/>
        </w:numPr>
        <w:spacing w:after="40" w:line="300"/>
      </w:pPr>
      <w:r>
        <w:rPr>
          <w:rFonts w:ascii="游明朝" w:cs="游明朝" w:eastAsia="游明朝" w:hAnsi="游明朝"/>
          <w:b/>
          <w:bCs/>
          <w:sz w:val="21"/>
          <w:szCs w:val="21"/>
        </w:rPr>
        <w:t xml:space="preserve">「適合性」</w:t>
      </w:r>
      <w:r>
        <w:rPr>
          <w:rFonts w:ascii="游明朝" w:cs="游明朝" w:eastAsia="游明朝" w:hAnsi="游明朝"/>
          <w:sz w:val="21"/>
          <w:szCs w:val="21"/>
        </w:rPr>
        <w:t xml:space="preserve">＝法律政治学科で何を学び、将来どう生かすかまで書くと、学科が求める人材だと伝わる。</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1　</w:t>
      </w:r>
      <w:r>
        <w:rPr>
          <w:rFonts w:ascii="游ゴシック" w:cs="游ゴシック" w:eastAsia="游ゴシック" w:hAnsi="游ゴシック"/>
          <w:b/>
          <w:bCs/>
          <w:color w:val="FFFFFF"/>
          <w:sz w:val="24"/>
          <w:szCs w:val="24"/>
        </w:rPr>
        <w:t xml:space="preserve">建学の理念とアドミッション・ポリシーを押さえる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1-1　建学の理念</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1900年、桂太郎が「台湾協会学校」として創立。受け継がれてきた「</w:t>
            </w:r>
            <w:r>
              <w:rPr>
                <w:rFonts w:ascii="游明朝" w:cs="游明朝" w:eastAsia="游明朝" w:hAnsi="游明朝"/>
                <w:b/>
                <w:bCs/>
                <w:sz w:val="21"/>
                <w:szCs w:val="21"/>
              </w:rPr>
              <w:t xml:space="preserve">開拓の精神</w:t>
            </w:r>
            <w:r>
              <w:rPr>
                <w:rFonts w:ascii="游明朝" w:cs="游明朝" w:eastAsia="游明朝" w:hAnsi="游明朝"/>
                <w:sz w:val="21"/>
                <w:szCs w:val="21"/>
              </w:rPr>
              <w:t xml:space="preserve">」</w:t>
            </w:r>
          </w:p>
          <w:p>
            <w:pPr>
              <w:pStyle w:val="ListParagraph"/>
              <w:numPr>
                <w:ilvl w:val="0"/>
                <w:numId w:val="2"/>
              </w:numPr>
              <w:spacing w:after="40" w:line="300"/>
            </w:pPr>
            <w:r>
              <w:rPr>
                <w:rFonts w:ascii="游明朝" w:cs="游明朝" w:eastAsia="游明朝" w:hAnsi="游明朝"/>
                <w:sz w:val="21"/>
                <w:szCs w:val="21"/>
              </w:rPr>
              <w:t xml:space="preserve">「</w:t>
            </w:r>
            <w:r>
              <w:rPr>
                <w:rFonts w:ascii="游明朝" w:cs="游明朝" w:eastAsia="游明朝" w:hAnsi="游明朝"/>
                <w:b/>
                <w:bCs/>
                <w:color w:val="C00000"/>
                <w:sz w:val="21"/>
                <w:szCs w:val="21"/>
              </w:rPr>
              <w:t xml:space="preserve">積極進取の気概</w:t>
            </w:r>
            <w:r>
              <w:rPr>
                <w:rFonts w:ascii="游明朝" w:cs="游明朝" w:eastAsia="游明朝" w:hAnsi="游明朝"/>
                <w:sz w:val="21"/>
                <w:szCs w:val="21"/>
              </w:rPr>
              <w:t xml:space="preserve">と</w:t>
            </w:r>
            <w:r>
              <w:rPr>
                <w:rFonts w:ascii="游明朝" w:cs="游明朝" w:eastAsia="游明朝" w:hAnsi="游明朝"/>
                <w:b/>
                <w:bCs/>
                <w:color w:val="C00000"/>
                <w:sz w:val="21"/>
                <w:szCs w:val="21"/>
              </w:rPr>
              <w:t xml:space="preserve">あらゆる民族から敬慕されるに値する教養と品格</w:t>
            </w:r>
            <w:r>
              <w:rPr>
                <w:rFonts w:ascii="游明朝" w:cs="游明朝" w:eastAsia="游明朝" w:hAnsi="游明朝"/>
                <w:sz w:val="21"/>
                <w:szCs w:val="21"/>
              </w:rPr>
              <w:t xml:space="preserve">を具えた有為な人材の育成」</w:t>
            </w:r>
          </w:p>
          <w:p>
            <w:pPr>
              <w:pStyle w:val="ListParagraph"/>
              <w:numPr>
                <w:ilvl w:val="0"/>
                <w:numId w:val="2"/>
              </w:numPr>
              <w:spacing w:after="40" w:line="300"/>
            </w:pPr>
            <w:r>
              <w:rPr>
                <w:rFonts w:ascii="游明朝" w:cs="游明朝" w:eastAsia="游明朝" w:hAnsi="游明朝"/>
                <w:sz w:val="21"/>
                <w:szCs w:val="21"/>
              </w:rPr>
              <w:t xml:space="preserve">現在の言い方：「</w:t>
            </w:r>
            <w:r>
              <w:rPr>
                <w:rFonts w:ascii="游明朝" w:cs="游明朝" w:eastAsia="游明朝" w:hAnsi="游明朝"/>
                <w:b/>
                <w:bCs/>
                <w:sz w:val="21"/>
                <w:szCs w:val="21"/>
              </w:rPr>
              <w:t xml:space="preserve">国際的な視野</w:t>
            </w:r>
            <w:r>
              <w:rPr>
                <w:rFonts w:ascii="游明朝" w:cs="游明朝" w:eastAsia="游明朝" w:hAnsi="游明朝"/>
                <w:sz w:val="21"/>
                <w:szCs w:val="21"/>
              </w:rPr>
              <w:t xml:space="preserve">を持ち、</w:t>
            </w:r>
            <w:r>
              <w:rPr>
                <w:rFonts w:ascii="游明朝" w:cs="游明朝" w:eastAsia="游明朝" w:hAnsi="游明朝"/>
                <w:b/>
                <w:bCs/>
                <w:sz w:val="21"/>
                <w:szCs w:val="21"/>
              </w:rPr>
              <w:t xml:space="preserve">何事にも積極的にチャレンジ</w:t>
            </w:r>
            <w:r>
              <w:rPr>
                <w:rFonts w:ascii="游明朝" w:cs="游明朝" w:eastAsia="游明朝" w:hAnsi="游明朝"/>
                <w:sz w:val="21"/>
                <w:szCs w:val="21"/>
              </w:rPr>
              <w:t xml:space="preserve">し、</w:t>
            </w:r>
            <w:r>
              <w:rPr>
                <w:rFonts w:ascii="游明朝" w:cs="游明朝" w:eastAsia="游明朝" w:hAnsi="游明朝"/>
                <w:b/>
                <w:bCs/>
                <w:sz w:val="21"/>
                <w:szCs w:val="21"/>
              </w:rPr>
              <w:t xml:space="preserve">国内外の人と協働して問題を解決</w:t>
            </w:r>
            <w:r>
              <w:rPr>
                <w:rFonts w:ascii="游明朝" w:cs="游明朝" w:eastAsia="游明朝" w:hAnsi="游明朝"/>
                <w:sz w:val="21"/>
                <w:szCs w:val="21"/>
              </w:rPr>
              <w:t xml:space="preserve">できるタフな人間力を持った人材（＝</w:t>
            </w:r>
            <w:r>
              <w:rPr>
                <w:rFonts w:ascii="游明朝" w:cs="游明朝" w:eastAsia="游明朝" w:hAnsi="游明朝"/>
                <w:b/>
                <w:bCs/>
                <w:sz w:val="21"/>
                <w:szCs w:val="21"/>
              </w:rPr>
              <w:t xml:space="preserve">拓殖人材</w:t>
            </w:r>
            <w:r>
              <w:rPr>
                <w:rFonts w:ascii="游明朝" w:cs="游明朝" w:eastAsia="游明朝" w:hAnsi="游明朝"/>
                <w:sz w:val="21"/>
                <w:szCs w:val="21"/>
              </w:rPr>
              <w:t xml:space="preserve">）」</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1-2　法律政治学科のアドミッション・ポリシー（要点）</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学科の目的</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40" w:before="0" w:line="300"/>
            </w:pPr>
            <w:r>
              <w:rPr>
                <w:rFonts w:ascii="游明朝" w:cs="游明朝" w:eastAsia="游明朝" w:hAnsi="游明朝"/>
                <w:sz w:val="21"/>
                <w:szCs w:val="21"/>
              </w:rPr>
              <w:t xml:space="preserve">法律学・政治学の理論的・実践的知識を身につけ、グローバル化時代の実社会の諸問題を的確に指摘し、解決できる能力を修得する。</w:t>
            </w:r>
          </w:p>
          <w:p>
            <w:pPr>
              <w:spacing w:after="0" w:before="0" w:line="300"/>
            </w:pPr>
            <w:r>
              <w:rPr>
                <w:rFonts w:ascii="游明朝" w:cs="游明朝" w:eastAsia="游明朝" w:hAnsi="游明朝"/>
                <w:b/>
                <w:bCs/>
                <w:sz w:val="21"/>
                <w:szCs w:val="21"/>
              </w:rPr>
              <w:t xml:space="preserve">活躍の場：</w:t>
            </w:r>
            <w:r>
              <w:rPr>
                <w:rFonts w:ascii="游明朝" w:cs="游明朝" w:eastAsia="游明朝" w:hAnsi="游明朝"/>
                <w:sz w:val="21"/>
                <w:szCs w:val="21"/>
              </w:rPr>
              <w:t xml:space="preserve">海外のほか、国内の政界・法曹界・国家公務員・地方公務員・出版やマスコミ等の民間部門</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(1) 学習歴</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高等学校等で国語、英語、政治・経済や世界史等の社会科系科目を学習している。</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(2) 学力水準</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法律学や政治学の学問領域を学修するために必要となる基礎的な学力や技能を身につけている。</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(3) 能力</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高校までに身につけるべき基礎的な知識</w:t>
            </w:r>
          </w:p>
          <w:p>
            <w:pPr>
              <w:pStyle w:val="ListParagraph"/>
              <w:numPr>
                <w:ilvl w:val="0"/>
                <w:numId w:val="2"/>
              </w:numPr>
              <w:spacing w:after="40" w:line="300"/>
            </w:pPr>
            <w:r>
              <w:rPr>
                <w:rFonts w:ascii="游明朝" w:cs="游明朝" w:eastAsia="游明朝" w:hAnsi="游明朝"/>
                <w:b/>
                <w:bCs/>
                <w:sz w:val="21"/>
                <w:szCs w:val="21"/>
              </w:rPr>
              <w:t xml:space="preserve">グローバル化への関心</w:t>
            </w:r>
            <w:r>
              <w:rPr>
                <w:rFonts w:ascii="游明朝" w:cs="游明朝" w:eastAsia="游明朝" w:hAnsi="游明朝"/>
                <w:sz w:val="21"/>
                <w:szCs w:val="21"/>
              </w:rPr>
              <w:t xml:space="preserve">と</w:t>
            </w:r>
            <w:r>
              <w:rPr>
                <w:rFonts w:ascii="游明朝" w:cs="游明朝" w:eastAsia="游明朝" w:hAnsi="游明朝"/>
                <w:b/>
                <w:bCs/>
                <w:sz w:val="21"/>
                <w:szCs w:val="21"/>
              </w:rPr>
              <w:t xml:space="preserve">論理的思考力</w:t>
            </w:r>
          </w:p>
          <w:p>
            <w:pPr>
              <w:pStyle w:val="ListParagraph"/>
              <w:numPr>
                <w:ilvl w:val="0"/>
                <w:numId w:val="2"/>
              </w:numPr>
              <w:spacing w:after="40" w:line="300"/>
            </w:pPr>
            <w:r>
              <w:rPr>
                <w:rFonts w:ascii="游明朝" w:cs="游明朝" w:eastAsia="游明朝" w:hAnsi="游明朝"/>
                <w:b/>
                <w:bCs/>
                <w:sz w:val="21"/>
                <w:szCs w:val="21"/>
              </w:rPr>
              <w:t xml:space="preserve">国内外の社会現象への関心</w:t>
            </w:r>
            <w:r>
              <w:rPr>
                <w:rFonts w:ascii="游明朝" w:cs="游明朝" w:eastAsia="游明朝" w:hAnsi="游明朝"/>
                <w:sz w:val="21"/>
                <w:szCs w:val="21"/>
              </w:rPr>
              <w:t xml:space="preserve">と</w:t>
            </w:r>
            <w:r>
              <w:rPr>
                <w:rFonts w:ascii="游明朝" w:cs="游明朝" w:eastAsia="游明朝" w:hAnsi="游明朝"/>
                <w:b/>
                <w:bCs/>
                <w:sz w:val="21"/>
                <w:szCs w:val="21"/>
              </w:rPr>
              <w:t xml:space="preserve">行動力</w:t>
            </w:r>
          </w:p>
          <w:p>
            <w:pPr>
              <w:pStyle w:val="ListParagraph"/>
              <w:numPr>
                <w:ilvl w:val="0"/>
                <w:numId w:val="2"/>
              </w:numPr>
              <w:spacing w:after="40" w:line="300"/>
            </w:pPr>
            <w:r>
              <w:rPr>
                <w:rFonts w:ascii="游明朝" w:cs="游明朝" w:eastAsia="游明朝" w:hAnsi="游明朝"/>
                <w:b/>
                <w:bCs/>
                <w:sz w:val="21"/>
                <w:szCs w:val="21"/>
              </w:rPr>
              <w:t xml:space="preserve">地域社会やグローバル社会を支える志</w:t>
            </w:r>
          </w:p>
        </w:tc>
      </w:tr>
    </w:tbl>
    <w:p>
      <w:pPr>
        <w:spacing w:after="60" w:before="60" w:line="320"/>
      </w:pPr>
      <w:r>
        <w:rPr>
          <w:rFonts w:ascii="游明朝" w:cs="游明朝" w:eastAsia="游明朝" w:hAnsi="游明朝"/>
          <w:color w:val="595959"/>
          <w:sz w:val="17"/>
          <w:szCs w:val="17"/>
        </w:rPr>
        <w:t xml:space="preserve">※ (3)は受験情報サイトの掲載をもとにした要約です。最新の募集要項・拓殖大学受験生サイトで原文を確認しましょう。</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1-3　ワーク：キーワードと自分を結びつける</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それぞれのキーワードに当てはまる自分の経験・考えを書き、合うものに◎○△を付けます。◎を2つ選ぶと、それが作文の柱になります。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006"/>
        <w:gridCol w:w="900"/>
      </w:tblGrid>
      <w:tr>
        <w:trPr>
          <w:cantSplit/>
        </w:trPr>
        <w:tc>
          <w:tcPr>
            <w:tcW w:type="dxa" w:w="33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キーワード</w:t>
            </w:r>
          </w:p>
        </w:tc>
        <w:tc>
          <w:tcPr>
            <w:tcW w:type="dxa" w:w="600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当てはまる自分の経験・考え</w:t>
            </w:r>
          </w:p>
        </w:tc>
        <w:tc>
          <w:tcPr>
            <w:tcW w:type="dxa" w:w="9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w:t>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積極進取（何事にも積極的にチャレンジ）</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教養と品格（敬慕される人柄）</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国際的な視野・グローバル化への関心</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国内外の人と協働して問題を解決</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論理的思考力</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国内外の社会現象への関心と行動力</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地域社会・グローバル社会を支える志</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760" w:hRule="atLeast"/>
        </w:trPr>
        <w:tc>
          <w:tcPr>
            <w:tcW w:type="dxa" w:w="3300"/>
            <w:tcBorders>
              <w:top w:val="single" w:color="1F4E79" w:sz="4"/>
              <w:left w:val="single" w:color="1F4E79" w:sz="4"/>
              <w:bottom w:val="single" w:color="1F4E79" w:sz="4"/>
              <w:right w:val="single" w:color="1F4E79" w:sz="4"/>
            </w:tcBorders>
            <w:shd w:fill="F7F7F7" w:color="auto" w:val="clear"/>
            <w:tcMar>
              <w:top w:type="dxa" w:w="80"/>
              <w:left w:type="dxa" w:w="120"/>
              <w:bottom w:type="dxa" w:w="80"/>
              <w:right w:type="dxa" w:w="120"/>
            </w:tcMar>
            <w:vAlign w:val="center"/>
          </w:tcPr>
          <w:p>
            <w:pPr>
              <w:spacing w:after="0" w:before="0" w:line="280"/>
            </w:pPr>
            <w:r>
              <w:rPr>
                <w:rFonts w:ascii="游明朝" w:cs="游明朝" w:eastAsia="游明朝" w:hAnsi="游明朝"/>
                <w:sz w:val="19"/>
                <w:szCs w:val="19"/>
              </w:rPr>
              <w:t xml:space="preserve">法律・政治の知識で実社会の問題を解決</w:t>
            </w:r>
          </w:p>
        </w:tc>
        <w:tc>
          <w:tcPr>
            <w:tcW w:type="dxa" w:w="6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9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bl>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2　</w:t>
      </w:r>
      <w:r>
        <w:rPr>
          <w:rFonts w:ascii="游ゴシック" w:cs="游ゴシック" w:eastAsia="游ゴシック" w:hAnsi="游ゴシック"/>
          <w:b/>
          <w:bCs/>
          <w:color w:val="FFFFFF"/>
          <w:sz w:val="24"/>
          <w:szCs w:val="24"/>
        </w:rPr>
        <w:t xml:space="preserve">自分の材料を集める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2-1　経験の棚卸し</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部活・委員会・ボランティア・留学・アルバイト・探究学習など。うまくいかなかった経験も材料になります。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300"/>
        <w:gridCol w:w="2300"/>
        <w:gridCol w:w="2206"/>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時期</w:t>
            </w:r>
          </w:p>
        </w:tc>
        <w:tc>
          <w:tcPr>
            <w:tcW w:type="dxa" w:w="23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何をしたか</w:t>
            </w:r>
          </w:p>
        </w:tc>
        <w:tc>
          <w:tcPr>
            <w:tcW w:type="dxa" w:w="23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困難・工夫したこと</w:t>
            </w:r>
          </w:p>
        </w:tc>
        <w:tc>
          <w:tcPr>
            <w:tcW w:type="dxa" w:w="23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学んだこと・変わったこと</w:t>
            </w:r>
          </w:p>
        </w:tc>
        <w:tc>
          <w:tcPr>
            <w:tcW w:type="dxa" w:w="220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つながるキーワード</w:t>
            </w:r>
          </w:p>
        </w:tc>
      </w:tr>
      <w:tr>
        <w:trPr>
          <w:cantSplit/>
          <w:trHeight w:val="1500" w:hRule="atLeast"/>
        </w:trPr>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2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1500" w:hRule="atLeast"/>
        </w:trPr>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2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1500" w:hRule="atLeast"/>
        </w:trPr>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2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1500" w:hRule="atLeast"/>
        </w:trPr>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3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c>
          <w:tcPr>
            <w:tcW w:type="dxa" w:w="22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2-2　法律・政治への関心を言葉にする</w:t>
      </w:r>
    </w:p>
    <w:p>
      <w:pPr>
        <w:keepNext/>
        <w:spacing w:after="0" w:before="120" w:line="320"/>
      </w:pPr>
      <w:r>
        <w:rPr>
          <w:rFonts w:ascii="游明朝" w:cs="游明朝" w:eastAsia="游明朝" w:hAnsi="游明朝"/>
          <w:b/>
          <w:bCs/>
          <w:sz w:val="20"/>
          <w:szCs w:val="20"/>
        </w:rPr>
        <w:t xml:space="preserve">Q1　法律や政治に関心を持ったきっかけは？（ニュース・授業・身近な出来事など）</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120" w:line="320"/>
      </w:pPr>
      <w:r>
        <w:rPr>
          <w:rFonts w:ascii="游明朝" w:cs="游明朝" w:eastAsia="游明朝" w:hAnsi="游明朝"/>
          <w:b/>
          <w:bCs/>
          <w:sz w:val="20"/>
          <w:szCs w:val="20"/>
        </w:rPr>
        <w:t xml:space="preserve">Q2　最近気になっている社会問題を1つ。なぜ気になるのか、法律や政治でどう解決できそうか？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120" w:line="320"/>
      </w:pPr>
      <w:r>
        <w:rPr>
          <w:rFonts w:ascii="游明朝" w:cs="游明朝" w:eastAsia="游明朝" w:hAnsi="游明朝"/>
          <w:b/>
          <w:bCs/>
          <w:sz w:val="20"/>
          <w:szCs w:val="20"/>
        </w:rPr>
        <w:t xml:space="preserve">Q3　法律政治学科で学びたいこと（科目・ゼミ・制度など。学科のサイトやパンフレットで調べる）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120" w:line="320"/>
      </w:pPr>
      <w:r>
        <w:rPr>
          <w:rFonts w:ascii="游明朝" w:cs="游明朝" w:eastAsia="游明朝" w:hAnsi="游明朝"/>
          <w:b/>
          <w:bCs/>
          <w:sz w:val="20"/>
          <w:szCs w:val="20"/>
        </w:rPr>
        <w:t xml:space="preserve">Q4　卒業後の進路（政界／法曹界／国家・地方公務員／出版・マスコミ／企業 など）と、そこで何をしたいか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3　</w:t>
      </w:r>
      <w:r>
        <w:rPr>
          <w:rFonts w:ascii="游ゴシック" w:cs="游ゴシック" w:eastAsia="游ゴシック" w:hAnsi="游ゴシック"/>
          <w:b/>
          <w:bCs/>
          <w:color w:val="FFFFFF"/>
          <w:sz w:val="24"/>
          <w:szCs w:val="24"/>
        </w:rPr>
        <w:t xml:space="preserve">アピールの核を一文にする</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STEP 1 の◎と STEP 2 の経験をつなげて、作文全体の軸になる一文を作ります。〔　〕を自分の言葉で埋めましょう。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spacing w:after="40" w:before="0" w:line="320"/>
            </w:pPr>
            <w:r>
              <w:rPr>
                <w:rFonts w:ascii="游ゴシック" w:cs="游ゴシック" w:eastAsia="游ゴシック" w:hAnsi="游ゴシック"/>
                <w:b/>
                <w:bCs/>
                <w:color w:val="1F4E79"/>
                <w:sz w:val="21"/>
                <w:szCs w:val="21"/>
              </w:rPr>
              <w:t xml:space="preserve">型</w:t>
            </w:r>
          </w:p>
          <w:p>
            <w:pPr>
              <w:spacing w:after="0" w:before="0" w:line="360"/>
            </w:pPr>
            <w:r>
              <w:rPr>
                <w:rFonts w:ascii="游明朝" w:cs="游明朝" w:eastAsia="游明朝" w:hAnsi="游明朝"/>
                <w:sz w:val="21"/>
                <w:szCs w:val="21"/>
              </w:rPr>
              <w:t xml:space="preserve">私の強みは〔　　　　　　〕である。〔どんな経験〕を通して、この力を培ってきた。この力を、貴学科で〔何を学ぶこと〕によってさらに高め、将来は〔進路〕として〔社会にどう貢献するか〕に生かしたい。</w:t>
            </w:r>
          </w:p>
        </w:tc>
      </w:tr>
    </w:tbl>
    <w:p>
      <w:pPr>
        <w:keepNext/>
        <w:spacing w:after="0" w:before="160" w:line="320"/>
      </w:pPr>
      <w:r>
        <w:rPr>
          <w:rFonts w:ascii="游ゴシック" w:cs="游ゴシック" w:eastAsia="游ゴシック" w:hAnsi="游ゴシック"/>
          <w:b/>
          <w:bCs/>
          <w:color w:val="1F4E79"/>
          <w:sz w:val="21"/>
          <w:szCs w:val="21"/>
        </w:rPr>
        <w:t xml:space="preserve">自分の一文</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80" w:line="320"/>
      </w:pPr>
      <w:r>
        <w:rPr>
          <w:rFonts w:ascii="游明朝" w:cs="游明朝" w:eastAsia="游明朝" w:hAnsi="游明朝"/>
          <w:b/>
          <w:bCs/>
          <w:sz w:val="19"/>
          <w:szCs w:val="19"/>
        </w:rPr>
        <w:t xml:space="preserve">チェック：</w:t>
      </w:r>
      <w:r>
        <w:rPr>
          <w:rFonts w:ascii="游明朝" w:cs="游明朝" w:eastAsia="游明朝" w:hAnsi="游明朝"/>
          <w:color w:val="595959"/>
          <w:sz w:val="19"/>
          <w:szCs w:val="19"/>
        </w:rPr>
        <w:t xml:space="preserve">強みは STEP 1 の◎のキーワードと一致していますか？　強みは一つに絞れていますか？</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4　</w:t>
      </w:r>
      <w:r>
        <w:rPr>
          <w:rFonts w:ascii="游ゴシック" w:cs="游ゴシック" w:eastAsia="游ゴシック" w:hAnsi="游ゴシック"/>
          <w:b/>
          <w:bCs/>
          <w:color w:val="FFFFFF"/>
          <w:sz w:val="24"/>
          <w:szCs w:val="24"/>
        </w:rPr>
        <w:t xml:space="preserve">構成メモを作る（1,000字）</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本番でも最初の約10分でこのメモを作ってから書き始めます。字数の目安を意識しましょう。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3500"/>
        <w:gridCol w:w="4106"/>
      </w:tblGrid>
      <w:tr>
        <w:trPr>
          <w:cantSplit/>
        </w:trPr>
        <w:tc>
          <w:tcPr>
            <w:tcW w:type="dxa" w:w="15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段落</w:t>
            </w:r>
          </w:p>
        </w:tc>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字数</w:t>
            </w:r>
          </w:p>
        </w:tc>
        <w:tc>
          <w:tcPr>
            <w:tcW w:type="dxa" w:w="35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書くこと</w:t>
            </w:r>
          </w:p>
        </w:tc>
        <w:tc>
          <w:tcPr>
            <w:tcW w:type="dxa" w:w="410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自分のメモ</w:t>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① 序論</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約150字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結論から書く。自分の強み（＝建学の理念・アドミッション・ポリシーと重なる点）と、志望の一言。</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② 本論1</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約350字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強みを証明する経験。状況 → 課題 → 自分の行動 → 結果 → 学び の順に。数字や固有名詞で具体的に。</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③ 本論2</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約300字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建学の理念・アドミッション・ポリシーのどの言葉に共感し、自分の何と重なるか。法律政治学科で何を学びたいか。</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④ 結論</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約200字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将来像。学んだことを社会でどう生かすか。「拓殖人材」として何をしたいか。冒頭の強みにもう一度触れて締める。</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bl>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5　</w:t>
      </w:r>
      <w:r>
        <w:rPr>
          <w:rFonts w:ascii="游ゴシック" w:cs="游ゴシック" w:eastAsia="游ゴシック" w:hAnsi="游ゴシック"/>
          <w:b/>
          <w:bCs/>
          <w:color w:val="FFFFFF"/>
          <w:sz w:val="24"/>
          <w:szCs w:val="24"/>
        </w:rPr>
        <w:t xml:space="preserve">本番に備える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5-1　時間配分（ガイダンス 20分のあと、作文 60分）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0"/>
        <w:gridCol w:w="2550"/>
        <w:gridCol w:w="2550"/>
        <w:gridCol w:w="2556"/>
      </w:tblGrid>
      <w:tr>
        <w:trPr>
          <w:cantSplit/>
        </w:trPr>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読む　5分</w:t>
            </w:r>
          </w:p>
        </w:tc>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構成　10分</w:t>
            </w:r>
          </w:p>
        </w:tc>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書く　37分</w:t>
            </w:r>
          </w:p>
        </w:tc>
        <w:tc>
          <w:tcPr>
            <w:tcW w:type="dxa" w:w="255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見直す　8分</w:t>
            </w:r>
          </w:p>
        </w:tc>
      </w:tr>
      <w:tr>
        <w:trPr>
          <w:cantSplit/>
        </w:trPr>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課題文と、ガイダンスで書き留めたメモを見直す。使う言葉を1〜2個決める。</w:t>
            </w:r>
          </w:p>
        </w:tc>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STEP 4 の構成メモを作る。強み・経験・理念とAP・学び・将来を段落に割り振る。</w:t>
            </w:r>
          </w:p>
        </w:tc>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1分あたり約27字。メモどおりに一気に書き、途中で大きく直さない。</w:t>
            </w:r>
          </w:p>
        </w:tc>
        <w:tc>
          <w:tcPr>
            <w:tcW w:type="dxa" w:w="255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誤字脱字・文体・字数（900字以上）を確認する。</w:t>
            </w:r>
          </w:p>
        </w:tc>
      </w:tr>
    </w:tbl>
    <w:p>
      <w:pPr>
        <w:spacing w:after="60" w:before="60" w:line="320"/>
      </w:pPr>
      <w:r>
        <w:rPr>
          <w:rFonts w:ascii="游明朝" w:cs="游明朝" w:eastAsia="游明朝" w:hAnsi="游明朝"/>
          <w:color w:val="595959"/>
          <w:sz w:val="17"/>
          <w:szCs w:val="17"/>
        </w:rPr>
        <w:t xml:space="preserve">※ ガイダンスの20分は、建学の理念・APで強調された言葉を必ずメモする時間にする。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5-2　書き出しの例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00"/>
        <w:gridCol w:w="8906"/>
      </w:tblGrid>
      <w:tr>
        <w:trPr>
          <w:cantSplit/>
        </w:trPr>
        <w:tc>
          <w:tcPr>
            <w:tcW w:type="dxa" w:w="13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1F4E79"/>
                <w:sz w:val="21"/>
                <w:szCs w:val="21"/>
              </w:rPr>
              <w:t xml:space="preserve">良い例</w:t>
            </w:r>
          </w:p>
        </w:tc>
        <w:tc>
          <w:tcPr>
            <w:tcW w:type="dxa" w:w="89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私の強みは、立場の違う人の意見をまとめ、問題を解決へ導く力である。</w:t>
            </w:r>
          </w:p>
        </w:tc>
      </w:tr>
      <w:tr>
        <w:trPr>
          <w:cantSplit/>
        </w:trPr>
        <w:tc>
          <w:tcPr>
            <w:tcW w:type="dxa" w:w="1300"/>
            <w:tcBorders>
              <w:top w:val="single" w:color="1F4E79" w:sz="4"/>
              <w:left w:val="single" w:color="1F4E79" w:sz="4"/>
              <w:bottom w:val="single" w:color="1F4E79" w:sz="4"/>
              <w:right w:val="single" w:color="1F4E79" w:sz="4"/>
            </w:tcBorders>
            <w:shd w:fill="FBEAEA"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C00000"/>
                <w:sz w:val="21"/>
                <w:szCs w:val="21"/>
              </w:rPr>
              <w:t xml:space="preserve">避けたい例</w:t>
            </w:r>
          </w:p>
        </w:tc>
        <w:tc>
          <w:tcPr>
            <w:tcW w:type="dxa" w:w="89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20" w:before="0" w:line="320"/>
            </w:pPr>
            <w:r>
              <w:rPr>
                <w:rFonts w:ascii="游明朝" w:cs="游明朝" w:eastAsia="游明朝" w:hAnsi="游明朝"/>
                <w:sz w:val="21"/>
                <w:szCs w:val="21"/>
              </w:rPr>
              <w:t xml:space="preserve">「私が貴学を志望した理由は〜」</w:t>
            </w:r>
            <w:r>
              <w:rPr>
                <w:rFonts w:ascii="游明朝" w:cs="游明朝" w:eastAsia="游明朝" w:hAnsi="游明朝"/>
                <w:color w:val="595959"/>
                <w:sz w:val="19"/>
                <w:szCs w:val="19"/>
              </w:rPr>
              <w:t xml:space="preserve">　→ 志望理由書になり、自己アピールが弱くなる</w:t>
            </w:r>
          </w:p>
          <w:p>
            <w:pPr>
              <w:spacing w:after="0" w:before="0" w:line="320"/>
            </w:pPr>
            <w:r>
              <w:rPr>
                <w:rFonts w:ascii="游明朝" w:cs="游明朝" w:eastAsia="游明朝" w:hAnsi="游明朝"/>
                <w:sz w:val="21"/>
                <w:szCs w:val="21"/>
              </w:rPr>
              <w:t xml:space="preserve">「拓殖大学の建学の理念は〜である。」</w:t>
            </w:r>
            <w:r>
              <w:rPr>
                <w:rFonts w:ascii="游明朝" w:cs="游明朝" w:eastAsia="游明朝" w:hAnsi="游明朝"/>
                <w:color w:val="595959"/>
                <w:sz w:val="19"/>
                <w:szCs w:val="19"/>
              </w:rPr>
              <w:t xml:space="preserve">　→ 説明から始めると、自分のことが後回しになる</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5-3　よくある失敗</w:t>
      </w:r>
    </w:p>
    <w:p>
      <w:pPr>
        <w:pStyle w:val="ListParagraph"/>
        <w:numPr>
          <w:ilvl w:val="0"/>
          <w:numId w:val="2"/>
        </w:numPr>
        <w:spacing w:after="40" w:line="300"/>
      </w:pPr>
      <w:r>
        <w:rPr>
          <w:rFonts w:ascii="游明朝" w:cs="游明朝" w:eastAsia="游明朝" w:hAnsi="游明朝"/>
          <w:sz w:val="21"/>
          <w:szCs w:val="21"/>
        </w:rPr>
        <w:t xml:space="preserve">建学の理念やアドミッション・ポリシーの文を書き写す・並べるだけで、自分の経験と結びついていない</w:t>
      </w:r>
    </w:p>
    <w:p>
      <w:pPr>
        <w:pStyle w:val="ListParagraph"/>
        <w:numPr>
          <w:ilvl w:val="0"/>
          <w:numId w:val="2"/>
        </w:numPr>
        <w:spacing w:after="40" w:line="300"/>
      </w:pPr>
      <w:r>
        <w:rPr>
          <w:rFonts w:ascii="游明朝" w:cs="游明朝" w:eastAsia="游明朝" w:hAnsi="游明朝"/>
          <w:sz w:val="21"/>
          <w:szCs w:val="21"/>
        </w:rPr>
        <w:t xml:space="preserve">経験が「頑張った」「成長した」など抽象的で、場面が浮かばない</w:t>
      </w:r>
    </w:p>
    <w:p>
      <w:pPr>
        <w:pStyle w:val="ListParagraph"/>
        <w:numPr>
          <w:ilvl w:val="0"/>
          <w:numId w:val="2"/>
        </w:numPr>
        <w:spacing w:after="40" w:line="300"/>
      </w:pPr>
      <w:r>
        <w:rPr>
          <w:rFonts w:ascii="游明朝" w:cs="游明朝" w:eastAsia="游明朝" w:hAnsi="游明朝"/>
          <w:sz w:val="21"/>
          <w:szCs w:val="21"/>
        </w:rPr>
        <w:t xml:space="preserve">強みを3つも4つも挙げて、どれも浅くなる</w:t>
      </w:r>
    </w:p>
    <w:p>
      <w:pPr>
        <w:pStyle w:val="ListParagraph"/>
        <w:numPr>
          <w:ilvl w:val="0"/>
          <w:numId w:val="2"/>
        </w:numPr>
        <w:spacing w:after="40" w:line="300"/>
      </w:pPr>
      <w:r>
        <w:rPr>
          <w:rFonts w:ascii="游明朝" w:cs="游明朝" w:eastAsia="游明朝" w:hAnsi="游明朝"/>
          <w:sz w:val="21"/>
          <w:szCs w:val="21"/>
        </w:rPr>
        <w:t xml:space="preserve">字数が9割に届かない／「です・ます」と「だ・である」が混ざる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5-4　提出前チェックリスト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00"/>
        <w:gridCol w:w="9606"/>
      </w:tblGrid>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建学の理念（積極進取・教養と品格・開拓の精神 など）に触れている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アドミッション・ポリシーの言葉と、自分の経験を結びつけている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強みが一つに絞れていて、最初と最後で一致している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経験に具体的な場面・数字・固有名詞がある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法律政治学科で学びたいことが書けている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将来像（進路と、社会への貢献）が書けている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900〜1,000字に収まっている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文体が「だ・である」にそろっている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段落の頭が一字下げになっている（原稿用紙の使い方）</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誤字脱字がない</w:t>
            </w:r>
          </w:p>
        </w:tc>
      </w:tr>
    </w:tbl>
    <w:p>
      <w:pPr>
        <w:spacing w:after="60" w:before="200" w:line="320"/>
      </w:pPr>
      <w:r>
        <w:rPr>
          <w:rFonts w:ascii="游明朝" w:cs="游明朝" w:eastAsia="游明朝" w:hAnsi="游明朝"/>
          <w:color w:val="595959"/>
          <w:sz w:val="16"/>
          <w:szCs w:val="16"/>
        </w:rPr>
        <w:t xml:space="preserve">出典：拓殖大学 受験生サイト「入学者受け入れの方針（アドミッション・ポリシー）」、同 政経学部募集要項「全体ガイダンス・作文について」、拓殖大学 政経学部概要 ほか。</w:t>
      </w:r>
    </w:p>
    <w:sectPr>
      <w:footerReference w:type="default" r:id="rId7"/>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拓殖大学 政経学部 法律政治学科　作文記入シート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2026-10-18T12:52:02.100Z</dcterms:created>
  <dcterms:modified xsi:type="dcterms:W3CDTF">2026-10-18T12:52:02.100Z</dcterms:modified>
</cp:coreProperties>
</file>

<file path=docProps/custom.xml><?xml version="1.0" encoding="utf-8"?>
<Properties xmlns="http://schemas.openxmlformats.org/officeDocument/2006/custom-properties" xmlns:vt="http://schemas.openxmlformats.org/officeDocument/2006/docPropsVTypes"/>
</file>