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40" w:line="256.8" w:lineRule="auto"/>
        <w:jc w:val="center"/>
        <w:rPr>
          <w:rFonts w:ascii="Arial" w:cs="Arial" w:eastAsia="Arial" w:hAnsi="Arial"/>
          <w:b w:val="1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INSTITUTO TECNOLÓGICO AUTÓNOMO DE MÉXICO</w:t>
      </w:r>
    </w:p>
    <w:p w:rsidR="00000000" w:rsidDel="00000000" w:rsidP="00000000" w:rsidRDefault="00000000" w:rsidRPr="00000000" w14:paraId="00000002">
      <w:pPr>
        <w:spacing w:after="240" w:before="40" w:line="256.8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TRABAJOS PRÁCTICOS de SISTEMAS OPERATIVOS</w:t>
      </w:r>
    </w:p>
    <w:p w:rsidR="00000000" w:rsidDel="00000000" w:rsidP="00000000" w:rsidRDefault="00000000" w:rsidRPr="00000000" w14:paraId="00000003">
      <w:pPr>
        <w:spacing w:after="160" w:before="240" w:line="256.8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160" w:before="240" w:line="256.8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256.8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TRABAJO PRÁCTICO 06</w:t>
      </w:r>
    </w:p>
    <w:p w:rsidR="00000000" w:rsidDel="00000000" w:rsidP="00000000" w:rsidRDefault="00000000" w:rsidRPr="00000000" w14:paraId="00000006">
      <w:pPr>
        <w:spacing w:after="160" w:before="240" w:line="256.8" w:lineRule="auto"/>
        <w:jc w:val="center"/>
        <w:rPr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34"/>
          <w:szCs w:val="3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Threads, programación concurrente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40" w:line="256.8" w:lineRule="auto"/>
        <w:jc w:val="center"/>
        <w:rPr>
          <w:rFonts w:ascii="Arial" w:cs="Arial" w:eastAsia="Arial" w:hAnsi="Arial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40" w:line="256.8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40" w:line="256.8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Grupo</w:t>
      </w:r>
    </w:p>
    <w:p w:rsidR="00000000" w:rsidDel="00000000" w:rsidP="00000000" w:rsidRDefault="00000000" w:rsidRPr="00000000" w14:paraId="0000000B">
      <w:pPr>
        <w:spacing w:after="240" w:before="40" w:line="256.8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Debianers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240" w:line="256.8" w:lineRule="auto"/>
        <w:jc w:val="center"/>
        <w:rPr>
          <w:rFonts w:ascii="Arial" w:cs="Arial" w:eastAsia="Arial" w:hAnsi="Arial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60" w:before="240" w:line="256.8" w:lineRule="auto"/>
        <w:jc w:val="center"/>
        <w:rPr>
          <w:rFonts w:ascii="Arial" w:cs="Arial" w:eastAsia="Arial" w:hAnsi="Arial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60" w:before="240" w:line="256.8" w:lineRule="auto"/>
        <w:jc w:val="center"/>
        <w:rPr>
          <w:rFonts w:ascii="Arial" w:cs="Arial" w:eastAsia="Arial" w:hAnsi="Arial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40" w:line="256.8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10">
      <w:pPr>
        <w:spacing w:after="240" w:before="40" w:line="256.8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Yosshua Cisneros - 179889</w:t>
      </w:r>
    </w:p>
    <w:p w:rsidR="00000000" w:rsidDel="00000000" w:rsidP="00000000" w:rsidRDefault="00000000" w:rsidRPr="00000000" w14:paraId="00000011">
      <w:pPr>
        <w:spacing w:after="240" w:before="40" w:line="256.8" w:lineRule="auto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Rodrigo Plauchu - 182671</w:t>
      </w:r>
    </w:p>
    <w:p w:rsidR="00000000" w:rsidDel="00000000" w:rsidP="00000000" w:rsidRDefault="00000000" w:rsidRPr="00000000" w14:paraId="00000012">
      <w:pPr>
        <w:spacing w:after="160" w:before="240" w:line="256.8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Mauricio Gutiérrez - 183014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240" w:line="256.8" w:lineRule="auto"/>
        <w:jc w:val="center"/>
        <w:rPr>
          <w:rFonts w:ascii="Arial" w:cs="Arial" w:eastAsia="Arial" w:hAnsi="Arial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spacing w:after="240" w:before="40" w:line="256.8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Fecha (s) de elaboración del trabajo práctico</w:t>
      </w:r>
    </w:p>
    <w:p w:rsidR="00000000" w:rsidDel="00000000" w:rsidP="00000000" w:rsidRDefault="00000000" w:rsidRPr="00000000" w14:paraId="00000015">
      <w:pPr>
        <w:spacing w:after="240" w:before="40" w:line="256.8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16 de Mayo de 2022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Trabajo Práctico 06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Threads, programación concurrente.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1D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Usted deberá conservar toda la funcionalidad pedida anteriormente, que usted ya la llevó a cabo en la solución del Trabajo Práctico 05, por lo que tendrá que transportar esta funcionalidad a esta programación multithread.</w:t>
      </w:r>
    </w:p>
    <w:p w:rsidR="00000000" w:rsidDel="00000000" w:rsidP="00000000" w:rsidRDefault="00000000" w:rsidRPr="00000000" w14:paraId="0000001E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En esta práctica se buscará replicar el trabajo práctico 05 utilizando los Threads de Java para obtener mejores tiempos de ejecución, así como practicar y poner a prueba lo visto en clase. También, buscaremos cómo se visualiza en Process Explorer y lo compararemos con los resultados del trabajo práctico 05.</w:t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</w:t>
      </w:r>
    </w:p>
    <w:p w:rsidR="00000000" w:rsidDel="00000000" w:rsidP="00000000" w:rsidRDefault="00000000" w:rsidRPr="00000000" w14:paraId="00000026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Retome la aplicación concurrente (Trabajo Práctico 05, sin pipes), de la generación de estados de cuenta, resolviéndola con </w:t>
      </w:r>
      <w:r w:rsidDel="00000000" w:rsidR="00000000" w:rsidRPr="00000000">
        <w:rPr>
          <w:i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 en lugar de </w:t>
      </w:r>
      <w:r w:rsidDel="00000000" w:rsidR="00000000" w:rsidRPr="00000000">
        <w:rPr>
          <w:i w:val="1"/>
          <w:rtl w:val="0"/>
        </w:rPr>
        <w:t xml:space="preserve">procesos pesados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Ahora usted tendrá en </w:t>
      </w:r>
      <w:r w:rsidDel="00000000" w:rsidR="00000000" w:rsidRPr="00000000">
        <w:rPr>
          <w:i w:val="1"/>
          <w:rtl w:val="0"/>
        </w:rPr>
        <w:t xml:space="preserve">EdoCtaClientesC.java</w:t>
      </w:r>
      <w:r w:rsidDel="00000000" w:rsidR="00000000" w:rsidRPr="00000000">
        <w:rPr>
          <w:rtl w:val="0"/>
        </w:rPr>
        <w:t xml:space="preserve"> la clase con el programa principal mientras que </w:t>
      </w:r>
      <w:r w:rsidDel="00000000" w:rsidR="00000000" w:rsidRPr="00000000">
        <w:rPr>
          <w:i w:val="1"/>
          <w:rtl w:val="0"/>
        </w:rPr>
        <w:t xml:space="preserve">MovimientosClienteC.java</w:t>
      </w:r>
      <w:r w:rsidDel="00000000" w:rsidR="00000000" w:rsidRPr="00000000">
        <w:rPr>
          <w:rtl w:val="0"/>
        </w:rPr>
        <w:t xml:space="preserve"> será la clase Thread derivada. Así durante la ejecución tendremos el Thread “padre” que inicia en </w:t>
      </w:r>
      <w:r w:rsidDel="00000000" w:rsidR="00000000" w:rsidRPr="00000000">
        <w:rPr>
          <w:i w:val="1"/>
          <w:rtl w:val="0"/>
        </w:rPr>
        <w:t xml:space="preserve">main(…)</w:t>
      </w:r>
      <w:r w:rsidDel="00000000" w:rsidR="00000000" w:rsidRPr="00000000">
        <w:rPr>
          <w:rtl w:val="0"/>
        </w:rPr>
        <w:t xml:space="preserve"> en </w:t>
      </w:r>
      <w:r w:rsidDel="00000000" w:rsidR="00000000" w:rsidRPr="00000000">
        <w:rPr>
          <w:i w:val="1"/>
          <w:rtl w:val="0"/>
        </w:rPr>
        <w:t xml:space="preserve">EdoCtaClientesC</w:t>
      </w:r>
      <w:r w:rsidDel="00000000" w:rsidR="00000000" w:rsidRPr="00000000">
        <w:rPr>
          <w:rtl w:val="0"/>
        </w:rPr>
        <w:t xml:space="preserve">, así como los Threads “hijos” </w:t>
      </w:r>
      <w:r w:rsidDel="00000000" w:rsidR="00000000" w:rsidRPr="00000000">
        <w:rPr>
          <w:i w:val="1"/>
          <w:rtl w:val="0"/>
        </w:rPr>
        <w:t xml:space="preserve">MovimientosClienteC</w:t>
      </w:r>
      <w:r w:rsidDel="00000000" w:rsidR="00000000" w:rsidRPr="00000000">
        <w:rPr>
          <w:rtl w:val="0"/>
        </w:rPr>
        <w:t xml:space="preserve"> que elaborarán los estados de cuenta.</w:t>
      </w:r>
    </w:p>
    <w:p w:rsidR="00000000" w:rsidDel="00000000" w:rsidP="00000000" w:rsidRDefault="00000000" w:rsidRPr="00000000" w14:paraId="0000002A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Además, recolecte tres tiempos de ejecución tanto de la aplicación concurrente con procesos pesados (Trabajo Práctico 05) como otros tres de la actual Práctica 08w.</w:t>
      </w:r>
    </w:p>
    <w:p w:rsidR="00000000" w:rsidDel="00000000" w:rsidP="00000000" w:rsidRDefault="00000000" w:rsidRPr="00000000" w14:paraId="0000002C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Tome muestras tanto del padre como de algún hijo.</w:t>
      </w:r>
    </w:p>
    <w:p w:rsidR="00000000" w:rsidDel="00000000" w:rsidP="00000000" w:rsidRDefault="00000000" w:rsidRPr="00000000" w14:paraId="0000002D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Trabajo Práctico 05: </w:t>
      </w:r>
      <w:r w:rsidDel="00000000" w:rsidR="00000000" w:rsidRPr="00000000">
        <w:rPr>
          <w:b w:val="1"/>
          <w:rtl w:val="0"/>
        </w:rPr>
        <w:t xml:space="preserve">149 ms, 321 ms, 385 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ind w:left="36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Trabajo Práctico 06: </w:t>
      </w:r>
      <w:r w:rsidDel="00000000" w:rsidR="00000000" w:rsidRPr="00000000">
        <w:rPr>
          <w:b w:val="1"/>
          <w:rtl w:val="0"/>
        </w:rPr>
        <w:t xml:space="preserve">76 ms ,  145 ms ,  140 ms.</w:t>
      </w:r>
    </w:p>
    <w:p w:rsidR="00000000" w:rsidDel="00000000" w:rsidP="00000000" w:rsidRDefault="00000000" w:rsidRPr="00000000" w14:paraId="0000002F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360" w:firstLine="0"/>
        <w:jc w:val="both"/>
        <w:rPr/>
      </w:pPr>
      <w:r w:rsidDel="00000000" w:rsidR="00000000" w:rsidRPr="00000000">
        <w:rPr>
          <w:rtl w:val="0"/>
        </w:rPr>
        <w:t xml:space="preserve">Con </w:t>
      </w:r>
      <w:r w:rsidDel="00000000" w:rsidR="00000000" w:rsidRPr="00000000">
        <w:rPr>
          <w:i w:val="1"/>
          <w:rtl w:val="0"/>
        </w:rPr>
        <w:t xml:space="preserve">Process Explorer</w:t>
      </w:r>
      <w:r w:rsidDel="00000000" w:rsidR="00000000" w:rsidRPr="00000000">
        <w:rPr>
          <w:rtl w:val="0"/>
        </w:rPr>
        <w:t xml:space="preserve"> capture un “pantallazo” de la ejecución de esta aplicación. </w:t>
      </w:r>
    </w:p>
    <w:p w:rsidR="00000000" w:rsidDel="00000000" w:rsidP="00000000" w:rsidRDefault="00000000" w:rsidRPr="00000000" w14:paraId="00000031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6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492240" cy="55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36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953125" cy="14573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36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Ahora, en la práctica 06, ¿Cuántos y cuáles son los programas ordinarios que conforman el programa concurrente?  </w:t>
      </w:r>
      <w:r w:rsidDel="00000000" w:rsidR="00000000" w:rsidRPr="00000000">
        <w:rPr>
          <w:b w:val="1"/>
          <w:rtl w:val="0"/>
        </w:rPr>
        <w:t xml:space="preserve">Debido a que un solo proceso genera los threads, se crean 10 threads concurrentes. </w:t>
      </w:r>
    </w:p>
    <w:p w:rsidR="00000000" w:rsidDel="00000000" w:rsidP="00000000" w:rsidRDefault="00000000" w:rsidRPr="00000000" w14:paraId="00000036">
      <w:pPr>
        <w:ind w:left="36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En la misma práctica 06 ¿Cuántos procesos ligeros (threads) fueron ejecutados?</w:t>
      </w:r>
      <w:r w:rsidDel="00000000" w:rsidR="00000000" w:rsidRPr="00000000">
        <w:rPr>
          <w:b w:val="1"/>
          <w:rtl w:val="0"/>
        </w:rPr>
        <w:t xml:space="preserve"> 10 procesos ligeros o threads</w:t>
      </w:r>
      <w:r w:rsidDel="00000000" w:rsidR="00000000" w:rsidRPr="00000000">
        <w:rPr>
          <w:rtl w:val="0"/>
        </w:rPr>
        <w:t xml:space="preserve"> y ¿Cuántos procesos tradicionales o pesados? </w:t>
      </w:r>
      <w:r w:rsidDel="00000000" w:rsidR="00000000" w:rsidRPr="00000000">
        <w:rPr>
          <w:b w:val="1"/>
          <w:rtl w:val="0"/>
        </w:rPr>
        <w:t xml:space="preserve">1 sólo proceso pesado Main</w:t>
      </w:r>
    </w:p>
    <w:p w:rsidR="00000000" w:rsidDel="00000000" w:rsidP="00000000" w:rsidRDefault="00000000" w:rsidRPr="00000000" w14:paraId="00000037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36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¿De los resultados recolectados como justifica que este programa concurrente con threads es más barato en recursos y más rápido?  </w:t>
      </w:r>
      <w:r w:rsidDel="00000000" w:rsidR="00000000" w:rsidRPr="00000000">
        <w:rPr>
          <w:b w:val="1"/>
          <w:rtl w:val="0"/>
        </w:rPr>
        <w:t xml:space="preserve">Es más rápido ya que cada proceso se ejecuta en un thread diferente.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Por otro lado, es más barato en recursos porque todos los threads hacen referencia a la misma parte de código, lo único que cambia son los valores de los registros que cada uno de ellos usa.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CONCLUSIÓN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Cada vez tenemos mayor capacidad computacional, pero difícilmente la utilizamos. Por medio de los threads podemos atender procesos de forma concurrente y demandar más recursos al CPU. Con ello podemos aprovechar los recursos de  nuestras computadoras, pues en la actualidad los procesadores son multicore y solo así podemos atender realmente al mismo tiempo los diferentes threads.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A su vez, es importante practicar con este tipo de manejo de procesos para la creación de aplicaciones que sean capaces de atender múltiples solicitudes de forma concurrente.</w:t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1440" w:top="1440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TrbjPrac06SO22.docx         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jrrs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ITAM DAI. DAC                             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n-US"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extoindependiente">
    <w:name w:val="Body Text"/>
    <w:basedOn w:val="Normal"/>
    <w:pPr>
      <w:jc w:val="both"/>
    </w:pPr>
    <w:rPr>
      <w:lang w:val="es-ES_tradnl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d46ZthlhAgySawoRgZ6hQwn3MA==">AMUW2mU52NZS8rIVbKoxOPMYYWog9pH1wy4y1AoSS3LqLX33KvTwzIAt2cHz/Hk7jz/rB6P9XSykX43l11FaLDDeasHO/IHHfdBNUdDs9kGazmfhWGVuixw0be2BxDTCTjQhkqdKzSa76+uKUShn2lUHx45vY8aikqSjE74MCtNTZZqWVnvaILcFZCvrggQALo2BOrpUgcGoEnnI5j3YrshJmOVsJG7aXrgjbvlcAxfWq/BRjqqM3gKyDP1QT2/GoXYSoNV6AAVLYFU+iCYlbfn2DXUYSu/MoagviMPSCMC7XYYDpdSVZMY+1OGvwJipH3F9diJa/P1Td5a6a9Oa2Wpc4FVj0vZE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2016-03-17T00:17:00Z</dcterms:created>
  <dc:creator>jrrioss</dc:creator>
</cp:coreProperties>
</file>