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DBAB" w14:textId="77777777" w:rsidR="00C04A8B" w:rsidRDefault="00000000">
      <w:pPr>
        <w:pStyle w:val="LO-normal"/>
        <w:rPr>
          <w:rFonts w:ascii="Palatino Linotype" w:eastAsia="Palatino Linotype" w:hAnsi="Palatino Linotype" w:cs="Palatino Linotype"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Computer Communications and Networks (COMN)</w:t>
      </w:r>
    </w:p>
    <w:p w14:paraId="1F5C2955" w14:textId="77777777" w:rsidR="00C04A8B" w:rsidRDefault="00000000">
      <w:pPr>
        <w:pStyle w:val="LO-normal"/>
        <w:rPr>
          <w:rFonts w:ascii="Palatino Linotype" w:eastAsia="Palatino Linotype" w:hAnsi="Palatino Linotype" w:cs="Palatino Linotype"/>
          <w:sz w:val="32"/>
          <w:szCs w:val="32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2022/23, Semester 1</w:t>
      </w:r>
    </w:p>
    <w:p w14:paraId="2DAA5F3F" w14:textId="77777777" w:rsidR="00C04A8B" w:rsidRDefault="00C04A8B">
      <w:pPr>
        <w:pStyle w:val="LO-normal"/>
        <w:rPr>
          <w:rFonts w:ascii="Palatino Linotype" w:eastAsia="Palatino Linotype" w:hAnsi="Palatino Linotype" w:cs="Palatino Linotype"/>
          <w:sz w:val="32"/>
          <w:szCs w:val="32"/>
        </w:rPr>
      </w:pPr>
    </w:p>
    <w:p w14:paraId="7C14C4A8" w14:textId="77777777" w:rsidR="00C04A8B" w:rsidRDefault="00000000">
      <w:pPr>
        <w:pStyle w:val="LO-normal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32"/>
          <w:szCs w:val="32"/>
        </w:rPr>
        <w:t>Assignment 2 Worksheet</w:t>
      </w:r>
    </w:p>
    <w:p w14:paraId="43C959E4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tbl>
      <w:tblPr>
        <w:tblW w:w="9222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3689"/>
        <w:gridCol w:w="5533"/>
      </w:tblGrid>
      <w:tr w:rsidR="00C04A8B" w14:paraId="1C96B7CB" w14:textId="77777777">
        <w:trPr>
          <w:trHeight w:val="3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1E8A5938" w14:textId="77777777" w:rsidR="00C04A8B" w:rsidRDefault="00000000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Forename and Surname: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D8792" w14:textId="02553EEE" w:rsidR="00C04A8B" w:rsidRDefault="00685132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Nikita Peleshatyi</w:t>
            </w:r>
          </w:p>
        </w:tc>
      </w:tr>
      <w:tr w:rsidR="00C04A8B" w14:paraId="681EFADF" w14:textId="77777777">
        <w:trPr>
          <w:trHeight w:val="4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5D15B2B9" w14:textId="77777777" w:rsidR="00C04A8B" w:rsidRDefault="00000000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Matriculation Number: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4417" w14:textId="1950E360" w:rsidR="00C04A8B" w:rsidRDefault="00685132">
            <w:pPr>
              <w:pStyle w:val="LO-normal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2150635</w:t>
            </w:r>
          </w:p>
        </w:tc>
      </w:tr>
    </w:tbl>
    <w:p w14:paraId="078B3906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03173FE6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Question 1 </w:t>
      </w:r>
      <w:r>
        <w:rPr>
          <w:rFonts w:ascii="Palatino Linotype" w:eastAsia="Palatino Linotype" w:hAnsi="Palatino Linotype" w:cs="Palatino Linotype"/>
        </w:rPr>
        <w:t xml:space="preserve">– Number of retransmissions and throughput with different retransmission timeout values with stop-and-wait protocol. For each value of retransmission timeout,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number of retransmissions</w:t>
      </w:r>
      <w:r>
        <w:rPr>
          <w:rFonts w:ascii="Palatino Linotype" w:eastAsia="Palatino Linotype" w:hAnsi="Palatino Linotype" w:cs="Palatino Linotype"/>
        </w:rPr>
        <w:t xml:space="preserve"> and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2DFB0E2F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tbl>
      <w:tblPr>
        <w:tblW w:w="9201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3165"/>
        <w:gridCol w:w="3018"/>
        <w:gridCol w:w="3018"/>
      </w:tblGrid>
      <w:tr w:rsidR="00C04A8B" w14:paraId="37F1ADB1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35BDA53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Retransmission timeout (ms)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5D363F0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 xml:space="preserve">Average number of </w:t>
            </w:r>
          </w:p>
          <w:p w14:paraId="59ADDA75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retransmissions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DA2A66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</w:t>
            </w:r>
          </w:p>
          <w:p w14:paraId="63D68679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(Kilobytes per second)</w:t>
            </w:r>
          </w:p>
        </w:tc>
      </w:tr>
      <w:tr w:rsidR="00C04A8B" w14:paraId="201CC16F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1420E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FFC5C" w14:textId="35330D64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867.20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3720" w14:textId="624104F7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35.75</w:t>
            </w:r>
          </w:p>
        </w:tc>
      </w:tr>
      <w:tr w:rsidR="00C04A8B" w14:paraId="33155B36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0A358E01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43956533" w14:textId="4EF00B74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416.00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2F24" w14:textId="38411E45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37.67</w:t>
            </w:r>
          </w:p>
        </w:tc>
      </w:tr>
      <w:tr w:rsidR="00C04A8B" w14:paraId="597A0E4F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5558E601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15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4E7CA7D4" w14:textId="530A923A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255.20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4656" w14:textId="548F6839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37.01</w:t>
            </w:r>
          </w:p>
        </w:tc>
      </w:tr>
      <w:tr w:rsidR="00C04A8B" w14:paraId="4843E026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3A83C7F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6C9B0B58" w14:textId="4A6D8558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233.00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2D27" w14:textId="075CBFAC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35.45</w:t>
            </w:r>
          </w:p>
        </w:tc>
      </w:tr>
      <w:tr w:rsidR="00C04A8B" w14:paraId="4230C223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6EFAE75F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25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2A8B11FD" w14:textId="1DF15302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141.60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CEBC" w14:textId="73B4D4B4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35.00</w:t>
            </w:r>
          </w:p>
        </w:tc>
      </w:tr>
      <w:tr w:rsidR="00C04A8B" w14:paraId="34A62F3B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63948943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5462B34B" w14:textId="6DD80B13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146.60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29EC" w14:textId="7187CCC9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33.53</w:t>
            </w:r>
          </w:p>
        </w:tc>
      </w:tr>
      <w:tr w:rsidR="00C04A8B" w14:paraId="07C24298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666EC4DF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42838211" w14:textId="3D4D51F6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109.20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A4F6" w14:textId="31BC10CF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30.23</w:t>
            </w:r>
          </w:p>
        </w:tc>
      </w:tr>
      <w:tr w:rsidR="00C04A8B" w14:paraId="2115489C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428170CC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50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7AD1290F" w14:textId="20FEE1B0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106.20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1451" w14:textId="4AC585CC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28.67</w:t>
            </w:r>
          </w:p>
        </w:tc>
      </w:tr>
      <w:tr w:rsidR="00C04A8B" w14:paraId="64036560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488F52B3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75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3D64888D" w14:textId="7505EC4F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102.80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55CC" w14:textId="1BBDF89E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24.09</w:t>
            </w:r>
          </w:p>
        </w:tc>
      </w:tr>
      <w:tr w:rsidR="00C04A8B" w14:paraId="6BB1083F" w14:textId="77777777"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</w:tcPr>
          <w:p w14:paraId="7154EDC9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</w:tcBorders>
          </w:tcPr>
          <w:p w14:paraId="62333705" w14:textId="32B1230B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100.20</w:t>
            </w:r>
          </w:p>
        </w:tc>
        <w:tc>
          <w:tcPr>
            <w:tcW w:w="3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B685" w14:textId="0301E460" w:rsidR="00C04A8B" w:rsidRDefault="00DF63C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21.49</w:t>
            </w:r>
          </w:p>
        </w:tc>
      </w:tr>
    </w:tbl>
    <w:p w14:paraId="0196435D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7CA2FE9A" w14:textId="77777777" w:rsidR="00C04A8B" w:rsidRDefault="00C04A8B">
      <w:pPr>
        <w:pStyle w:val="LO-normal"/>
        <w:rPr>
          <w:rFonts w:ascii="Palatino Linotype" w:eastAsia="Palatino Linotype" w:hAnsi="Palatino Linotype" w:cs="Palatino Linotype"/>
          <w:b/>
        </w:rPr>
      </w:pPr>
    </w:p>
    <w:p w14:paraId="140E6684" w14:textId="77777777" w:rsidR="00C04A8B" w:rsidRDefault="00000000">
      <w:pPr>
        <w:pStyle w:val="LO-normal"/>
        <w:rPr>
          <w:rFonts w:ascii="Palatino Linotype" w:eastAsia="Palatino Linotype" w:hAnsi="Palatino Linotype" w:cs="Palatino Linotype"/>
          <w:color w:val="000000"/>
        </w:rPr>
      </w:pPr>
      <w:r>
        <w:br w:type="page"/>
      </w:r>
    </w:p>
    <w:p w14:paraId="077F8BAE" w14:textId="77777777" w:rsidR="00C04A8B" w:rsidRDefault="00000000">
      <w:pPr>
        <w:pStyle w:val="LO-normal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lastRenderedPageBreak/>
        <w:t>Question 2</w:t>
      </w:r>
      <w:r>
        <w:rPr>
          <w:rFonts w:ascii="Palatino Linotype" w:eastAsia="Palatino Linotype" w:hAnsi="Palatino Linotype" w:cs="Palatino Linotype"/>
          <w:color w:val="000000"/>
        </w:rPr>
        <w:t xml:space="preserve"> – Discuss the impact of retransmission timeout value on the number of retransmissions and throughput. Indicate the optimal timeout value from a communication efficiency viewpoint (i.e., the timeout that minimizes the number of retransmissions while ensuring a high throughput). </w:t>
      </w:r>
    </w:p>
    <w:p w14:paraId="431E4EC1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6FA440D4" w14:textId="3CEA325E" w:rsidR="00C04A8B" w:rsidRDefault="00DF63C0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10</w:t>
      </w:r>
      <w:r w:rsidR="006236EE">
        <w:rPr>
          <w:rFonts w:ascii="Palatino Linotype" w:eastAsia="Palatino Linotype" w:hAnsi="Palatino Linotype" w:cs="Palatino Linotype"/>
        </w:rPr>
        <w:t>[5]</w:t>
      </w:r>
      <w:r>
        <w:rPr>
          <w:rFonts w:ascii="Palatino Linotype" w:eastAsia="Palatino Linotype" w:hAnsi="Palatino Linotype" w:cs="Palatino Linotype"/>
        </w:rPr>
        <w:t>ms seems to be the optimal timeout value as the pattern seems to reverse past it, that is, higher timeout values begin to cause the throughput to decrease</w:t>
      </w:r>
      <w:r w:rsidR="00A109B7">
        <w:rPr>
          <w:rFonts w:ascii="Palatino Linotype" w:eastAsia="Palatino Linotype" w:hAnsi="Palatino Linotype" w:cs="Palatino Linotype"/>
        </w:rPr>
        <w:t xml:space="preserve"> as timeout delay for a missing packet takes significantly more time than RTT slowing down the entire application and bringing throughput down.</w:t>
      </w:r>
    </w:p>
    <w:p w14:paraId="0B5800BA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A208EDA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E150C46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6884B36B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5E3EF7B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46712D4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14A445B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692D1BC4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</w:pPr>
      <w:r>
        <w:rPr>
          <w:rFonts w:ascii="Palatino Linotype" w:eastAsia="Palatino Linotype" w:hAnsi="Palatino Linotype" w:cs="Palatino Linotype"/>
          <w:b/>
        </w:rPr>
        <w:lastRenderedPageBreak/>
        <w:t>Question 3</w:t>
      </w:r>
      <w:r>
        <w:rPr>
          <w:rFonts w:ascii="Palatino Linotype" w:eastAsia="Palatino Linotype" w:hAnsi="Palatino Linotype" w:cs="Palatino Linotype"/>
        </w:rPr>
        <w:t xml:space="preserve"> – Experimentation with Go-Back-N. For each value of window size,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028F1DB3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tbl>
      <w:tblPr>
        <w:tblW w:w="9389" w:type="dxa"/>
        <w:tblLayout w:type="fixed"/>
        <w:tblLook w:val="0000" w:firstRow="0" w:lastRow="0" w:firstColumn="0" w:lastColumn="0" w:noHBand="0" w:noVBand="0"/>
      </w:tblPr>
      <w:tblGrid>
        <w:gridCol w:w="2554"/>
        <w:gridCol w:w="2554"/>
        <w:gridCol w:w="2145"/>
        <w:gridCol w:w="2136"/>
      </w:tblGrid>
      <w:tr w:rsidR="00C04A8B" w14:paraId="7F789D6A" w14:textId="77777777">
        <w:trPr>
          <w:trHeight w:val="213"/>
        </w:trPr>
        <w:tc>
          <w:tcPr>
            <w:tcW w:w="2553" w:type="dxa"/>
            <w:tcBorders>
              <w:bottom w:val="single" w:sz="4" w:space="0" w:color="000000"/>
            </w:tcBorders>
            <w:shd w:val="clear" w:color="auto" w:fill="auto"/>
          </w:tcPr>
          <w:p w14:paraId="47731A4B" w14:textId="77777777" w:rsidR="00C04A8B" w:rsidRDefault="00C04A8B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5C486EB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 (Kilobytes per second)</w:t>
            </w:r>
          </w:p>
        </w:tc>
      </w:tr>
      <w:tr w:rsidR="00C04A8B" w14:paraId="30692A66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13BE69D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Window</w:t>
            </w:r>
            <w:r>
              <w:rPr>
                <w:rFonts w:ascii="Palatino Linotype" w:eastAsia="Palatino Linotype" w:hAnsi="Palatino Linotype" w:cs="Palatino Linotype"/>
                <w:color w:val="FFFFFF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Size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20AFFAA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5ms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AFEBC13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25ms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9822243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100ms</w:t>
            </w:r>
          </w:p>
        </w:tc>
      </w:tr>
      <w:tr w:rsidR="00C04A8B" w14:paraId="40434E4B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C5E8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321DC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6ACF9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7AD6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5F585C67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F68F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5D0A9DC7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7B53B13C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31BF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2150ED02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DCA7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66ACF20C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13CEA6C1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FF45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4B91BF2E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131C8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1AFF8725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57F066D7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1C20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7D987EFF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0337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16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52A2F0FC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5003D973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EBD1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5B49A459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D072D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4C194401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0052C178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C9AD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6C3830A9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2E2E2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64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4236B59E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47E24D1C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F56D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0992259E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FA9F9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128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6818828E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0F557E45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DA22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76206996" w14:textId="77777777">
        <w:trPr>
          <w:trHeight w:val="213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9DB04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256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 w14:paraId="63140044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 w14:paraId="115B2C6A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8DB6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547FA40A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3FC4F9E9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Create a graph using the results from the above table (empty example graph shown below): </w:t>
      </w:r>
    </w:p>
    <w:p w14:paraId="02B4372A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drawing>
          <wp:anchor distT="0" distB="0" distL="0" distR="0" simplePos="0" relativeHeight="2" behindDoc="0" locked="0" layoutInCell="0" allowOverlap="1" wp14:anchorId="48818978" wp14:editId="2C838A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0025" cy="36341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6B4FFBA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Question 4</w:t>
      </w:r>
      <w:r>
        <w:rPr>
          <w:rFonts w:ascii="Palatino Linotype" w:eastAsia="Palatino Linotype" w:hAnsi="Palatino Linotype" w:cs="Palatino Linotype"/>
        </w:rPr>
        <w:t xml:space="preserve"> – Discuss your results from Question 3.</w:t>
      </w:r>
    </w:p>
    <w:p w14:paraId="78C3689F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B919BBC" w14:textId="77777777" w:rsidR="00C04A8B" w:rsidRDefault="00000000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C1084CB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40C31F36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18912EB1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14B8E823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14AE4429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7C798A45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5DBA6DCE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541351AD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04312B86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6D5F66B4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7FF3FBFA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  <w:r>
        <w:rPr>
          <w:rFonts w:ascii="Palatino Linotype" w:eastAsia="Palatino Linotype" w:hAnsi="Palatino Linotype" w:cs="Palatino Linotype"/>
          <w:b/>
        </w:rPr>
        <w:lastRenderedPageBreak/>
        <w:t>Question 5</w:t>
      </w:r>
      <w:r>
        <w:rPr>
          <w:rFonts w:ascii="Palatino Linotype" w:eastAsia="Palatino Linotype" w:hAnsi="Palatino Linotype" w:cs="Palatino Linotype"/>
        </w:rPr>
        <w:t xml:space="preserve"> – Experimentation with Selective Repeat. For each value of window size,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4E1697F0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tbl>
      <w:tblPr>
        <w:tblW w:w="8850" w:type="dxa"/>
        <w:tblLayout w:type="fixed"/>
        <w:tblLook w:val="0000" w:firstRow="0" w:lastRow="0" w:firstColumn="0" w:lastColumn="0" w:noHBand="0" w:noVBand="0"/>
      </w:tblPr>
      <w:tblGrid>
        <w:gridCol w:w="4771"/>
        <w:gridCol w:w="4079"/>
      </w:tblGrid>
      <w:tr w:rsidR="00C04A8B" w14:paraId="2F80AD7D" w14:textId="77777777">
        <w:tc>
          <w:tcPr>
            <w:tcW w:w="4770" w:type="dxa"/>
            <w:tcBorders>
              <w:bottom w:val="single" w:sz="4" w:space="0" w:color="000000"/>
            </w:tcBorders>
            <w:shd w:val="clear" w:color="auto" w:fill="auto"/>
          </w:tcPr>
          <w:p w14:paraId="53CF9E3D" w14:textId="77777777" w:rsidR="00C04A8B" w:rsidRDefault="00C04A8B">
            <w:pPr>
              <w:pStyle w:val="LO-normal"/>
              <w:widowControl w:val="0"/>
              <w:jc w:val="both"/>
              <w:rPr>
                <w:rFonts w:eastAsia="Times New Roman" w:cs="Times New Roman"/>
                <w:color w:val="FFFFFF"/>
              </w:rPr>
            </w:pP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EF67202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 (Kilobytes per second)</w:t>
            </w:r>
          </w:p>
        </w:tc>
      </w:tr>
      <w:tr w:rsidR="00C04A8B" w14:paraId="213544C7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68C6A6D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Window Size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3DBC585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25ms</w:t>
            </w:r>
          </w:p>
        </w:tc>
      </w:tr>
      <w:tr w:rsidR="00C04A8B" w14:paraId="04C2023C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C4862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9304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2E351324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C5BFD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C87D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13495BE6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C1A9A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6D92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0F7C2CB2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574294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C7D6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2883C4C1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B6342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16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B676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08B58673" w14:textId="77777777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FEB90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32</w:t>
            </w:r>
          </w:p>
        </w:tc>
        <w:tc>
          <w:tcPr>
            <w:tcW w:w="4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024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36F39683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39E1E3ED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29F1C7C0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Question 6</w:t>
      </w:r>
      <w:r>
        <w:rPr>
          <w:rFonts w:ascii="Palatino Linotype" w:eastAsia="Palatino Linotype" w:hAnsi="Palatino Linotype" w:cs="Palatino Linotype"/>
        </w:rPr>
        <w:t xml:space="preserve"> - Compare the throughput obtained when using “Selective Repeat” with the corresponding results you got from the “Go Back N” experiment and explain the reasons behind any differences. </w:t>
      </w:r>
    </w:p>
    <w:p w14:paraId="3B88E39F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0D91208F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39AC09B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2DBA5B1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2F7057A9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03DFB881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8B5D2A1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25E32F2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62D53A30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29264032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  <w:r>
        <w:br w:type="page"/>
      </w:r>
    </w:p>
    <w:p w14:paraId="3B798233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  <w:r>
        <w:rPr>
          <w:rFonts w:ascii="Palatino Linotype" w:eastAsia="Palatino Linotype" w:hAnsi="Palatino Linotype" w:cs="Palatino Linotype"/>
          <w:b/>
        </w:rPr>
        <w:lastRenderedPageBreak/>
        <w:t>Question 7</w:t>
      </w:r>
      <w:r>
        <w:rPr>
          <w:rFonts w:ascii="Palatino Linotype" w:eastAsia="Palatino Linotype" w:hAnsi="Palatino Linotype" w:cs="Palatino Linotype"/>
        </w:rPr>
        <w:t xml:space="preserve"> – Experimentation with </w:t>
      </w:r>
      <w:r>
        <w:rPr>
          <w:i/>
        </w:rPr>
        <w:t>iperf</w:t>
      </w:r>
      <w:r>
        <w:t xml:space="preserve">. </w:t>
      </w:r>
      <w:r>
        <w:rPr>
          <w:rFonts w:ascii="Palatino Linotype" w:eastAsia="Palatino Linotype" w:hAnsi="Palatino Linotype" w:cs="Palatino Linotype"/>
        </w:rPr>
        <w:t xml:space="preserve">For each value of window size, run the experiments for </w:t>
      </w:r>
      <w:r>
        <w:rPr>
          <w:rFonts w:ascii="Palatino Linotype" w:eastAsia="Palatino Linotype" w:hAnsi="Palatino Linotype" w:cs="Palatino Linotype"/>
          <w:b/>
        </w:rPr>
        <w:t>5 times</w:t>
      </w:r>
      <w:r>
        <w:rPr>
          <w:rFonts w:ascii="Palatino Linotype" w:eastAsia="Palatino Linotype" w:hAnsi="Palatino Linotype" w:cs="Palatino Linotype"/>
        </w:rPr>
        <w:t xml:space="preserve"> and write down the </w:t>
      </w:r>
      <w:r>
        <w:rPr>
          <w:rFonts w:ascii="Palatino Linotype" w:eastAsia="Palatino Linotype" w:hAnsi="Palatino Linotype" w:cs="Palatino Linotype"/>
          <w:b/>
        </w:rPr>
        <w:t>average throughput</w:t>
      </w:r>
      <w:r>
        <w:rPr>
          <w:rFonts w:ascii="Palatino Linotype" w:eastAsia="Palatino Linotype" w:hAnsi="Palatino Linotype" w:cs="Palatino Linotype"/>
        </w:rPr>
        <w:t>.</w:t>
      </w:r>
    </w:p>
    <w:p w14:paraId="3F84B5AB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tbl>
      <w:tblPr>
        <w:tblW w:w="9371" w:type="dxa"/>
        <w:tblInd w:w="66" w:type="dxa"/>
        <w:tblLayout w:type="fixed"/>
        <w:tblLook w:val="0000" w:firstRow="0" w:lastRow="0" w:firstColumn="0" w:lastColumn="0" w:noHBand="0" w:noVBand="0"/>
      </w:tblPr>
      <w:tblGrid>
        <w:gridCol w:w="4695"/>
        <w:gridCol w:w="4676"/>
      </w:tblGrid>
      <w:tr w:rsidR="00C04A8B" w14:paraId="2A8CFE23" w14:textId="77777777">
        <w:tc>
          <w:tcPr>
            <w:tcW w:w="4694" w:type="dxa"/>
            <w:tcBorders>
              <w:bottom w:val="single" w:sz="4" w:space="0" w:color="000000"/>
            </w:tcBorders>
            <w:shd w:val="clear" w:color="auto" w:fill="auto"/>
          </w:tcPr>
          <w:p w14:paraId="613A4479" w14:textId="77777777" w:rsidR="00C04A8B" w:rsidRDefault="00C04A8B">
            <w:pPr>
              <w:pStyle w:val="LO-normal"/>
              <w:widowControl w:val="0"/>
              <w:jc w:val="both"/>
              <w:rPr>
                <w:rFonts w:eastAsia="Times New Roman" w:cs="Times New Roman"/>
                <w:color w:val="FFFFFF"/>
              </w:rPr>
            </w:pP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61D09E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Average throughput (Kilobytes per second)</w:t>
            </w:r>
          </w:p>
        </w:tc>
      </w:tr>
      <w:tr w:rsidR="00C04A8B" w14:paraId="17806404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DFE5C27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Window Size (KB)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224366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FFFFFF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FFFFFF"/>
              </w:rPr>
              <w:t>Delay = 25ms</w:t>
            </w:r>
          </w:p>
        </w:tc>
      </w:tr>
      <w:tr w:rsidR="00C04A8B" w14:paraId="1B9E09DE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9BDA1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8A9A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46B6D282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D4DE9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2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A953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2F1B96C0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69AA4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87A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29CD025C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302EA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8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A991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2716331B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03F5E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16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89E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  <w:tr w:rsidR="00C04A8B" w14:paraId="58B7385C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36502" w14:textId="77777777" w:rsidR="00C04A8B" w:rsidRDefault="00000000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32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BB2C" w14:textId="77777777" w:rsidR="00C04A8B" w:rsidRDefault="00C04A8B">
            <w:pPr>
              <w:pStyle w:val="LO-normal"/>
              <w:widowControl w:val="0"/>
              <w:jc w:val="center"/>
              <w:rPr>
                <w:rFonts w:ascii="Palatino Linotype" w:eastAsia="Palatino Linotype" w:hAnsi="Palatino Linotype" w:cs="Palatino Linotype"/>
                <w:color w:val="000000"/>
              </w:rPr>
            </w:pPr>
          </w:p>
        </w:tc>
      </w:tr>
    </w:tbl>
    <w:p w14:paraId="07FA162A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2030FC96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1256CA3B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  <w:b/>
        </w:rPr>
      </w:pPr>
      <w:r>
        <w:br w:type="page"/>
      </w:r>
    </w:p>
    <w:p w14:paraId="2698F4B4" w14:textId="77777777" w:rsidR="00C04A8B" w:rsidRDefault="00000000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lastRenderedPageBreak/>
        <w:t>Question 8</w:t>
      </w:r>
      <w:r>
        <w:rPr>
          <w:rFonts w:ascii="Palatino Linotype" w:eastAsia="Palatino Linotype" w:hAnsi="Palatino Linotype" w:cs="Palatino Linotype"/>
        </w:rPr>
        <w:t xml:space="preserve"> - Compare the throughput obtained when using “Selective Repeat” and “Go Back N” with the corresponding results you got from the </w:t>
      </w:r>
      <w:r>
        <w:rPr>
          <w:rFonts w:ascii="Palatino Linotype" w:eastAsia="Palatino Linotype" w:hAnsi="Palatino Linotype" w:cs="Palatino Linotype"/>
          <w:i/>
        </w:rPr>
        <w:t>iperf</w:t>
      </w:r>
      <w:r>
        <w:rPr>
          <w:rFonts w:ascii="Palatino Linotype" w:eastAsia="Palatino Linotype" w:hAnsi="Palatino Linotype" w:cs="Palatino Linotype"/>
        </w:rPr>
        <w:t xml:space="preserve"> experiment and explain the reasons behind any differences. </w:t>
      </w:r>
    </w:p>
    <w:p w14:paraId="54F06ADE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Palatino Linotype" w:eastAsia="Palatino Linotype" w:hAnsi="Palatino Linotype" w:cs="Palatino Linotype"/>
        </w:rPr>
      </w:pPr>
    </w:p>
    <w:p w14:paraId="26409972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74B793E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576F64C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FD392FA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2BA8B0F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975C398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35DD95E1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10CBB5BA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2076401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2094667D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782C8114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5E60DAE5" w14:textId="77777777" w:rsidR="00C04A8B" w:rsidRDefault="00C04A8B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p w14:paraId="44BA5C22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</w:pPr>
    </w:p>
    <w:p w14:paraId="3C6D4F21" w14:textId="77777777" w:rsidR="00C04A8B" w:rsidRDefault="00C04A8B">
      <w:pPr>
        <w:pStyle w:val="LO-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jc w:val="both"/>
        <w:rPr>
          <w:rFonts w:ascii="Palatino Linotype" w:eastAsia="Palatino Linotype" w:hAnsi="Palatino Linotype" w:cs="Palatino Linotype"/>
        </w:rPr>
      </w:pPr>
    </w:p>
    <w:sectPr w:rsidR="00C04A8B">
      <w:headerReference w:type="default" r:id="rId8"/>
      <w:footerReference w:type="default" r:id="rId9"/>
      <w:pgSz w:w="12240" w:h="15840"/>
      <w:pgMar w:top="1440" w:right="1417" w:bottom="1440" w:left="1417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1E38" w14:textId="77777777" w:rsidR="001C67BE" w:rsidRDefault="001C67BE">
      <w:pPr>
        <w:spacing w:line="240" w:lineRule="auto"/>
      </w:pPr>
      <w:r>
        <w:separator/>
      </w:r>
    </w:p>
  </w:endnote>
  <w:endnote w:type="continuationSeparator" w:id="0">
    <w:p w14:paraId="4BA6A1E4" w14:textId="77777777" w:rsidR="001C67BE" w:rsidRDefault="001C6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35EA" w14:textId="77777777" w:rsidR="00C04A8B" w:rsidRDefault="00C04A8B">
    <w:pPr>
      <w:pStyle w:val="LO-normal"/>
      <w:tabs>
        <w:tab w:val="center" w:pos="4513"/>
        <w:tab w:val="right" w:pos="9026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0A09" w14:textId="77777777" w:rsidR="001C67BE" w:rsidRDefault="001C67BE">
      <w:pPr>
        <w:spacing w:line="240" w:lineRule="auto"/>
      </w:pPr>
      <w:r>
        <w:separator/>
      </w:r>
    </w:p>
  </w:footnote>
  <w:footnote w:type="continuationSeparator" w:id="0">
    <w:p w14:paraId="61537DAC" w14:textId="77777777" w:rsidR="001C67BE" w:rsidRDefault="001C67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3F0C" w14:textId="77777777" w:rsidR="00C04A8B" w:rsidRDefault="00C04A8B">
    <w:pPr>
      <w:pStyle w:val="LO-normal"/>
      <w:tabs>
        <w:tab w:val="center" w:pos="4513"/>
        <w:tab w:val="right" w:pos="9026"/>
      </w:tabs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A8B"/>
    <w:rsid w:val="001C67BE"/>
    <w:rsid w:val="006236EE"/>
    <w:rsid w:val="00685132"/>
    <w:rsid w:val="00A109B7"/>
    <w:rsid w:val="00C04A8B"/>
    <w:rsid w:val="00D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C5B2"/>
  <w15:docId w15:val="{DE6E8BFC-B4FD-4A18-BF94-9C509A87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tstream Vera Sans" w:hAnsi="Times New Roman" w:cs="Free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">
    <w:name w:val="WW-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">
    <w:name w:val="WW-Absatz-Standardschriftart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">
    <w:name w:val="WW-Absatz-Standardschriftart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">
    <w:name w:val="WW-Absatz-Standardschriftart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">
    <w:name w:val="WW-Absatz-Standardschriftart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">
    <w:name w:val="WW-Absatz-Standardschriftart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1">
    <w:name w:val="WW-Absatz-Standardschriftart1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11">
    <w:name w:val="WW-Absatz-Standardschriftart11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11111111">
    <w:name w:val="WW-Absatz-Standardschriftart1111111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0">
    <w:name w:val="WW8Num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4z0">
    <w:name w:val="WW8Num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4z1">
    <w:name w:val="WW8Num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4z2">
    <w:name w:val="WW8Num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7z0">
    <w:name w:val="WW8Num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z0">
    <w:name w:val="WW8Num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8z1">
    <w:name w:val="WW8Num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8z2">
    <w:name w:val="WW8Num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0z0">
    <w:name w:val="WW8Num1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1z0">
    <w:name w:val="WW8Num1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1z2">
    <w:name w:val="WW8Num1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1z4">
    <w:name w:val="WW8Num11z4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2z0">
    <w:name w:val="WW8Num1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2z1">
    <w:name w:val="WW8Num1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2z2">
    <w:name w:val="WW8Num1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3z0">
    <w:name w:val="WW8Num1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3z1">
    <w:name w:val="WW8Num1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3z2">
    <w:name w:val="WW8Num1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5z0">
    <w:name w:val="WW8Num15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5z1">
    <w:name w:val="WW8Num15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5z2">
    <w:name w:val="WW8Num15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6z0">
    <w:name w:val="WW8Num1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6z1">
    <w:name w:val="WW8Num1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6z2">
    <w:name w:val="WW8Num1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7z0">
    <w:name w:val="WW8Num1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7z1">
    <w:name w:val="WW8Num1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7z2">
    <w:name w:val="WW8Num1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-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Hyperlink">
    <w:name w:val="Hyperlink"/>
    <w:qFormat/>
    <w:rPr>
      <w:w w:val="100"/>
      <w:position w:val="0"/>
      <w:sz w:val="20"/>
      <w:effect w:val="none"/>
      <w:vertAlign w:val="baseline"/>
      <w:em w:val="none"/>
    </w:rPr>
  </w:style>
  <w:style w:type="character" w:styleId="FollowedHyperlink">
    <w:name w:val="FollowedHyperlink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FootnoteCharacters">
    <w:name w:val="Footnote Characters"/>
    <w:qFormat/>
    <w:rPr>
      <w:w w:val="100"/>
      <w:effect w:val="none"/>
      <w:vertAlign w:val="superscript"/>
      <w:em w:val="none"/>
    </w:rPr>
  </w:style>
  <w:style w:type="character" w:customStyle="1" w:styleId="EndnoteCharacters">
    <w:name w:val="Endnote Characters"/>
    <w:qFormat/>
    <w:rPr>
      <w:w w:val="100"/>
      <w:effect w:val="none"/>
      <w:vertAlign w:val="superscript"/>
      <w:em w:val="none"/>
    </w:rPr>
  </w:style>
  <w:style w:type="character" w:customStyle="1" w:styleId="HeaderChar">
    <w:name w:val="Header Char"/>
    <w:qFormat/>
    <w:rPr>
      <w:w w:val="100"/>
      <w:position w:val="0"/>
      <w:sz w:val="20"/>
      <w:effect w:val="none"/>
      <w:vertAlign w:val="baseline"/>
      <w:em w:val="none"/>
      <w:lang w:val="en-US"/>
    </w:rPr>
  </w:style>
  <w:style w:type="character" w:customStyle="1" w:styleId="FooterChar">
    <w:name w:val="Footer Char"/>
    <w:qFormat/>
    <w:rPr>
      <w:w w:val="100"/>
      <w:position w:val="0"/>
      <w:sz w:val="20"/>
      <w:effect w:val="none"/>
      <w:vertAlign w:val="baseline"/>
      <w:em w:val="none"/>
      <w:lang w:val="en-US"/>
    </w:rPr>
  </w:style>
  <w:style w:type="paragraph" w:customStyle="1" w:styleId="Heading">
    <w:name w:val="Heading"/>
    <w:basedOn w:val="LO-normal"/>
    <w:next w:val="BodyText"/>
    <w:qFormat/>
    <w:pPr>
      <w:keepNext/>
      <w:suppressAutoHyphens w:val="0"/>
      <w:spacing w:before="240" w:after="120" w:line="1" w:lineRule="atLeast"/>
      <w:textAlignment w:val="top"/>
      <w:outlineLvl w:val="0"/>
    </w:pPr>
    <w:rPr>
      <w:lang w:eastAsia="en-US" w:bidi="ar-SA"/>
    </w:rPr>
  </w:style>
  <w:style w:type="paragraph" w:styleId="BodyText">
    <w:name w:val="Body Text"/>
    <w:basedOn w:val="LO-normal"/>
    <w:qFormat/>
    <w:pPr>
      <w:suppressAutoHyphens w:val="0"/>
      <w:spacing w:after="120" w:line="1" w:lineRule="atLeast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qFormat/>
  </w:style>
  <w:style w:type="paragraph" w:styleId="Caption">
    <w:name w:val="caption"/>
    <w:basedOn w:val="LO-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lang w:eastAsia="en-US" w:bidi="ar-SA"/>
    </w:rPr>
  </w:style>
  <w:style w:type="paragraph" w:customStyle="1" w:styleId="Index">
    <w:name w:val="Index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MediumGrid1-Accent21">
    <w:name w:val="Medium Grid 1 - Accent 21"/>
    <w:basedOn w:val="LO-normal"/>
    <w:qFormat/>
    <w:pPr>
      <w:suppressAutoHyphens w:val="0"/>
      <w:spacing w:after="200" w:line="276" w:lineRule="auto"/>
      <w:ind w:left="720"/>
      <w:textAlignment w:val="top"/>
      <w:outlineLvl w:val="0"/>
    </w:pPr>
    <w:rPr>
      <w:lang w:eastAsia="en-US" w:bidi="ar-SA"/>
    </w:rPr>
  </w:style>
  <w:style w:type="paragraph" w:styleId="FootnoteText">
    <w:name w:val="footnote text"/>
    <w:basedOn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EndnoteText">
    <w:name w:val="endnote text"/>
    <w:basedOn w:val="LO-normal"/>
    <w:qFormat/>
    <w:pPr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Contents">
    <w:name w:val="Table Contents"/>
    <w:basedOn w:val="LO-normal"/>
    <w:qFormat/>
    <w:pPr>
      <w:widowControl w:val="0"/>
      <w:suppressLineNumbers/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qFormat/>
    <w:pPr>
      <w:spacing w:beforeAutospacing="1" w:afterAutospacing="1" w:line="1" w:lineRule="atLeast"/>
      <w:textAlignment w:val="top"/>
      <w:outlineLvl w:val="0"/>
    </w:pPr>
    <w:rPr>
      <w:sz w:val="24"/>
      <w:szCs w:val="24"/>
      <w:lang w:val="en-GB" w:eastAsia="en-GB"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uppressAutoHyphens w:val="0"/>
      <w:spacing w:line="1" w:lineRule="atLeast"/>
      <w:textAlignment w:val="top"/>
      <w:outlineLvl w:val="0"/>
    </w:pPr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vnqQEPuzh9I4xa34f88qINkMWRg==">CgMxLjA4AHIhMWEtUVB2Z19IdUJ2T3VLZGFyb3k2Mzg0TDM5OU5fOVl4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 Peleshatyi</cp:lastModifiedBy>
  <cp:revision>3</cp:revision>
  <dcterms:created xsi:type="dcterms:W3CDTF">2008-02-14T16:58:00Z</dcterms:created>
  <dcterms:modified xsi:type="dcterms:W3CDTF">2024-03-20T18:20:00Z</dcterms:modified>
  <dc:language>en-GB</dc:language>
</cp:coreProperties>
</file>