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DevOps / Platform Engineer – AWS, Kubernetes, Terraform, CI/CD</w:t>
      </w:r>
    </w:p>
    <w:p>
      <w:pPr>
        <w:spacing w:after="60" w:before="0"/>
      </w:pPr>
      <w:r>
        <w:t xml:space="preserve">Belfast, Northern Ireland | </w:t>
      </w:r>
      <w:hyperlink w:history="1" r:id="rIdtw-efx4lyef67nhlag6hf">
        <w:r>
          <w:rPr>
            <w:rStyle w:val="Hyperlink"/>
          </w:rPr>
          <w:t xml:space="preserve">LinkedIn</w:t>
        </w:r>
      </w:hyperlink>
      <w:r>
        <w:t xml:space="preserve"> | </w:t>
      </w:r>
      <w:hyperlink w:history="1" r:id="rId8i0vkaplq4f1f-vsysyhv">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Engineer with 4+ years running high-volume, security-sensitive banking platforms on AWS and Kubernetes, with a software development background in Node.js, C# and Python. Works with Terraform, Helm, Istio and GitHub Actions, automates manual operations, and takes production incidents through to a permanent fix. Holds AWS Developer Associate and Cloud Practitioner certifications.</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Infrastructure and automation</w:t>
      </w:r>
    </w:p>
    <w:p>
      <w:pPr>
        <w:pStyle w:val="ListParagraph"/>
        <w:numPr>
          <w:ilvl w:val="0"/>
          <w:numId w:val="2"/>
        </w:numPr>
        <w:spacing w:after="40"/>
      </w:pPr>
      <w:r>
        <w:t xml:space="preserve">Resolved a live customer-facing outage caused by malformed load-balancer group naming in a Kubernetes/Istio ingress setup, and permanently corrected the Helm deployment templates.</w:t>
      </w:r>
    </w:p>
    <w:p>
      <w:pPr>
        <w:pStyle w:val="ListParagraph"/>
        <w:numPr>
          <w:ilvl w:val="0"/>
          <w:numId w:val="2"/>
        </w:numPr>
        <w:spacing w:after="40"/>
      </w:pPr>
      <w:r>
        <w:t xml:space="preserve">Automated scheduled file processing with EventBridge, Lambda and Fargate, removing manual triggers.</w:t>
      </w:r>
    </w:p>
    <w:p>
      <w:pPr>
        <w:pStyle w:val="ListParagraph"/>
        <w:numPr>
          <w:ilvl w:val="0"/>
          <w:numId w:val="2"/>
        </w:numPr>
        <w:spacing w:after="40"/>
      </w:pPr>
      <w:r>
        <w:t xml:space="preserve">Audited 100+ S3 buckets, applying lifecycle policies and removing obsolete resources to cut storage cost and compliance risk.</w:t>
      </w:r>
    </w:p>
    <w:p>
      <w:pPr>
        <w:pStyle w:val="ListParagraph"/>
        <w:numPr>
          <w:ilvl w:val="0"/>
          <w:numId w:val="2"/>
        </w:numPr>
        <w:spacing w:after="40"/>
      </w:pPr>
      <w:r>
        <w:t xml:space="preserve">Authored the engineering guide for upgrading AWS SDK for JavaScript v2 to v3 across Lambdas, Fargate services and microservices, and planned testing for Node 22 Lambda runtime upgrades across repositories and bank deployments.</w:t>
      </w:r>
    </w:p>
    <w:p>
      <w:pPr>
        <w:spacing w:after="60" w:before="100"/>
      </w:pPr>
      <w:r>
        <w:rPr>
          <w:i/>
          <w:iCs/>
        </w:rPr>
        <w:t xml:space="preserve">CI/CD</w:t>
      </w:r>
    </w:p>
    <w:p>
      <w:pPr>
        <w:pStyle w:val="ListParagraph"/>
        <w:numPr>
          <w:ilvl w:val="0"/>
          <w:numId w:val="2"/>
        </w:numPr>
        <w:spacing w:after="40"/>
      </w:pPr>
      <w:r>
        <w:t xml:space="preserve">Stabilised GitHub Actions CI in a cross-team test automation initiative, including fixing a GitHub App token authentication issue that had been blocking test runs.</w:t>
      </w:r>
    </w:p>
    <w:p>
      <w:pPr>
        <w:pStyle w:val="ListParagraph"/>
        <w:numPr>
          <w:ilvl w:val="0"/>
          <w:numId w:val="2"/>
        </w:numPr>
        <w:spacing w:after="40"/>
      </w:pPr>
      <w:r>
        <w:t xml:space="preserve">Built the CI/CD pipeline for a UI Builder service as part of an internal AI investigation project.</w:t>
      </w:r>
    </w:p>
    <w:p>
      <w:pPr>
        <w:spacing w:after="60" w:before="100"/>
      </w:pPr>
      <w:r>
        <w:rPr>
          <w:i/>
          <w:iCs/>
        </w:rPr>
        <w:t xml:space="preserve">Reliability and security</w:t>
      </w:r>
    </w:p>
    <w:p>
      <w:pPr>
        <w:pStyle w:val="ListParagraph"/>
        <w:numPr>
          <w:ilvl w:val="0"/>
          <w:numId w:val="2"/>
        </w:numPr>
        <w:spacing w:after="40"/>
      </w:pPr>
      <w:r>
        <w:t xml:space="preserve">Eliminated recurring daily out-of-memory crashes in a high-volume ingestion service by loading caches once per batch instead of per file; mitigated memory-exhaustion failures in ETL jobs.</w:t>
      </w:r>
    </w:p>
    <w:p>
      <w:pPr>
        <w:pStyle w:val="ListParagraph"/>
        <w:numPr>
          <w:ilvl w:val="0"/>
          <w:numId w:val="2"/>
        </w:numPr>
        <w:spacing w:after="40"/>
      </w:pPr>
      <w:r>
        <w:t xml:space="preserve">Redesigned a month-end invoicing batch with per-partner error isolation, explicit timeouts and safe retry/reconciliation.</w:t>
      </w:r>
    </w:p>
    <w:p>
      <w:pPr>
        <w:pStyle w:val="ListParagraph"/>
        <w:numPr>
          <w:ilvl w:val="0"/>
          <w:numId w:val="2"/>
        </w:numPr>
        <w:spacing w:after="40"/>
      </w:pPr>
      <w:r>
        <w:t xml:space="preserve">Remediated critical Snyk-flagged vulnerabilities for PCI DSS compliance.</w:t>
      </w:r>
    </w:p>
    <w:p>
      <w:pPr>
        <w:pStyle w:val="ListParagraph"/>
        <w:numPr>
          <w:ilvl w:val="0"/>
          <w:numId w:val="2"/>
        </w:numPr>
        <w:spacing w:after="40"/>
      </w:pPr>
      <w:r>
        <w:t xml:space="preserve">Authored runbooks and SOPs so the production services team resolves recurring issues without engineering escalation; mentored four new starters.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API using Go, Docker, Kubernetes and Git.</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Cloud:</w:t>
      </w:r>
      <w:r>
        <w:t xml:space="preserve"> AWS (Lambda, Fargate, S3, EventBridge)</w:t>
      </w:r>
    </w:p>
    <w:p>
      <w:pPr>
        <w:pStyle w:val="ListParagraph"/>
        <w:numPr>
          <w:ilvl w:val="0"/>
          <w:numId w:val="2"/>
        </w:numPr>
        <w:spacing w:after="40"/>
      </w:pPr>
      <w:r>
        <w:rPr>
          <w:b/>
          <w:bCs/>
        </w:rPr>
        <w:t xml:space="preserve">Containers and orchestration:</w:t>
      </w:r>
      <w:r>
        <w:t xml:space="preserve"> Kubernetes, Helm, Istio, Docker</w:t>
      </w:r>
    </w:p>
    <w:p>
      <w:pPr>
        <w:pStyle w:val="ListParagraph"/>
        <w:numPr>
          <w:ilvl w:val="0"/>
          <w:numId w:val="2"/>
        </w:numPr>
        <w:spacing w:after="40"/>
      </w:pPr>
      <w:r>
        <w:rPr>
          <w:b/>
          <w:bCs/>
        </w:rPr>
        <w:t xml:space="preserve">Infrastructure as code and CI/CD:</w:t>
      </w:r>
      <w:r>
        <w:t xml:space="preserve"> Terraform, GitHub Actions</w:t>
      </w:r>
    </w:p>
    <w:p>
      <w:pPr>
        <w:pStyle w:val="ListParagraph"/>
        <w:numPr>
          <w:ilvl w:val="0"/>
          <w:numId w:val="2"/>
        </w:numPr>
        <w:spacing w:after="40"/>
      </w:pPr>
      <w:r>
        <w:rPr>
          <w:b/>
          <w:bCs/>
        </w:rPr>
        <w:t xml:space="preserve">Operations:</w:t>
      </w:r>
      <w:r>
        <w:t xml:space="preserve"> incident response, root cause analysis, runbooks/SOPs, security remediation (Snyk, OWASP)</w:t>
      </w:r>
    </w:p>
    <w:p>
      <w:pPr>
        <w:pStyle w:val="ListParagraph"/>
        <w:numPr>
          <w:ilvl w:val="0"/>
          <w:numId w:val="2"/>
        </w:numPr>
        <w:spacing w:after="40"/>
      </w:pPr>
      <w:r>
        <w:rPr>
          <w:b/>
          <w:bCs/>
        </w:rPr>
        <w:t xml:space="preserve">Languages:</w:t>
      </w:r>
      <w:r>
        <w:t xml:space="preserve"> JavaScript (Node.js), Python, Go, C#, SQL</w:t>
      </w:r>
    </w:p>
    <w:p>
      <w:pPr>
        <w:pStyle w:val="ListParagraph"/>
        <w:numPr>
          <w:ilvl w:val="0"/>
          <w:numId w:val="2"/>
        </w:numPr>
        <w:spacing w:after="40"/>
      </w:pPr>
      <w:r>
        <w:rPr>
          <w:b/>
          <w:bCs/>
        </w:rPr>
        <w:t xml:space="preserve">Data:</w:t>
      </w:r>
      <w:r>
        <w:t xml:space="preserve"> PostgreSQL, MongoDB</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efx4lyef67nhlag6hf" Type="http://schemas.openxmlformats.org/officeDocument/2006/relationships/hyperlink" Target="https://linkedin.com/in/padraig-lavery-64916517b/" TargetMode="External"/><Relationship Id="rId8i0vkaplq4f1f-vsysyhv"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2026-10-27T17:26:32.833Z</dcterms:created>
  <dcterms:modified xsi:type="dcterms:W3CDTF">2026-10-27T17:26:32.833Z</dcterms:modified>
</cp:coreProperties>
</file>

<file path=docProps/custom.xml><?xml version="1.0" encoding="utf-8"?>
<Properties xmlns="http://schemas.openxmlformats.org/officeDocument/2006/custom-properties" xmlns:vt="http://schemas.openxmlformats.org/officeDocument/2006/docPropsVTypes"/>
</file>