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025F8A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025F8A">
              <w:t xml:space="preserve"> Badanie efektywności operacji dodawania, usuwania oraz wyszukiwania elementów w różnych strukturach danych</w:t>
            </w:r>
            <w:r w:rsidR="00466974">
              <w:t>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025F8A">
            <w:pPr>
              <w:rPr>
                <w:b/>
              </w:rPr>
            </w:pPr>
            <w:r w:rsidRPr="00B83A4E">
              <w:rPr>
                <w:b/>
              </w:rPr>
              <w:t>Data</w:t>
            </w:r>
            <w:r w:rsidR="003D3178">
              <w:rPr>
                <w:b/>
              </w:rPr>
              <w:t xml:space="preserve"> oddania</w:t>
            </w:r>
            <w:r w:rsidRPr="00B83A4E">
              <w:rPr>
                <w:b/>
              </w:rPr>
              <w:t>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025F8A">
              <w:rPr>
                <w:sz w:val="32"/>
              </w:rPr>
              <w:t>5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>wtorek 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A34207">
        <w:t xml:space="preserve">analiza wydajności </w:t>
      </w:r>
      <w:r w:rsidR="003D3178">
        <w:t>algorytmów wyznaczających w grafie: minimalne drzewo</w:t>
      </w:r>
      <w:r w:rsidR="00F92A22">
        <w:t xml:space="preserve"> </w:t>
      </w:r>
      <w:r w:rsidR="003D3178">
        <w:t>rozpinające</w:t>
      </w:r>
      <w:r w:rsidR="00F92A22">
        <w:t xml:space="preserve"> (algorytm Prima</w:t>
      </w:r>
      <w:r w:rsidR="003D3178">
        <w:t>)</w:t>
      </w:r>
      <w:r w:rsidR="00F92A22">
        <w:t xml:space="preserve"> oraz </w:t>
      </w:r>
      <w:r w:rsidR="003D3178">
        <w:t xml:space="preserve">najkrótszą ścieżkę </w:t>
      </w:r>
      <w:r w:rsidR="00F92A22">
        <w:t>(algorytm Dijkstry</w:t>
      </w:r>
      <w:r w:rsidR="003D3178">
        <w:t xml:space="preserve">). Polegać ona </w:t>
      </w:r>
      <w:r w:rsidR="00F92A22">
        <w:t>będzie</w:t>
      </w:r>
      <w:r w:rsidR="003D3178">
        <w:t xml:space="preserve"> na badaniach wykazujących zależność ich szybkości wykonania</w:t>
      </w:r>
      <w:r w:rsidR="00F92A22">
        <w:t xml:space="preserve"> </w:t>
      </w:r>
      <w:r w:rsidR="00793BF9">
        <w:t>w zależności od rozmiaru</w:t>
      </w:r>
      <w:r w:rsidR="003D3178">
        <w:t xml:space="preserve">, </w:t>
      </w:r>
      <w:r w:rsidR="004D6A5D">
        <w:t>gęstości grafu</w:t>
      </w:r>
      <w:r w:rsidR="003D3178">
        <w:t>, a także od rodzaju jego reprezentacji w pamięci komputera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2C1BE1" w:rsidRDefault="002C1BE1">
      <w:r>
        <w:t xml:space="preserve">Minimalnym drzewem rozpinającym (w skrócie ang. MST) nazywa się drzewo rozpinające danego grafu o najmniejszej z możliwych wag, tj. takie, że nie istnieje dla tego grafu inne drzewo rozpinające o mniejszej sumie wag krawędzi. </w:t>
      </w:r>
      <w:r w:rsidR="00B9218C">
        <w:t>Sposobów</w:t>
      </w:r>
      <w:r w:rsidR="003D3178">
        <w:t xml:space="preserve"> jego wyznaczania jest kilka. Jednym </w:t>
      </w:r>
      <w:r>
        <w:t>z nich jest algorytm Prima.</w:t>
      </w:r>
    </w:p>
    <w:p w:rsidR="006A4C20" w:rsidRDefault="00B9218C">
      <w:r>
        <w:t>Algorytm Prima należy do grupy algorytmów</w:t>
      </w:r>
      <w:r w:rsidR="002C1BE1">
        <w:t xml:space="preserve"> zachłanny</w:t>
      </w:r>
      <w:r>
        <w:t>ch</w:t>
      </w:r>
      <w:r w:rsidR="002C1BE1">
        <w:t>. Dysponując grafem spójnym i nieskierowanym, oblicza</w:t>
      </w:r>
      <w:r>
        <w:t>ny jest</w:t>
      </w:r>
      <w:r w:rsidR="002C1BE1">
        <w:t xml:space="preserve"> podzbiór </w:t>
      </w:r>
      <w:r>
        <w:t xml:space="preserve">ze </w:t>
      </w:r>
      <w:r w:rsidR="002C1BE1">
        <w:t>zbioru krawędzi, dla którego graf nadal pozostaje spójny, jednak suma wag wszystkich takich krawędzi w</w:t>
      </w:r>
      <w:r>
        <w:t xml:space="preserve"> owym</w:t>
      </w:r>
      <w:r w:rsidR="002C1BE1">
        <w:t xml:space="preserve"> podzbiorze jest najmniejsza z możliwych.</w:t>
      </w:r>
    </w:p>
    <w:p w:rsidR="006A4C20" w:rsidRDefault="006A4C20" w:rsidP="006A4C20">
      <w:pPr>
        <w:pStyle w:val="Nagwek1"/>
      </w:pPr>
      <w:r>
        <w:t>Najważniejsze założenia</w:t>
      </w:r>
    </w:p>
    <w:p w:rsidR="006A4C20" w:rsidRDefault="006A4C20">
      <w:r>
        <w:t xml:space="preserve">-wagi krawędzi są liczbami całkowitymi większymi od zera, przechowywane jako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br/>
        <w:t>-</w:t>
      </w:r>
    </w:p>
    <w:p w:rsidR="006A4C20" w:rsidRDefault="006A4C20"/>
    <w:p w:rsidR="006A4C20" w:rsidRDefault="006A4C20"/>
    <w:p w:rsidR="006A4C20" w:rsidRDefault="006A4C20" w:rsidP="006A4C20">
      <w:pPr>
        <w:pStyle w:val="Nagwek1"/>
      </w:pPr>
      <w:r>
        <w:t>Reprezentacja grafów w pamięci komputera</w:t>
      </w:r>
    </w:p>
    <w:p w:rsidR="006A4C20" w:rsidRDefault="006A4C20" w:rsidP="006A4C20">
      <w:r>
        <w:t>Na potrzeby projektu zostały zaimplementowane dwa sposoby reprezentacji grafu:</w:t>
      </w:r>
    </w:p>
    <w:p w:rsidR="006A4C20" w:rsidRDefault="006A4C20" w:rsidP="006A4C20">
      <w:pPr>
        <w:pStyle w:val="Akapitzlist"/>
        <w:numPr>
          <w:ilvl w:val="0"/>
          <w:numId w:val="14"/>
        </w:numPr>
      </w:pPr>
      <w:r>
        <w:t>Macierz sąsiedztwa</w:t>
      </w:r>
    </w:p>
    <w:p w:rsidR="006A4C20" w:rsidRDefault="006A4C20" w:rsidP="006A4C20">
      <w:r>
        <w:t xml:space="preserve">Sposób ten zakłada stworzenie dwuwymiarowej tablicy liczb całkowitych nieujemnych. Każdy jej element inicjalizowany jest wartością „0”, co oznacza, że między wierzchołkiem reprezentowanym przez numer wiersza a wierzchołkiem reprezentowanym przez numer kolumny nie występuje krawędź. W przypadku kiedy w danej komórce znajduje się liczba różna od zera – oznacza to występowanie krawędzi. Liczba ta jednocześnie jest jej wagą. </w:t>
      </w:r>
      <w:r w:rsidR="00176E40">
        <w:t>Wymagania pamięciowe</w:t>
      </w:r>
      <w:r w:rsidR="00176E40" w:rsidRPr="00FF201C">
        <w:t xml:space="preserve"> to O(V</w:t>
      </w:r>
      <w:r w:rsidR="00176E40">
        <w:rPr>
          <w:vertAlign w:val="superscript"/>
        </w:rPr>
        <w:t>2</w:t>
      </w:r>
      <w:r w:rsidR="00176E40" w:rsidRPr="00FF201C">
        <w:t xml:space="preserve">). </w:t>
      </w:r>
      <w:r w:rsidR="00176E40">
        <w:t>Operacje przejrzenia wszystkich krawędzi, sąsiadów danego wierzchołka i sprawdzenie, czy dana krawędź istnieje wykonują się w czasie O(</w:t>
      </w:r>
      <w:r w:rsidR="00176E40">
        <w:t>V</w:t>
      </w:r>
      <w:r w:rsidR="00176E40">
        <w:t>).</w:t>
      </w:r>
    </w:p>
    <w:p w:rsidR="006A4C20" w:rsidRDefault="006A4C20" w:rsidP="006A4C20">
      <w:pPr>
        <w:pStyle w:val="Akapitzlist"/>
        <w:numPr>
          <w:ilvl w:val="0"/>
          <w:numId w:val="14"/>
        </w:numPr>
      </w:pPr>
      <w:r>
        <w:lastRenderedPageBreak/>
        <w:t>Lista sąsiedztwa</w:t>
      </w:r>
    </w:p>
    <w:p w:rsidR="006A4C20" w:rsidRDefault="006A4C20" w:rsidP="006A4C20">
      <w:r>
        <w:t xml:space="preserve">Reprezentacja listowa opiera się na </w:t>
      </w:r>
      <w:r w:rsidR="001A3530">
        <w:t xml:space="preserve">utworzeniu w pierwszej kolejności tablicy zawierającej tyle list ile graf ma wierzchołków. Indeks tablicy odpowiada numerowi wierzchołka, a każdy element listy znajdującej się pod nim – wskazuje na jego sąsiadów (z którymi tworzy krawędź). Sąsiedzi przechowywani są w specjalnie stworzonej do tego celu strukturze, która oprócz </w:t>
      </w:r>
      <w:r w:rsidR="00BC7DDB">
        <w:t xml:space="preserve">numeru sąsiada zawiera kompletne informacje o krawędzi (wierzchołek początkowy, wierzchołek końcowy, waga). </w:t>
      </w:r>
      <w:r w:rsidR="00BC7DDB" w:rsidRPr="00BC7DDB">
        <w:t>Z</w:t>
      </w:r>
      <w:r w:rsidR="00BC7DDB">
        <w:t>łożoność pamięciowa wynosi O(</w:t>
      </w:r>
      <w:r w:rsidR="00BC7DDB" w:rsidRPr="00BC7DDB">
        <w:t>E). Przejrzenie wszystkich krawędzi ma złożoność czasową O(E), natomiast przeglądanie sąsiadów wierzchołka i sprawdzanie istnienia krawędzi wykonuje się w czasie O(</w:t>
      </w:r>
      <w:r w:rsidR="00176E40">
        <w:t>E</w:t>
      </w:r>
      <w:r w:rsidR="00BC7DDB" w:rsidRPr="00BC7DDB">
        <w:t>).</w:t>
      </w:r>
    </w:p>
    <w:p w:rsidR="00E6798A" w:rsidRDefault="00E6798A" w:rsidP="00E6798A">
      <w:pPr>
        <w:pStyle w:val="Nagwek1"/>
      </w:pPr>
      <w:r>
        <w:t>Implementacja algorytmów</w:t>
      </w:r>
      <w:r w:rsidR="008F13EF">
        <w:br/>
      </w:r>
      <w:bookmarkStart w:id="0" w:name="_GoBack"/>
      <w:bookmarkEnd w:id="0"/>
    </w:p>
    <w:p w:rsidR="008F13EF" w:rsidRDefault="008F13EF" w:rsidP="008F13EF">
      <w:pPr>
        <w:pStyle w:val="Akapitzlist"/>
        <w:numPr>
          <w:ilvl w:val="0"/>
          <w:numId w:val="15"/>
        </w:numPr>
      </w:pPr>
      <w:r>
        <w:t>Algorytm Prima – wyznaczanie minimalnego drzewa rozpinającego (MST)</w:t>
      </w:r>
    </w:p>
    <w:p w:rsidR="008F13EF" w:rsidRPr="00FF201C" w:rsidRDefault="008F13EF" w:rsidP="008F13EF">
      <w:pPr>
        <w:ind w:left="360"/>
      </w:pPr>
      <w:r>
        <w:t>Na początku</w:t>
      </w:r>
      <w:r w:rsidRPr="00FF201C">
        <w:t xml:space="preserve"> algorytm dodaje do zbioru A reprezentującego drzewo krawędź o najmniejszej wadze, łączącą wierzchołek początkowy v z dowolnym wierzchołkiem. W każdym kolejnym kroku procedura dodaje do A najlżejszą krawędź wśród krawędzi łączących wierzchołki już odwiedzone z nieodwiedzonymi. Jeśli struktura A jest kolejką priorytetową opartą na kopcu binarnym, czasowa złożoność obliczeniowa operacji wynosi O(m * log</w:t>
      </w:r>
      <w:r w:rsidRPr="008F13EF">
        <w:rPr>
          <w:vertAlign w:val="subscript"/>
        </w:rPr>
        <w:t>2</w:t>
      </w:r>
      <w:r w:rsidRPr="00FF201C">
        <w:t>n).</w:t>
      </w:r>
    </w:p>
    <w:p w:rsidR="008F13EF" w:rsidRDefault="008F13EF" w:rsidP="008F13EF">
      <w:pPr>
        <w:pStyle w:val="Akapitzlist"/>
        <w:numPr>
          <w:ilvl w:val="0"/>
          <w:numId w:val="15"/>
        </w:numPr>
      </w:pPr>
      <w:r>
        <w:t>Algorytm Dijkstry – znajdowanie najkrótszych ścieżek w grafie</w:t>
      </w:r>
    </w:p>
    <w:p w:rsidR="008F13EF" w:rsidRPr="00FF201C" w:rsidRDefault="008F13EF" w:rsidP="008F13EF">
      <w:pPr>
        <w:ind w:left="360"/>
      </w:pPr>
      <w:r w:rsidRPr="00FF201C">
        <w:t>Algorytm Dijkstry znajduje w grafie najkrótsze ścieżki pomiędzy wybranym wierzchołkiem</w:t>
      </w:r>
      <w:r>
        <w:t xml:space="preserve"> początkowym a wszystkimi pozostałymi,</w:t>
      </w:r>
      <w:r w:rsidRPr="00FF201C">
        <w:t xml:space="preserve"> wyliczając również koszt przejścia każdej z tych ścieżek, czyli sumę wag krawędzi na ścieżce. Algorytm ma złożoność czasową O(n</w:t>
      </w:r>
      <w:r w:rsidRPr="008F13EF">
        <w:rPr>
          <w:vertAlign w:val="superscript"/>
        </w:rPr>
        <w:t>2</w:t>
      </w:r>
      <w:r w:rsidRPr="00FF201C">
        <w:t>) przy wykorzystaniu wyszukiwania liniowego podczas szukania wierzchołków o najmniejszym koszcie dojścia. Czas ten może być zmniejszony dzięki wykorzystaniu kolejki priorytetowej opartej na kopcu binarnym. Wtedy w korzeniu przechowywany jest wierzchołek o najmniejszej wartości kosztu dojścia. Złożoność czasowa upraszcza się do O(n * log</w:t>
      </w:r>
      <w:r w:rsidRPr="008F13EF">
        <w:rPr>
          <w:vertAlign w:val="subscript"/>
        </w:rPr>
        <w:t>2</w:t>
      </w:r>
      <w:r w:rsidRPr="00FF201C">
        <w:t xml:space="preserve">n) – tyle, ile wynosi czas przywracania własności kopca. </w:t>
      </w:r>
    </w:p>
    <w:p w:rsidR="008F13EF" w:rsidRPr="00E6798A" w:rsidRDefault="008F13EF" w:rsidP="008F13EF">
      <w:pPr>
        <w:ind w:left="360"/>
      </w:pPr>
    </w:p>
    <w:p w:rsidR="006A4C20" w:rsidRDefault="006A4C20" w:rsidP="006A4C20"/>
    <w:p w:rsidR="0081744F" w:rsidRDefault="0081744F" w:rsidP="0081744F">
      <w:pPr>
        <w:pStyle w:val="Nagwek1"/>
      </w:pPr>
      <w:r>
        <w:t>Plan eksperymentu</w:t>
      </w:r>
    </w:p>
    <w:p w:rsidR="0081744F" w:rsidRDefault="00E5614F" w:rsidP="0081744F"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</w:t>
      </w:r>
      <w:r w:rsidR="00B9218C">
        <w:t xml:space="preserve">jednej </w:t>
      </w:r>
      <w:r>
        <w:t>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  <w:r w:rsidR="00EE6DF0">
        <w:t>Elementem struktur będzie liczba typu integer generowana losowo z zakresu [-100; 100] za</w:t>
      </w:r>
      <w:r w:rsidR="007A6245">
        <w:t xml:space="preserve"> pomocą funkcji </w:t>
      </w:r>
      <w:proofErr w:type="spellStart"/>
      <w:r w:rsidR="007A6245" w:rsidRPr="007A6245">
        <w:rPr>
          <w:i/>
        </w:rPr>
        <w:t>rand</w:t>
      </w:r>
      <w:proofErr w:type="spellEnd"/>
      <w:r w:rsidR="00793BF9">
        <w:rPr>
          <w:i/>
        </w:rPr>
        <w:t>()</w:t>
      </w:r>
      <w:r w:rsidR="00EE6DF0">
        <w:t>.</w:t>
      </w:r>
      <w:r w:rsidR="00B9218C">
        <w:t xml:space="preserve"> </w:t>
      </w:r>
      <w:r w:rsidR="00422B46">
        <w:t>Komputer na jakim zostaną</w:t>
      </w:r>
      <w:r w:rsidR="008A130F">
        <w:t xml:space="preserve"> przeprowadzone </w:t>
      </w:r>
      <w:r w:rsidR="00422B46">
        <w:t>doświadczenia</w:t>
      </w:r>
      <w:r w:rsidR="008A130F">
        <w:t xml:space="preserve"> posiada czterordzeniowy procesor Intel i7 taktowany zegarem 3,00 GHz oraz 8 GB pamięci RAM DDR3 o </w:t>
      </w:r>
      <w:r w:rsidR="00422B46">
        <w:t>częstotliwości taktowania</w:t>
      </w:r>
      <w:r w:rsidR="008A130F">
        <w:t xml:space="preserve"> 1600 MHz.</w:t>
      </w:r>
    </w:p>
    <w:p w:rsidR="00AB5F72" w:rsidRPr="004D43AA" w:rsidRDefault="00AB5F72" w:rsidP="0081744F">
      <w:pPr>
        <w:rPr>
          <w:sz w:val="28"/>
        </w:rPr>
      </w:pPr>
      <w:r w:rsidRPr="004D43AA">
        <w:rPr>
          <w:sz w:val="28"/>
        </w:rPr>
        <w:t xml:space="preserve">Kolejno wykonane </w:t>
      </w:r>
      <w:r w:rsidR="008A130F">
        <w:rPr>
          <w:sz w:val="28"/>
        </w:rPr>
        <w:t>zostaną</w:t>
      </w:r>
      <w:r w:rsidRPr="004D43AA">
        <w:rPr>
          <w:sz w:val="28"/>
        </w:rPr>
        <w:t>:</w:t>
      </w:r>
    </w:p>
    <w:p w:rsidR="00C217CF" w:rsidRDefault="00EB2E97" w:rsidP="00C217CF">
      <w:r>
        <w:br/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0D3F03" w:rsidRDefault="00D85632" w:rsidP="000D3F03">
      <w:r>
        <w:t>Na podstawie pięciu raportów uzyskanych z pięciu osobnych eksperymentów na każdej ze struktur sporządzam tabele, następnie, za ich pośrednictwem – wykresy.</w:t>
      </w:r>
      <w:r w:rsidR="00776512">
        <w:t xml:space="preserve"> Wyniki dodawania oraz usuwania elementów zostały uśrednione po ich czasach ich wykonania w zależności od pozycji indeksu – początku, końca, lub miejsca losowego. W przypadku listy, celem uniknięcia zafałszowania wyników, pozycja losowa została wykluczona ze swojego udziału w uśrednianiu z powodu najprawdopodobniej błędu w implementacji, który przyczynił się do ogromnych rozbieżności czasowych.</w:t>
      </w:r>
      <w:r w:rsidR="000D3F03">
        <w:t xml:space="preserve"> Wszystkie raporty z badań znajdują się w katalogu </w:t>
      </w:r>
      <w:r w:rsidR="000D3F03" w:rsidRPr="000D3F03">
        <w:rPr>
          <w:i/>
        </w:rPr>
        <w:t>raporty</w:t>
      </w:r>
      <w:r w:rsidR="000D3F03">
        <w:rPr>
          <w:i/>
        </w:rPr>
        <w:t xml:space="preserve">, </w:t>
      </w:r>
      <w:r w:rsidR="000D3F03" w:rsidRPr="000D3F03">
        <w:t>nat</w:t>
      </w:r>
      <w:r w:rsidR="000D3F03">
        <w:t>omiast dane z nich przedstawione w postaci tabelarycznej –</w:t>
      </w:r>
      <w:r w:rsidR="0086074D">
        <w:t xml:space="preserve"> są zawarte także</w:t>
      </w:r>
      <w:r w:rsidR="000D3F03">
        <w:t xml:space="preserve"> w arkuszu kalkulacyjnym </w:t>
      </w:r>
      <w:r w:rsidR="000D3F03" w:rsidRPr="000D3F03">
        <w:rPr>
          <w:i/>
        </w:rPr>
        <w:t>dane.xlsx</w:t>
      </w:r>
      <w:r w:rsidR="000D3F03">
        <w:t>.</w:t>
      </w:r>
    </w:p>
    <w:p w:rsidR="00673F99" w:rsidRPr="000D3F03" w:rsidRDefault="00673F99" w:rsidP="000D3F03"/>
    <w:p w:rsidR="00BC2AB4" w:rsidRPr="00797AD0" w:rsidRDefault="00DE1B27" w:rsidP="00797AD0">
      <w:pPr>
        <w:pStyle w:val="Akapitzlist"/>
        <w:numPr>
          <w:ilvl w:val="0"/>
          <w:numId w:val="10"/>
        </w:numPr>
        <w:spacing w:after="360"/>
        <w:rPr>
          <w:sz w:val="28"/>
        </w:rPr>
      </w:pPr>
      <w:r w:rsidRPr="00797AD0">
        <w:rPr>
          <w:sz w:val="28"/>
        </w:rPr>
        <w:t>Tablica – dodawanie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0,020082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0,033231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0,043565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0,066305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0,082511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0,113365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0,016954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0,026914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0,035941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0,046527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0,060235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0,073455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0,087012</w:t>
            </w:r>
          </w:p>
        </w:tc>
      </w:tr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0,018464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0,030746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0,042514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0,054459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0,084149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0,100404</w:t>
            </w:r>
          </w:p>
        </w:tc>
      </w:tr>
    </w:tbl>
    <w:p w:rsidR="008F05D9" w:rsidRPr="00BC2AB4" w:rsidRDefault="00D26F5F" w:rsidP="00D26F5F">
      <w:pPr>
        <w:pStyle w:val="Legenda"/>
        <w:spacing w:before="120" w:after="0"/>
        <w:jc w:val="center"/>
      </w:pPr>
      <w:r>
        <w:t>miejsca w pamięci</w:t>
      </w:r>
    </w:p>
    <w:p w:rsidR="00D26F5F" w:rsidRDefault="00D26F5F" w:rsidP="00D26F5F">
      <w:pPr>
        <w:keepNext/>
        <w:spacing w:before="600"/>
        <w:jc w:val="center"/>
      </w:pPr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t>Wnioski</w:t>
      </w:r>
    </w:p>
    <w:p w:rsidR="0006202D" w:rsidRDefault="000D3F03" w:rsidP="000D3F03">
      <w:r>
        <w:t>Na podstawie uzyskanych wykresów nasuwają się jednoznaczne wnioski:</w:t>
      </w:r>
      <w:r w:rsidR="0006202D">
        <w:br/>
      </w:r>
    </w:p>
    <w:p w:rsidR="00E14DC0" w:rsidRDefault="00EB1FEC" w:rsidP="000D3F03">
      <w:r>
        <w:t>-Z</w:t>
      </w:r>
      <w:r w:rsidR="00E14DC0">
        <w:t xml:space="preserve">łożoność obliczeniowa zaimplementowanej przeze mnie tablicy </w:t>
      </w:r>
      <w:r>
        <w:t xml:space="preserve">w przypadku każdej z operacji </w:t>
      </w:r>
      <w:r w:rsidR="00E14DC0">
        <w:t>wynosi O(</w:t>
      </w:r>
      <w:r>
        <w:t xml:space="preserve">n), a więc </w:t>
      </w:r>
      <w:r w:rsidR="00DD5422">
        <w:t xml:space="preserve">prezentuje się ona </w:t>
      </w:r>
      <w:r w:rsidR="00F1618C">
        <w:t>zgodnie z pierwotnymi założeniami</w:t>
      </w:r>
      <w:r w:rsidR="002A4CD4">
        <w:t>.</w:t>
      </w:r>
      <w:r w:rsidR="00F1618C">
        <w:t xml:space="preserve"> Jest to struktura danych o najbardziej powszechnym zastosowaniu.</w:t>
      </w:r>
    </w:p>
    <w:p w:rsidR="000D3F03" w:rsidRDefault="00EB1FEC" w:rsidP="000D3F03">
      <w:r>
        <w:t>-</w:t>
      </w:r>
      <w:r w:rsidR="002A4CD4">
        <w:t xml:space="preserve">Złożoność obliczeniowa listy dwukierunkowej w przypadku dodawania i usuwania elementów </w:t>
      </w:r>
      <w:r w:rsidR="00F1618C">
        <w:t>na jej początek lub koniec wynosi O(1</w:t>
      </w:r>
      <w:r w:rsidR="002A4CD4">
        <w:t>). Nietrudno zauważyć, że jest zdecydowanie szybsza</w:t>
      </w:r>
      <w:r w:rsidR="00DD5422">
        <w:t xml:space="preserve"> niż tablica</w:t>
      </w:r>
      <w:r w:rsidR="002A4CD4">
        <w:t xml:space="preserve">, natomiast </w:t>
      </w:r>
      <w:r w:rsidR="00F1618C">
        <w:t>nie zapewnia równie szybkiego dostępu do danych jak tablica.</w:t>
      </w:r>
      <w:r w:rsidR="002A4CD4">
        <w:t xml:space="preserve"> </w:t>
      </w:r>
    </w:p>
    <w:p w:rsidR="000D3F03" w:rsidRDefault="002A4CD4" w:rsidP="000D3F03">
      <w:r>
        <w:t>-</w:t>
      </w:r>
      <w:r w:rsidR="00F1618C">
        <w:t xml:space="preserve">Kopiec binarny to </w:t>
      </w:r>
      <w:r w:rsidR="00894008">
        <w:t>idealna</w:t>
      </w:r>
      <w:r w:rsidR="00F1618C">
        <w:t xml:space="preserve"> struktura jeśli naszym głównym kryterium</w:t>
      </w:r>
      <w:r w:rsidR="00894008">
        <w:t xml:space="preserve"> wyboru</w:t>
      </w:r>
      <w:r w:rsidR="00F1618C">
        <w:t xml:space="preserve"> jest szybkość wyszukiwania elementów</w:t>
      </w:r>
      <w:r>
        <w:t xml:space="preserve">. </w:t>
      </w:r>
      <w:r w:rsidR="00894008">
        <w:t>Zapotrzebowanie czasowe w przypadku wyszukiwania wraz z rozmiarem kolekcji rośnie logarytmicznie. Z uwagi na wyróżniające</w:t>
      </w:r>
      <w:r w:rsidR="00C7701B">
        <w:t xml:space="preserve"> się</w:t>
      </w:r>
      <w:r w:rsidR="00894008">
        <w:t xml:space="preserve"> na tle pozostałych struktur ułożenie danych (są one posortowane od wartości największej do najmniejszej) zapotrzebowanie czasowe na wyszukanie danego elementu zależy także od jego wartości – im większej wartości jest dany element, tym znalezienie jego zajmuje mniejszą ilość czasu. </w:t>
      </w:r>
      <w:r w:rsidR="00F1618C">
        <w:t xml:space="preserve">Niestety, sytuacja ma się </w:t>
      </w:r>
      <w:r w:rsidR="00894008">
        <w:t xml:space="preserve">znacznie </w:t>
      </w:r>
      <w:r w:rsidR="00F1618C">
        <w:t xml:space="preserve">gorzej w przypadku </w:t>
      </w:r>
      <w:r w:rsidR="00894008">
        <w:t>modyfikacji danych jakie zawiera</w:t>
      </w:r>
      <w:r w:rsidR="00C7701B">
        <w:t xml:space="preserve"> kopiec</w:t>
      </w:r>
      <w:r w:rsidR="00894008">
        <w:t>. Mimo że złożoność algorytmu dodawania i usuwania jest identyczna jak w przypadku tablicy i listy, to na wykon</w:t>
      </w:r>
      <w:r>
        <w:t xml:space="preserve">anie identycznych operacji trzeba poczekać </w:t>
      </w:r>
      <w:r w:rsidR="00292082">
        <w:t>około</w:t>
      </w:r>
      <w:r>
        <w:t xml:space="preserve"> </w:t>
      </w:r>
      <w:r w:rsidR="00894008">
        <w:t>ogromną krotność</w:t>
      </w:r>
      <w:r>
        <w:t xml:space="preserve"> dłużej niż w przypadku listy dwukierunkowej. Winę za taką postać rzeczy ponosi najprawdopodobniej wadliwa implementacja, która po każdym</w:t>
      </w:r>
      <w:r w:rsidR="00292082">
        <w:t xml:space="preserve"> pojedynczym</w:t>
      </w:r>
      <w:r>
        <w:t xml:space="preserve"> dodaniu/usunięciu elementu przep</w:t>
      </w:r>
      <w:r w:rsidR="007E0F5B">
        <w:t>rowadza naprawę całego kopca,</w:t>
      </w:r>
      <w:r w:rsidR="00292082">
        <w:t xml:space="preserve"> analizując poprawność pozycji każdego z elementów,</w:t>
      </w:r>
      <w:r w:rsidR="007E0F5B">
        <w:t xml:space="preserve"> zamiast zająć się </w:t>
      </w:r>
      <w:r w:rsidR="00292082">
        <w:t xml:space="preserve">jedynie </w:t>
      </w:r>
      <w:r w:rsidR="007E0F5B">
        <w:t xml:space="preserve">„wyniesieniem” świeżo </w:t>
      </w:r>
      <w:r w:rsidR="00292082">
        <w:t>dodanego elementu na odpowiednią</w:t>
      </w:r>
      <w:r w:rsidR="007E0F5B">
        <w:t xml:space="preserve"> </w:t>
      </w:r>
      <w:r w:rsidR="008E6E7F">
        <w:t>pozycję</w:t>
      </w:r>
      <w:r w:rsidR="00292082">
        <w:t>.</w:t>
      </w:r>
      <w:r w:rsidR="008E6E7F">
        <w:t xml:space="preserve"> </w:t>
      </w:r>
      <w:r w:rsidR="00292082">
        <w:t xml:space="preserve">Miałoby to </w:t>
      </w:r>
      <w:r w:rsidR="008E6E7F">
        <w:t xml:space="preserve">pesymistyczną </w:t>
      </w:r>
      <w:r w:rsidR="007E0F5B">
        <w:t>złożoność O(log n)</w:t>
      </w:r>
      <w:r w:rsidR="00292082">
        <w:t>, jednakże w obecnym przypadku wynosi ona O(n)</w:t>
      </w:r>
      <w:r w:rsidR="007E0F5B">
        <w:t>.</w:t>
      </w:r>
    </w:p>
    <w:p w:rsidR="000C2D1B" w:rsidRDefault="00B3476A" w:rsidP="007D4B46">
      <w:r>
        <w:lastRenderedPageBreak/>
        <w:t>-Listy są dobrym kontenerem do przechowywania dużej ilości danych</w:t>
      </w:r>
      <w:r w:rsidR="002A3016">
        <w:t xml:space="preserve">, w szczególności jeśli zachodzi częsta potrzeba ich </w:t>
      </w:r>
      <w:r w:rsidR="00894008">
        <w:t>modyfikacji</w:t>
      </w:r>
      <w:r w:rsidR="002A3016">
        <w:t>. R</w:t>
      </w:r>
      <w:r>
        <w:t>adzą sobie one bardzo szybko z ich zapisem jak i odczytem, a ich najważniejszą ce</w:t>
      </w:r>
      <w:r w:rsidR="00566D05">
        <w:t>chą jest to, że nie wymagają re</w:t>
      </w:r>
      <w:r>
        <w:t>lokacji</w:t>
      </w:r>
      <w:r w:rsidR="002A3016">
        <w:t xml:space="preserve"> całej kolekcji</w:t>
      </w:r>
      <w:r>
        <w:t xml:space="preserve"> w pamięci</w:t>
      </w:r>
      <w:r w:rsidR="00894008">
        <w:t xml:space="preserve"> w przypadku dodawania bądź usuwania</w:t>
      </w:r>
      <w:r w:rsidR="0006202D">
        <w:t xml:space="preserve"> elementów</w:t>
      </w:r>
      <w:r>
        <w:t>.</w:t>
      </w:r>
    </w:p>
    <w:p w:rsidR="000C2D1B" w:rsidRDefault="000C2D1B" w:rsidP="007D4B46"/>
    <w:p w:rsidR="000C2D1B" w:rsidRDefault="000C2D1B" w:rsidP="007D4B46"/>
    <w:p w:rsidR="000C2D1B" w:rsidRDefault="000C2D1B" w:rsidP="007D4B46"/>
    <w:p w:rsidR="00C7701B" w:rsidRDefault="00C7701B" w:rsidP="007D4B46"/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Default="00F8651A" w:rsidP="00C7389A">
      <w:pPr>
        <w:spacing w:after="120"/>
      </w:pPr>
      <w:r>
        <w:t xml:space="preserve">[4] Wikipedia (wersja angielska) - </w:t>
      </w:r>
      <w:hyperlink r:id="rId9" w:history="1">
        <w:r w:rsidRPr="00083EE0">
          <w:rPr>
            <w:rStyle w:val="Hipercze"/>
          </w:rPr>
          <w:t>http://en.wikipedia.org/wiki/Binary_heap</w:t>
        </w:r>
      </w:hyperlink>
    </w:p>
    <w:p w:rsidR="00F8651A" w:rsidRPr="00C7389A" w:rsidRDefault="00F8651A" w:rsidP="00C7389A">
      <w:pPr>
        <w:spacing w:after="120"/>
      </w:pPr>
      <w:r>
        <w:t xml:space="preserve">[5] Big-O Cheat Sheet (wersja angielska) - </w:t>
      </w:r>
      <w:hyperlink r:id="rId10" w:history="1">
        <w:r w:rsidRPr="00083EE0">
          <w:rPr>
            <w:rStyle w:val="Hipercze"/>
          </w:rPr>
          <w:t>http://bigocheatsheet.com/</w:t>
        </w:r>
      </w:hyperlink>
    </w:p>
    <w:sectPr w:rsidR="00F8651A" w:rsidRPr="00C7389A" w:rsidSect="008A7E9E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4B" w:rsidRDefault="00BA544B" w:rsidP="000B2F96">
      <w:pPr>
        <w:spacing w:after="0" w:line="240" w:lineRule="auto"/>
      </w:pPr>
      <w:r>
        <w:separator/>
      </w:r>
    </w:p>
  </w:endnote>
  <w:endnote w:type="continuationSeparator" w:id="0">
    <w:p w:rsidR="00BA544B" w:rsidRDefault="00BA544B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4B7">
          <w:rPr>
            <w:noProof/>
          </w:rPr>
          <w:t>2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4B" w:rsidRDefault="00BA544B" w:rsidP="000B2F96">
      <w:pPr>
        <w:spacing w:after="0" w:line="240" w:lineRule="auto"/>
      </w:pPr>
      <w:r>
        <w:separator/>
      </w:r>
    </w:p>
  </w:footnote>
  <w:footnote w:type="continuationSeparator" w:id="0">
    <w:p w:rsidR="00BA544B" w:rsidRDefault="00BA544B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418EA"/>
    <w:multiLevelType w:val="hybridMultilevel"/>
    <w:tmpl w:val="E22AE6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B0799"/>
    <w:multiLevelType w:val="hybridMultilevel"/>
    <w:tmpl w:val="D69A90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25F8A"/>
    <w:rsid w:val="000347B0"/>
    <w:rsid w:val="0006202D"/>
    <w:rsid w:val="00086D00"/>
    <w:rsid w:val="00091B61"/>
    <w:rsid w:val="000B021D"/>
    <w:rsid w:val="000B2F96"/>
    <w:rsid w:val="000C069B"/>
    <w:rsid w:val="000C2D1B"/>
    <w:rsid w:val="000C34B7"/>
    <w:rsid w:val="000D3F03"/>
    <w:rsid w:val="001452D6"/>
    <w:rsid w:val="00173B84"/>
    <w:rsid w:val="00176E40"/>
    <w:rsid w:val="00184502"/>
    <w:rsid w:val="001A3530"/>
    <w:rsid w:val="001C2F46"/>
    <w:rsid w:val="001D7DF1"/>
    <w:rsid w:val="00211FE6"/>
    <w:rsid w:val="00213E8C"/>
    <w:rsid w:val="0022212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1BE1"/>
    <w:rsid w:val="002C34C2"/>
    <w:rsid w:val="002E67D8"/>
    <w:rsid w:val="0031494E"/>
    <w:rsid w:val="00367F97"/>
    <w:rsid w:val="00370BCB"/>
    <w:rsid w:val="00380870"/>
    <w:rsid w:val="003A3682"/>
    <w:rsid w:val="003A3AF2"/>
    <w:rsid w:val="003A5465"/>
    <w:rsid w:val="003C4AFB"/>
    <w:rsid w:val="003C7945"/>
    <w:rsid w:val="003D3178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D6A5D"/>
    <w:rsid w:val="004E3404"/>
    <w:rsid w:val="004F6333"/>
    <w:rsid w:val="00502950"/>
    <w:rsid w:val="005050EE"/>
    <w:rsid w:val="0051698F"/>
    <w:rsid w:val="0052116B"/>
    <w:rsid w:val="00566D05"/>
    <w:rsid w:val="00583E53"/>
    <w:rsid w:val="005935E3"/>
    <w:rsid w:val="005B3D96"/>
    <w:rsid w:val="005C5D2C"/>
    <w:rsid w:val="005D3E7E"/>
    <w:rsid w:val="005F0FF7"/>
    <w:rsid w:val="006107E7"/>
    <w:rsid w:val="00636026"/>
    <w:rsid w:val="00643078"/>
    <w:rsid w:val="00643A81"/>
    <w:rsid w:val="00644D54"/>
    <w:rsid w:val="00646A46"/>
    <w:rsid w:val="00654690"/>
    <w:rsid w:val="00673F99"/>
    <w:rsid w:val="00687590"/>
    <w:rsid w:val="0069071C"/>
    <w:rsid w:val="006A4C20"/>
    <w:rsid w:val="006B0496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6245"/>
    <w:rsid w:val="007D2BEF"/>
    <w:rsid w:val="007D4B46"/>
    <w:rsid w:val="007E0F5B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13EF"/>
    <w:rsid w:val="008F2E67"/>
    <w:rsid w:val="00916908"/>
    <w:rsid w:val="00917937"/>
    <w:rsid w:val="00940F56"/>
    <w:rsid w:val="0095053B"/>
    <w:rsid w:val="009750EB"/>
    <w:rsid w:val="009A4103"/>
    <w:rsid w:val="009D0836"/>
    <w:rsid w:val="009E287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9218C"/>
    <w:rsid w:val="00BA544B"/>
    <w:rsid w:val="00BC2AB4"/>
    <w:rsid w:val="00BC5FAD"/>
    <w:rsid w:val="00BC7DDB"/>
    <w:rsid w:val="00BD5B8D"/>
    <w:rsid w:val="00C06C34"/>
    <w:rsid w:val="00C07BD7"/>
    <w:rsid w:val="00C217CF"/>
    <w:rsid w:val="00C30649"/>
    <w:rsid w:val="00C7389A"/>
    <w:rsid w:val="00C7701B"/>
    <w:rsid w:val="00C96CAE"/>
    <w:rsid w:val="00CA7422"/>
    <w:rsid w:val="00CF0B37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6798A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92A22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bigocheatshe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inary_hea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84B6-A2FA-43FF-B318-F55EA5E1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4</Pages>
  <Words>1228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121</cp:revision>
  <cp:lastPrinted>2015-04-08T17:48:00Z</cp:lastPrinted>
  <dcterms:created xsi:type="dcterms:W3CDTF">2014-11-14T08:41:00Z</dcterms:created>
  <dcterms:modified xsi:type="dcterms:W3CDTF">2015-05-10T20:11:00Z</dcterms:modified>
</cp:coreProperties>
</file>