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Wells Fargo,</w:t>
        <w:br/>
        <w:br/>
        <w:t>I am excited to apply for the Financial Analyst position at Wells Fargo. With a strong foundation in data-driven decision-making, financial modeling, and a proven track record of leveraging technology to solve complex problems, I am eager to contribute to your team’s success in delivering innovative financial solutions.</w:t>
        <w:br/>
        <w:br/>
        <w:t>In my role as Chief Innovation Officer (CInO) and Deputy Co-Founder at PlawLabs, I spearheaded the development of advanced AI systems, including the back-end architecture for Clade AI Mini. My work involved integrating cutting-edge algorithms, managing cross-functional teams, and ensuring seamless functionality across systems. These experiences honed my ability to analyze complex data, optimize processes, and deliver results in dynamic environments. Additionally, my co-authorship of the research paper *"Streaming Intelligence: Harnessing AI and Big Data in the Competitive Landscape of Digital Content Platforms"* reflects my ability to apply analytical thinking to real-world challenges.</w:t>
        <w:br/>
        <w:br/>
        <w:t>At Wells Fargo, I am particularly drawn to the opportunity to combine my technical expertise with my passion for financial analysis. My proficiency in programming languages such as Python and C, coupled with my experience in machine learning and data analysis, equips me to develop innovative tools and strategies that can enhance financial forecasting and decision-making. I am confident that my ability to think critically, solve problems creatively, and lead teams will align well with Wells Fargo’s commitment to excellence and innovation in financial services.</w:t>
        <w:br/>
        <w:br/>
        <w:t>Thank you for considering my application. I would welcome the opportunity to discuss how my skills and experiences can contribute to Wells Fargo’s mission of meeting customers’ financial needs and building strong relationships. I look forward to the possibility of joining your team and driving impactful results.</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