
<file path=[Content_Types].xml><?xml version="1.0" encoding="utf-8"?>
<Types xmlns="http://schemas.openxmlformats.org/package/2006/content-types">
  <Default Extension="xml" ContentType="application/xml"/>
  <Default Extension="png" ContentType="image/png"/>
  <Default Extension="tiff" ContentType="image/tif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1.svg" ContentType="image/svg+xml"/>
  <Override PartName="/word/media/image13.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4B7BB3">
      <w:pPr>
        <w:spacing w:before="158" w:after="158"/>
        <w:rPr>
          <w:rFonts w:ascii="方正兰亭黑简体" w:hAnsi="方正兰亭黑简体"/>
        </w:rPr>
        <w:sectPr>
          <w:headerReference r:id="rId7" w:type="first"/>
          <w:footerReference r:id="rId10" w:type="first"/>
          <w:headerReference r:id="rId5" w:type="default"/>
          <w:footerReference r:id="rId8" w:type="default"/>
          <w:headerReference r:id="rId6" w:type="even"/>
          <w:footerReference r:id="rId9" w:type="even"/>
          <w:pgSz w:w="11906" w:h="16838"/>
          <w:pgMar w:top="238" w:right="244" w:bottom="249" w:left="238" w:header="0" w:footer="0" w:gutter="0"/>
          <w:pgNumType w:start="1"/>
          <w:cols w:space="425" w:num="1"/>
          <w:docGrid w:type="lines" w:linePitch="317" w:charSpace="0"/>
        </w:sectPr>
      </w:pPr>
      <w:r>
        <w:rPr>
          <w:rFonts w:ascii="方正兰亭黑简体" w:hAnsi="方正兰亭黑简体"/>
        </w:rPr>
        <w:drawing>
          <wp:anchor distT="0" distB="0" distL="114300" distR="114300" simplePos="0" relativeHeight="251661312" behindDoc="1" locked="0" layoutInCell="1" allowOverlap="1">
            <wp:simplePos x="0" y="0"/>
            <wp:positionH relativeFrom="page">
              <wp:align>left</wp:align>
            </wp:positionH>
            <wp:positionV relativeFrom="page">
              <wp:align>top</wp:align>
            </wp:positionV>
            <wp:extent cx="7552690" cy="1068006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552690" cy="10680065"/>
                    </a:xfrm>
                    <a:prstGeom prst="rect">
                      <a:avLst/>
                    </a:prstGeom>
                  </pic:spPr>
                </pic:pic>
              </a:graphicData>
            </a:graphic>
          </wp:anchor>
        </w:drawing>
      </w:r>
      <w:sdt>
        <w:sdtPr>
          <w:rPr>
            <w:rFonts w:ascii="方正兰亭黑简体" w:hAnsi="方正兰亭黑简体"/>
          </w:rPr>
          <w:id w:val="87312749"/>
          <w:docPartObj>
            <w:docPartGallery w:val="autotext"/>
          </w:docPartObj>
        </w:sdtPr>
        <w:sdtEndPr>
          <w:rPr>
            <w:rFonts w:ascii="方正兰亭黑简体" w:hAnsi="方正兰亭黑简体"/>
          </w:rPr>
        </w:sdtEndPr>
        <w:sdtContent>
          <w:r>
            <w:rPr>
              <w:rFonts w:ascii="方正兰亭黑简体" w:hAnsi="方正兰亭黑简体"/>
            </w:rPr>
            <mc:AlternateContent>
              <mc:Choice Requires="wps">
                <w:drawing>
                  <wp:anchor distT="0" distB="0" distL="114300" distR="114300" simplePos="0" relativeHeight="251659264" behindDoc="0" locked="0" layoutInCell="1" allowOverlap="1">
                    <wp:simplePos x="0" y="0"/>
                    <wp:positionH relativeFrom="page">
                      <wp:align>left</wp:align>
                    </wp:positionH>
                    <wp:positionV relativeFrom="page">
                      <wp:posOffset>2969260</wp:posOffset>
                    </wp:positionV>
                    <wp:extent cx="7543800" cy="3648710"/>
                    <wp:effectExtent l="0" t="0" r="0" b="8890"/>
                    <wp:wrapNone/>
                    <wp:docPr id="61" name="Text Box 61"/>
                    <wp:cNvGraphicFramePr/>
                    <a:graphic xmlns:a="http://schemas.openxmlformats.org/drawingml/2006/main">
                      <a:graphicData uri="http://schemas.microsoft.com/office/word/2010/wordprocessingShape">
                        <wps:wsp>
                          <wps:cNvSpPr txBox="1"/>
                          <wps:spPr>
                            <a:xfrm>
                              <a:off x="0" y="0"/>
                              <a:ext cx="7543800" cy="364897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hint="eastAsia" w:ascii="方正兰亭粗黑简体" w:hAnsi="方正兰亭黑简体" w:eastAsia="方正兰亭粗黑简体"/>
                                    <w:b/>
                                    <w:color w:val="072079"/>
                                    <w:sz w:val="52"/>
                                    <w:szCs w:val="52"/>
                                  </w:rPr>
                                  <w:alias w:val="Title"/>
                                  <w:id w:val="547963116"/>
                                  <w:text/>
                                </w:sdtPr>
                                <w:sdtEndPr>
                                  <w:rPr>
                                    <w:rFonts w:hint="eastAsia" w:ascii="方正兰亭粗黑简体" w:hAnsi="方正兰亭黑简体" w:eastAsia="方正兰亭粗黑简体"/>
                                    <w:b/>
                                    <w:color w:val="072079"/>
                                    <w:sz w:val="52"/>
                                    <w:szCs w:val="52"/>
                                  </w:rPr>
                                </w:sdtEndPr>
                                <w:sdtContent>
                                  <w:p w14:paraId="4382F883">
                                    <w:pPr>
                                      <w:spacing w:before="317" w:beforeLines="100" w:after="317" w:afterLines="100"/>
                                      <w:rPr>
                                        <w:rFonts w:ascii="方正兰亭粗黑简体" w:hAnsi="方正兰亭黑简体" w:eastAsia="方正兰亭粗黑简体" w:cstheme="majorBidi"/>
                                        <w:b/>
                                        <w:color w:val="072079"/>
                                        <w:sz w:val="52"/>
                                        <w:szCs w:val="52"/>
                                      </w:rPr>
                                    </w:pPr>
                                    <w:r>
                                      <w:rPr>
                                        <w:rFonts w:hint="eastAsia" w:ascii="方正兰亭粗黑简体" w:hAnsi="方正兰亭黑简体" w:eastAsia="方正兰亭粗黑简体"/>
                                        <w:b/>
                                        <w:color w:val="072079"/>
                                        <w:sz w:val="52"/>
                                        <w:szCs w:val="52"/>
                                      </w:rPr>
                                      <w:t>明御®运维审计与风险控制系统</w:t>
                                    </w:r>
                                  </w:p>
                                </w:sdtContent>
                              </w:sdt>
                              <w:p w14:paraId="1284917C">
                                <w:pPr>
                                  <w:spacing w:before="317" w:beforeLines="100" w:after="317" w:afterLines="100"/>
                                  <w:rPr>
                                    <w:rFonts w:eastAsia="方正兰亭黑简体"/>
                                    <w:b/>
                                    <w:color w:val="072079"/>
                                    <w:sz w:val="32"/>
                                    <w:szCs w:val="32"/>
                                  </w:rPr>
                                </w:pPr>
                                <w:r>
                                  <w:rPr>
                                    <w:rFonts w:hint="eastAsia" w:eastAsia="方正兰亭黑简体"/>
                                    <w:b/>
                                    <w:color w:val="072079"/>
                                    <w:sz w:val="32"/>
                                    <w:szCs w:val="32"/>
                                  </w:rPr>
                                  <w:t>V</w:t>
                                </w:r>
                                <w:r>
                                  <w:rPr>
                                    <w:rFonts w:eastAsia="方正兰亭黑简体"/>
                                    <w:b/>
                                    <w:color w:val="072079"/>
                                    <w:sz w:val="32"/>
                                    <w:szCs w:val="32"/>
                                  </w:rPr>
                                  <w:t>2</w:t>
                                </w:r>
                                <w:r>
                                  <w:rPr>
                                    <w:rFonts w:hint="eastAsia" w:eastAsia="方正兰亭黑简体"/>
                                    <w:b/>
                                    <w:color w:val="072079"/>
                                    <w:sz w:val="32"/>
                                    <w:szCs w:val="32"/>
                                  </w:rPr>
                                  <w:t>.</w:t>
                                </w:r>
                                <w:r>
                                  <w:rPr>
                                    <w:rFonts w:eastAsia="方正兰亭黑简体"/>
                                    <w:b/>
                                    <w:color w:val="072079"/>
                                    <w:sz w:val="32"/>
                                    <w:szCs w:val="32"/>
                                  </w:rPr>
                                  <w:t>0</w:t>
                                </w:r>
                                <w:r>
                                  <w:rPr>
                                    <w:rFonts w:hint="eastAsia" w:eastAsia="方正兰亭黑简体"/>
                                    <w:b/>
                                    <w:color w:val="072079"/>
                                    <w:sz w:val="32"/>
                                    <w:szCs w:val="32"/>
                                  </w:rPr>
                                  <w:t>R</w:t>
                                </w:r>
                                <w:r>
                                  <w:rPr>
                                    <w:rFonts w:hint="eastAsia" w:eastAsia="方正兰亭黑简体"/>
                                    <w:b/>
                                    <w:color w:val="072079"/>
                                    <w:sz w:val="32"/>
                                    <w:szCs w:val="32"/>
                                    <w:lang w:val="en-US" w:eastAsia="zh-CN"/>
                                  </w:rPr>
                                  <w:t>25</w:t>
                                </w:r>
                                <w:r>
                                  <w:rPr>
                                    <w:rFonts w:hint="eastAsia" w:eastAsia="方正兰亭黑简体"/>
                                    <w:b/>
                                    <w:color w:val="072079"/>
                                    <w:sz w:val="32"/>
                                    <w:szCs w:val="32"/>
                                  </w:rPr>
                                  <w:t>C</w:t>
                                </w:r>
                                <w:r>
                                  <w:rPr>
                                    <w:rFonts w:hint="eastAsia" w:eastAsia="方正兰亭黑简体"/>
                                    <w:b/>
                                    <w:color w:val="072079"/>
                                    <w:sz w:val="32"/>
                                    <w:szCs w:val="32"/>
                                    <w:lang w:val="en-US" w:eastAsia="zh-CN"/>
                                  </w:rPr>
                                  <w:t>0</w:t>
                                </w:r>
                                <w:r>
                                  <w:rPr>
                                    <w:rFonts w:eastAsia="方正兰亭黑简体"/>
                                    <w:b/>
                                    <w:color w:val="072079"/>
                                    <w:sz w:val="32"/>
                                    <w:szCs w:val="32"/>
                                  </w:rPr>
                                  <w:t>0</w:t>
                                </w:r>
                              </w:p>
                              <w:sdt>
                                <w:sdtPr>
                                  <w:rPr>
                                    <w:rFonts w:hint="eastAsia" w:ascii="方正兰亭粗黑简体" w:eastAsia="方正兰亭粗黑简体"/>
                                    <w:b/>
                                    <w:color w:val="072079"/>
                                    <w:sz w:val="52"/>
                                    <w:szCs w:val="52"/>
                                  </w:rPr>
                                  <w:alias w:val="Subtitle"/>
                                  <w:id w:val="-1"/>
                                  <w:text/>
                                </w:sdtPr>
                                <w:sdtEndPr>
                                  <w:rPr>
                                    <w:rFonts w:hint="eastAsia" w:ascii="方正兰亭粗黑简体" w:eastAsia="方正兰亭粗黑简体"/>
                                    <w:b/>
                                    <w:color w:val="072079"/>
                                    <w:sz w:val="52"/>
                                    <w:szCs w:val="52"/>
                                  </w:rPr>
                                </w:sdtEndPr>
                                <w:sdtContent>
                                  <w:p w14:paraId="02CDF800">
                                    <w:pPr>
                                      <w:spacing w:before="317" w:beforeLines="100" w:after="317" w:afterLines="100"/>
                                      <w:rPr>
                                        <w:rFonts w:ascii="方正兰亭粗黑简体" w:eastAsia="方正兰亭粗黑简体"/>
                                        <w:b/>
                                        <w:color w:val="072079"/>
                                        <w:sz w:val="52"/>
                                        <w:szCs w:val="52"/>
                                      </w:rPr>
                                    </w:pPr>
                                    <w:r>
                                      <w:rPr>
                                        <w:rFonts w:hint="eastAsia" w:ascii="方正兰亭粗黑简体" w:eastAsia="方正兰亭粗黑简体"/>
                                        <w:b/>
                                        <w:color w:val="072079"/>
                                        <w:sz w:val="52"/>
                                        <w:szCs w:val="52"/>
                                      </w:rPr>
                                      <w:t>产品白皮书</w:t>
                                    </w:r>
                                  </w:p>
                                </w:sdtContent>
                              </w:sdt>
                              <w:p w14:paraId="32AFC316">
                                <w:pPr>
                                  <w:spacing w:before="317" w:beforeLines="100" w:after="317" w:afterLines="100"/>
                                  <w:rPr>
                                    <w:rFonts w:ascii="方正兰亭黑简体" w:hAnsi="方正兰亭黑简体"/>
                                    <w:b/>
                                    <w:color w:val="072079"/>
                                    <w:sz w:val="28"/>
                                    <w:szCs w:val="28"/>
                                  </w:rPr>
                                </w:pPr>
                                <w:r>
                                  <w:rPr>
                                    <w:rFonts w:hint="eastAsia" w:ascii="方正兰亭黑简体" w:hAnsi="方正兰亭黑简体"/>
                                    <w:b/>
                                    <w:color w:val="072079"/>
                                    <w:sz w:val="28"/>
                                    <w:szCs w:val="28"/>
                                  </w:rPr>
                                  <w:t>文档版本：</w:t>
                                </w:r>
                                <w:r>
                                  <w:rPr>
                                    <w:rFonts w:cs="Times New Roman"/>
                                    <w:b/>
                                    <w:color w:val="072079"/>
                                    <w:sz w:val="28"/>
                                    <w:szCs w:val="28"/>
                                  </w:rPr>
                                  <w:t>01</w:t>
                                </w:r>
                              </w:p>
                              <w:p w14:paraId="1BDBE77B">
                                <w:pPr>
                                  <w:spacing w:before="317" w:beforeLines="100" w:after="317" w:afterLines="100"/>
                                  <w:rPr>
                                    <w:rFonts w:hint="default" w:ascii="方正兰亭黑简体" w:hAnsi="方正兰亭黑简体" w:eastAsia="方正兰亭黑简体"/>
                                    <w:b/>
                                    <w:color w:val="072079"/>
                                    <w:sz w:val="28"/>
                                    <w:szCs w:val="28"/>
                                    <w:lang w:val="en-US" w:eastAsia="zh-CN"/>
                                  </w:rPr>
                                </w:pPr>
                                <w:r>
                                  <w:rPr>
                                    <w:rFonts w:hint="eastAsia" w:ascii="方正兰亭黑简体" w:hAnsi="方正兰亭黑简体"/>
                                    <w:b/>
                                    <w:color w:val="072079"/>
                                    <w:sz w:val="28"/>
                                    <w:szCs w:val="28"/>
                                  </w:rPr>
                                  <w:t>发布日期：</w:t>
                                </w:r>
                                <w:r>
                                  <w:rPr>
                                    <w:rFonts w:cs="Times New Roman"/>
                                    <w:b/>
                                    <w:color w:val="072079"/>
                                    <w:sz w:val="28"/>
                                    <w:szCs w:val="28"/>
                                  </w:rPr>
                                  <w:t>202</w:t>
                                </w:r>
                                <w:r>
                                  <w:rPr>
                                    <w:rFonts w:hint="eastAsia" w:cs="Times New Roman"/>
                                    <w:b/>
                                    <w:color w:val="072079"/>
                                    <w:sz w:val="28"/>
                                    <w:szCs w:val="28"/>
                                    <w:lang w:val="en-US" w:eastAsia="zh-CN"/>
                                  </w:rPr>
                                  <w:t>5</w:t>
                                </w:r>
                                <w:r>
                                  <w:rPr>
                                    <w:rFonts w:cs="Times New Roman"/>
                                    <w:b/>
                                    <w:color w:val="072079"/>
                                    <w:sz w:val="28"/>
                                    <w:szCs w:val="28"/>
                                  </w:rPr>
                                  <w:t>-</w:t>
                                </w:r>
                                <w:r>
                                  <w:rPr>
                                    <w:rFonts w:hint="eastAsia" w:cs="Times New Roman"/>
                                    <w:b/>
                                    <w:color w:val="072079"/>
                                    <w:sz w:val="28"/>
                                    <w:szCs w:val="28"/>
                                    <w:lang w:val="en-US" w:eastAsia="zh-CN"/>
                                  </w:rPr>
                                  <w:t>04</w:t>
                                </w:r>
                                <w:r>
                                  <w:rPr>
                                    <w:rFonts w:cs="Times New Roman"/>
                                    <w:b/>
                                    <w:color w:val="072079"/>
                                    <w:sz w:val="28"/>
                                    <w:szCs w:val="28"/>
                                  </w:rPr>
                                  <w:t>-</w:t>
                                </w:r>
                                <w:r>
                                  <w:rPr>
                                    <w:rFonts w:hint="eastAsia" w:cs="Times New Roman"/>
                                    <w:b/>
                                    <w:color w:val="072079"/>
                                    <w:sz w:val="28"/>
                                    <w:szCs w:val="28"/>
                                    <w:lang w:val="en-US" w:eastAsia="zh-CN"/>
                                  </w:rPr>
                                  <w:t>09</w:t>
                                </w:r>
                              </w:p>
                              <w:p w14:paraId="5E4C24E9">
                                <w:pPr>
                                  <w:spacing w:before="317" w:beforeLines="100" w:after="317" w:afterLines="100"/>
                                  <w:rPr>
                                    <w:rFonts w:eastAsia="方正兰亭黑简体"/>
                                    <w:b/>
                                    <w:color w:val="072079"/>
                                    <w:sz w:val="28"/>
                                    <w:szCs w:val="28"/>
                                  </w:rPr>
                                </w:pPr>
                              </w:p>
                            </w:txbxContent>
                          </wps:txbx>
                          <wps:bodyPr rot="0" spcFirstLastPara="0" vertOverflow="overflow" horzOverflow="overflow" vert="horz" wrap="square" lIns="685800" tIns="0" rIns="914400" bIns="0" numCol="1" spcCol="0" rtlCol="0" fromWordArt="0" anchor="b" anchorCtr="0" forceAA="0" compatLnSpc="1">
                            <a:noAutofit/>
                          </wps:bodyPr>
                        </wps:wsp>
                      </a:graphicData>
                    </a:graphic>
                  </wp:anchor>
                </w:drawing>
              </mc:Choice>
              <mc:Fallback>
                <w:pict>
                  <v:shape id="Text Box 61" o:spid="_x0000_s1026" o:spt="202" type="#_x0000_t202" style="position:absolute;left:0pt;margin-top:233.8pt;height:287.3pt;width:594pt;mso-position-horizontal:left;mso-position-horizontal-relative:page;mso-position-vertical-relative:page;z-index:251659264;v-text-anchor:bottom;mso-width-relative:page;mso-height-relative:page;" filled="f" stroked="f" coordsize="21600,21600" o:gfxdata="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ekDAXXAAAACgEAAA8AAAAAAAAAAQAgAAAAIgAAAGRycy9kb3ducmV2Lnht&#10;bFBLAQIUABQAAAAIAIdO4kAIfC/kMwIAAHAEAAAOAAAAAAAAAAEAIAAAACYBAABkcnMvZTJvRG9j&#10;LnhtbFBLBQYAAAAABgAGAFkBAADLBQAAAAA=&#10;">
                    <v:fill on="f" focussize="0,0"/>
                    <v:stroke on="f" weight="0.5pt"/>
                    <v:imagedata o:title=""/>
                    <o:lock v:ext="edit" aspectratio="f"/>
                    <v:textbox inset="19.05mm,0mm,25.4mm,0mm">
                      <w:txbxContent>
                        <w:sdt>
                          <w:sdtPr>
                            <w:rPr>
                              <w:rFonts w:hint="eastAsia" w:ascii="方正兰亭粗黑简体" w:hAnsi="方正兰亭黑简体" w:eastAsia="方正兰亭粗黑简体"/>
                              <w:b/>
                              <w:color w:val="072079"/>
                              <w:sz w:val="52"/>
                              <w:szCs w:val="52"/>
                            </w:rPr>
                            <w:alias w:val="Title"/>
                            <w:id w:val="547963116"/>
                            <w:text/>
                          </w:sdtPr>
                          <w:sdtEndPr>
                            <w:rPr>
                              <w:rFonts w:hint="eastAsia" w:ascii="方正兰亭粗黑简体" w:hAnsi="方正兰亭黑简体" w:eastAsia="方正兰亭粗黑简体"/>
                              <w:b/>
                              <w:color w:val="072079"/>
                              <w:sz w:val="52"/>
                              <w:szCs w:val="52"/>
                            </w:rPr>
                          </w:sdtEndPr>
                          <w:sdtContent>
                            <w:p w14:paraId="4382F883">
                              <w:pPr>
                                <w:spacing w:before="317" w:beforeLines="100" w:after="317" w:afterLines="100"/>
                                <w:rPr>
                                  <w:rFonts w:ascii="方正兰亭粗黑简体" w:hAnsi="方正兰亭黑简体" w:eastAsia="方正兰亭粗黑简体" w:cstheme="majorBidi"/>
                                  <w:b/>
                                  <w:color w:val="072079"/>
                                  <w:sz w:val="52"/>
                                  <w:szCs w:val="52"/>
                                </w:rPr>
                              </w:pPr>
                              <w:r>
                                <w:rPr>
                                  <w:rFonts w:hint="eastAsia" w:ascii="方正兰亭粗黑简体" w:hAnsi="方正兰亭黑简体" w:eastAsia="方正兰亭粗黑简体"/>
                                  <w:b/>
                                  <w:color w:val="072079"/>
                                  <w:sz w:val="52"/>
                                  <w:szCs w:val="52"/>
                                </w:rPr>
                                <w:t>明御®运维审计与风险控制系统</w:t>
                              </w:r>
                            </w:p>
                          </w:sdtContent>
                        </w:sdt>
                        <w:p w14:paraId="1284917C">
                          <w:pPr>
                            <w:spacing w:before="317" w:beforeLines="100" w:after="317" w:afterLines="100"/>
                            <w:rPr>
                              <w:rFonts w:eastAsia="方正兰亭黑简体"/>
                              <w:b/>
                              <w:color w:val="072079"/>
                              <w:sz w:val="32"/>
                              <w:szCs w:val="32"/>
                            </w:rPr>
                          </w:pPr>
                          <w:r>
                            <w:rPr>
                              <w:rFonts w:hint="eastAsia" w:eastAsia="方正兰亭黑简体"/>
                              <w:b/>
                              <w:color w:val="072079"/>
                              <w:sz w:val="32"/>
                              <w:szCs w:val="32"/>
                            </w:rPr>
                            <w:t>V</w:t>
                          </w:r>
                          <w:r>
                            <w:rPr>
                              <w:rFonts w:eastAsia="方正兰亭黑简体"/>
                              <w:b/>
                              <w:color w:val="072079"/>
                              <w:sz w:val="32"/>
                              <w:szCs w:val="32"/>
                            </w:rPr>
                            <w:t>2</w:t>
                          </w:r>
                          <w:r>
                            <w:rPr>
                              <w:rFonts w:hint="eastAsia" w:eastAsia="方正兰亭黑简体"/>
                              <w:b/>
                              <w:color w:val="072079"/>
                              <w:sz w:val="32"/>
                              <w:szCs w:val="32"/>
                            </w:rPr>
                            <w:t>.</w:t>
                          </w:r>
                          <w:r>
                            <w:rPr>
                              <w:rFonts w:eastAsia="方正兰亭黑简体"/>
                              <w:b/>
                              <w:color w:val="072079"/>
                              <w:sz w:val="32"/>
                              <w:szCs w:val="32"/>
                            </w:rPr>
                            <w:t>0</w:t>
                          </w:r>
                          <w:r>
                            <w:rPr>
                              <w:rFonts w:hint="eastAsia" w:eastAsia="方正兰亭黑简体"/>
                              <w:b/>
                              <w:color w:val="072079"/>
                              <w:sz w:val="32"/>
                              <w:szCs w:val="32"/>
                            </w:rPr>
                            <w:t>R</w:t>
                          </w:r>
                          <w:r>
                            <w:rPr>
                              <w:rFonts w:hint="eastAsia" w:eastAsia="方正兰亭黑简体"/>
                              <w:b/>
                              <w:color w:val="072079"/>
                              <w:sz w:val="32"/>
                              <w:szCs w:val="32"/>
                              <w:lang w:val="en-US" w:eastAsia="zh-CN"/>
                            </w:rPr>
                            <w:t>25</w:t>
                          </w:r>
                          <w:r>
                            <w:rPr>
                              <w:rFonts w:hint="eastAsia" w:eastAsia="方正兰亭黑简体"/>
                              <w:b/>
                              <w:color w:val="072079"/>
                              <w:sz w:val="32"/>
                              <w:szCs w:val="32"/>
                            </w:rPr>
                            <w:t>C</w:t>
                          </w:r>
                          <w:r>
                            <w:rPr>
                              <w:rFonts w:hint="eastAsia" w:eastAsia="方正兰亭黑简体"/>
                              <w:b/>
                              <w:color w:val="072079"/>
                              <w:sz w:val="32"/>
                              <w:szCs w:val="32"/>
                              <w:lang w:val="en-US" w:eastAsia="zh-CN"/>
                            </w:rPr>
                            <w:t>0</w:t>
                          </w:r>
                          <w:r>
                            <w:rPr>
                              <w:rFonts w:eastAsia="方正兰亭黑简体"/>
                              <w:b/>
                              <w:color w:val="072079"/>
                              <w:sz w:val="32"/>
                              <w:szCs w:val="32"/>
                            </w:rPr>
                            <w:t>0</w:t>
                          </w:r>
                        </w:p>
                        <w:sdt>
                          <w:sdtPr>
                            <w:rPr>
                              <w:rFonts w:hint="eastAsia" w:ascii="方正兰亭粗黑简体" w:eastAsia="方正兰亭粗黑简体"/>
                              <w:b/>
                              <w:color w:val="072079"/>
                              <w:sz w:val="52"/>
                              <w:szCs w:val="52"/>
                            </w:rPr>
                            <w:alias w:val="Subtitle"/>
                            <w:id w:val="-1"/>
                            <w:text/>
                          </w:sdtPr>
                          <w:sdtEndPr>
                            <w:rPr>
                              <w:rFonts w:hint="eastAsia" w:ascii="方正兰亭粗黑简体" w:eastAsia="方正兰亭粗黑简体"/>
                              <w:b/>
                              <w:color w:val="072079"/>
                              <w:sz w:val="52"/>
                              <w:szCs w:val="52"/>
                            </w:rPr>
                          </w:sdtEndPr>
                          <w:sdtContent>
                            <w:p w14:paraId="02CDF800">
                              <w:pPr>
                                <w:spacing w:before="317" w:beforeLines="100" w:after="317" w:afterLines="100"/>
                                <w:rPr>
                                  <w:rFonts w:ascii="方正兰亭粗黑简体" w:eastAsia="方正兰亭粗黑简体"/>
                                  <w:b/>
                                  <w:color w:val="072079"/>
                                  <w:sz w:val="52"/>
                                  <w:szCs w:val="52"/>
                                </w:rPr>
                              </w:pPr>
                              <w:r>
                                <w:rPr>
                                  <w:rFonts w:hint="eastAsia" w:ascii="方正兰亭粗黑简体" w:eastAsia="方正兰亭粗黑简体"/>
                                  <w:b/>
                                  <w:color w:val="072079"/>
                                  <w:sz w:val="52"/>
                                  <w:szCs w:val="52"/>
                                </w:rPr>
                                <w:t>产品白皮书</w:t>
                              </w:r>
                            </w:p>
                          </w:sdtContent>
                        </w:sdt>
                        <w:p w14:paraId="32AFC316">
                          <w:pPr>
                            <w:spacing w:before="317" w:beforeLines="100" w:after="317" w:afterLines="100"/>
                            <w:rPr>
                              <w:rFonts w:ascii="方正兰亭黑简体" w:hAnsi="方正兰亭黑简体"/>
                              <w:b/>
                              <w:color w:val="072079"/>
                              <w:sz w:val="28"/>
                              <w:szCs w:val="28"/>
                            </w:rPr>
                          </w:pPr>
                          <w:r>
                            <w:rPr>
                              <w:rFonts w:hint="eastAsia" w:ascii="方正兰亭黑简体" w:hAnsi="方正兰亭黑简体"/>
                              <w:b/>
                              <w:color w:val="072079"/>
                              <w:sz w:val="28"/>
                              <w:szCs w:val="28"/>
                            </w:rPr>
                            <w:t>文档版本：</w:t>
                          </w:r>
                          <w:r>
                            <w:rPr>
                              <w:rFonts w:cs="Times New Roman"/>
                              <w:b/>
                              <w:color w:val="072079"/>
                              <w:sz w:val="28"/>
                              <w:szCs w:val="28"/>
                            </w:rPr>
                            <w:t>01</w:t>
                          </w:r>
                        </w:p>
                        <w:p w14:paraId="1BDBE77B">
                          <w:pPr>
                            <w:spacing w:before="317" w:beforeLines="100" w:after="317" w:afterLines="100"/>
                            <w:rPr>
                              <w:rFonts w:hint="default" w:ascii="方正兰亭黑简体" w:hAnsi="方正兰亭黑简体" w:eastAsia="方正兰亭黑简体"/>
                              <w:b/>
                              <w:color w:val="072079"/>
                              <w:sz w:val="28"/>
                              <w:szCs w:val="28"/>
                              <w:lang w:val="en-US" w:eastAsia="zh-CN"/>
                            </w:rPr>
                          </w:pPr>
                          <w:r>
                            <w:rPr>
                              <w:rFonts w:hint="eastAsia" w:ascii="方正兰亭黑简体" w:hAnsi="方正兰亭黑简体"/>
                              <w:b/>
                              <w:color w:val="072079"/>
                              <w:sz w:val="28"/>
                              <w:szCs w:val="28"/>
                            </w:rPr>
                            <w:t>发布日期：</w:t>
                          </w:r>
                          <w:r>
                            <w:rPr>
                              <w:rFonts w:cs="Times New Roman"/>
                              <w:b/>
                              <w:color w:val="072079"/>
                              <w:sz w:val="28"/>
                              <w:szCs w:val="28"/>
                            </w:rPr>
                            <w:t>202</w:t>
                          </w:r>
                          <w:r>
                            <w:rPr>
                              <w:rFonts w:hint="eastAsia" w:cs="Times New Roman"/>
                              <w:b/>
                              <w:color w:val="072079"/>
                              <w:sz w:val="28"/>
                              <w:szCs w:val="28"/>
                              <w:lang w:val="en-US" w:eastAsia="zh-CN"/>
                            </w:rPr>
                            <w:t>5</w:t>
                          </w:r>
                          <w:r>
                            <w:rPr>
                              <w:rFonts w:cs="Times New Roman"/>
                              <w:b/>
                              <w:color w:val="072079"/>
                              <w:sz w:val="28"/>
                              <w:szCs w:val="28"/>
                            </w:rPr>
                            <w:t>-</w:t>
                          </w:r>
                          <w:r>
                            <w:rPr>
                              <w:rFonts w:hint="eastAsia" w:cs="Times New Roman"/>
                              <w:b/>
                              <w:color w:val="072079"/>
                              <w:sz w:val="28"/>
                              <w:szCs w:val="28"/>
                              <w:lang w:val="en-US" w:eastAsia="zh-CN"/>
                            </w:rPr>
                            <w:t>04</w:t>
                          </w:r>
                          <w:r>
                            <w:rPr>
                              <w:rFonts w:cs="Times New Roman"/>
                              <w:b/>
                              <w:color w:val="072079"/>
                              <w:sz w:val="28"/>
                              <w:szCs w:val="28"/>
                            </w:rPr>
                            <w:t>-</w:t>
                          </w:r>
                          <w:r>
                            <w:rPr>
                              <w:rFonts w:hint="eastAsia" w:cs="Times New Roman"/>
                              <w:b/>
                              <w:color w:val="072079"/>
                              <w:sz w:val="28"/>
                              <w:szCs w:val="28"/>
                              <w:lang w:val="en-US" w:eastAsia="zh-CN"/>
                            </w:rPr>
                            <w:t>09</w:t>
                          </w:r>
                        </w:p>
                        <w:p w14:paraId="5E4C24E9">
                          <w:pPr>
                            <w:spacing w:before="317" w:beforeLines="100" w:after="317" w:afterLines="100"/>
                            <w:rPr>
                              <w:rFonts w:eastAsia="方正兰亭黑简体"/>
                              <w:b/>
                              <w:color w:val="072079"/>
                              <w:sz w:val="28"/>
                              <w:szCs w:val="28"/>
                            </w:rPr>
                          </w:pPr>
                        </w:p>
                      </w:txbxContent>
                    </v:textbox>
                  </v:shape>
                </w:pict>
              </mc:Fallback>
            </mc:AlternateContent>
          </w:r>
        </w:sdtContent>
      </w:sdt>
    </w:p>
    <w:p w14:paraId="53D6B365">
      <w:pPr>
        <w:spacing w:before="158" w:after="158"/>
        <w:rPr>
          <w:rFonts w:ascii="方正兰亭黑简体" w:hAnsi="方正兰亭黑简体"/>
          <w:szCs w:val="21"/>
        </w:rPr>
      </w:pPr>
      <w:bookmarkStart w:id="0" w:name="_Toc24096482"/>
      <w:bookmarkStart w:id="1" w:name="_Toc18171450"/>
      <w:bookmarkStart w:id="2" w:name="_Toc22634039"/>
      <w:bookmarkStart w:id="3" w:name="_Toc23237759"/>
      <w:bookmarkStart w:id="4" w:name="_Toc27568846"/>
      <w:bookmarkStart w:id="5" w:name="_Toc21542894"/>
      <w:bookmarkStart w:id="6" w:name="_Toc22558187"/>
      <w:bookmarkStart w:id="7" w:name="_Toc18235400"/>
      <w:bookmarkStart w:id="8" w:name="_Toc21542599"/>
      <w:r>
        <w:rPr>
          <w:rFonts w:hint="eastAsia" w:ascii="方正兰亭黑简体" w:hAnsi="方正兰亭黑简体"/>
          <w:szCs w:val="21"/>
        </w:rPr>
        <w:t>本文中出现的任何文字描述、文字格式、插图、照片、方法等内容，除另有特别注明，版权均属杭州安恒信息技术股份有限公司（简称“安恒信息”）所有，受到有关产权及版权法保护。任何个人、机构未经安恒信息的书面授权许可，不得以任何方式复制或引用本文的任何片段。</w:t>
      </w:r>
    </w:p>
    <w:p w14:paraId="6EAD02DB">
      <w:pPr>
        <w:spacing w:before="158" w:after="158"/>
        <w:rPr>
          <w:rFonts w:ascii="方正兰亭黑简体" w:hAnsi="方正兰亭黑简体"/>
          <w:szCs w:val="21"/>
        </w:rPr>
      </w:pPr>
      <w:r>
        <w:rPr>
          <w:rFonts w:hint="eastAsia" w:ascii="方正兰亭黑简体" w:hAnsi="方正兰亭黑简体"/>
          <w:szCs w:val="21"/>
        </w:rPr>
        <w:t>经授权使用本文中内容的单位或个人，应在授权范围内使用，并注明“来源：安恒信息”。违反上述声明者，安恒信息保留追究其法律责任的权利。</w:t>
      </w:r>
    </w:p>
    <w:p w14:paraId="614601B6">
      <w:pPr>
        <w:spacing w:before="158" w:after="158"/>
        <w:rPr>
          <w:rFonts w:ascii="方正兰亭黑简体" w:hAnsi="方正兰亭黑简体"/>
        </w:rPr>
      </w:pPr>
      <w:r>
        <w:rPr>
          <w:rFonts w:hint="eastAsia" w:ascii="方正兰亭黑简体" w:hAnsi="方正兰亭黑简体"/>
        </w:rPr>
        <w:t>除杭州安恒信息技术股份有限公司的商标外，本手册中出现的其他商标、产品标识及商品名称，由各自权利人拥有。</w:t>
      </w:r>
    </w:p>
    <w:p w14:paraId="20A09F97">
      <w:pPr>
        <w:spacing w:before="158" w:after="158"/>
      </w:pPr>
    </w:p>
    <w:p w14:paraId="0CBB48F7">
      <w:pPr>
        <w:pStyle w:val="146"/>
      </w:pPr>
    </w:p>
    <w:p w14:paraId="58090B5B">
      <w:pPr>
        <w:pStyle w:val="146"/>
      </w:pPr>
    </w:p>
    <w:p w14:paraId="664ED71E">
      <w:pPr>
        <w:pStyle w:val="146"/>
      </w:pPr>
    </w:p>
    <w:p w14:paraId="77FC4ABD">
      <w:pPr>
        <w:pStyle w:val="146"/>
      </w:pPr>
    </w:p>
    <w:p w14:paraId="48A1D934">
      <w:pPr>
        <w:pStyle w:val="146"/>
      </w:pPr>
    </w:p>
    <w:p w14:paraId="6FF7CDB2">
      <w:pPr>
        <w:pStyle w:val="146"/>
      </w:pPr>
    </w:p>
    <w:p w14:paraId="271794B7">
      <w:pPr>
        <w:pStyle w:val="146"/>
      </w:pPr>
    </w:p>
    <w:p w14:paraId="772271C3">
      <w:pPr>
        <w:pStyle w:val="146"/>
      </w:pPr>
    </w:p>
    <w:p w14:paraId="037B4F5F">
      <w:pPr>
        <w:pStyle w:val="146"/>
      </w:pPr>
    </w:p>
    <w:p w14:paraId="29DE927B">
      <w:pPr>
        <w:pStyle w:val="146"/>
      </w:pPr>
    </w:p>
    <w:p w14:paraId="36549769">
      <w:pPr>
        <w:pStyle w:val="146"/>
      </w:pPr>
    </w:p>
    <w:p w14:paraId="7450EAFB">
      <w:pPr>
        <w:pStyle w:val="146"/>
      </w:pPr>
    </w:p>
    <w:p w14:paraId="6BB7DF4D">
      <w:pPr>
        <w:tabs>
          <w:tab w:val="left" w:pos="6045"/>
        </w:tabs>
        <w:spacing w:before="158" w:after="158"/>
      </w:pPr>
      <w:r>
        <w:tab/>
      </w:r>
    </w:p>
    <w:p w14:paraId="09AEAC8F">
      <w:pPr>
        <w:pStyle w:val="146"/>
      </w:pPr>
      <w:r>
        <w:rPr>
          <w:rFonts w:hint="eastAsia"/>
        </w:rPr>
        <w:t>文档说明</w:t>
      </w:r>
      <w:bookmarkEnd w:id="0"/>
      <w:bookmarkEnd w:id="1"/>
      <w:bookmarkEnd w:id="2"/>
      <w:bookmarkEnd w:id="3"/>
      <w:bookmarkEnd w:id="4"/>
      <w:bookmarkEnd w:id="5"/>
      <w:bookmarkEnd w:id="6"/>
      <w:bookmarkEnd w:id="7"/>
      <w:bookmarkEnd w:id="8"/>
    </w:p>
    <w:tbl>
      <w:tblPr>
        <w:tblStyle w:val="396"/>
        <w:tblW w:w="9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3"/>
        <w:gridCol w:w="3722"/>
        <w:gridCol w:w="1003"/>
        <w:gridCol w:w="3911"/>
      </w:tblGrid>
      <w:tr w14:paraId="4E5E9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25" w:type="dxa"/>
            <w:gridSpan w:val="2"/>
            <w:shd w:val="clear" w:color="auto" w:fill="auto"/>
            <w:vAlign w:val="center"/>
          </w:tcPr>
          <w:p w14:paraId="0D1EA1C6">
            <w:pPr>
              <w:spacing w:before="158" w:after="158"/>
              <w:rPr>
                <w:rFonts w:ascii="方正兰亭黑简体" w:hAnsi="方正兰亭黑简体" w:cs="Times New Roman"/>
                <w:b/>
                <w:bCs/>
                <w:color w:val="auto"/>
              </w:rPr>
            </w:pPr>
            <w:r>
              <w:rPr>
                <w:rFonts w:cs="Times New Roman"/>
                <w:b/>
                <w:bCs/>
                <w:color w:val="auto"/>
              </w:rPr>
              <w:t>产品名称</w:t>
            </w:r>
          </w:p>
        </w:tc>
        <w:tc>
          <w:tcPr>
            <w:tcW w:w="4914" w:type="dxa"/>
            <w:gridSpan w:val="2"/>
            <w:shd w:val="clear" w:color="auto" w:fill="auto"/>
            <w:vAlign w:val="center"/>
          </w:tcPr>
          <w:p w14:paraId="6B30E8C4">
            <w:pPr>
              <w:spacing w:before="158" w:after="158"/>
              <w:rPr>
                <w:rFonts w:cs="Times New Roman"/>
                <w:b w:val="0"/>
                <w:bCs w:val="0"/>
                <w:color w:val="auto"/>
              </w:rPr>
            </w:pPr>
            <w:r>
              <w:rPr>
                <w:rFonts w:hint="eastAsia" w:cs="Times New Roman"/>
                <w:b w:val="0"/>
                <w:bCs w:val="0"/>
                <w:color w:val="auto"/>
              </w:rPr>
              <w:t>明御</w:t>
            </w:r>
            <w:r>
              <w:rPr>
                <w:rFonts w:hint="eastAsia" w:cs="Times New Roman"/>
                <w:b w:val="0"/>
                <w:bCs w:val="0"/>
                <w:color w:val="auto"/>
                <w:vertAlign w:val="superscript"/>
              </w:rPr>
              <w:t>®</w:t>
            </w:r>
            <w:r>
              <w:rPr>
                <w:rFonts w:hint="eastAsia" w:cs="Times New Roman"/>
                <w:b w:val="0"/>
                <w:bCs w:val="0"/>
                <w:color w:val="auto"/>
              </w:rPr>
              <w:t>运维审计与风险控制系统</w:t>
            </w:r>
          </w:p>
        </w:tc>
      </w:tr>
      <w:tr w14:paraId="00D75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5" w:type="dxa"/>
            <w:gridSpan w:val="2"/>
            <w:vAlign w:val="center"/>
          </w:tcPr>
          <w:p w14:paraId="1EE4A291">
            <w:pPr>
              <w:spacing w:before="158" w:after="158"/>
              <w:rPr>
                <w:rFonts w:ascii="方正兰亭黑简体" w:hAnsi="方正兰亭黑简体" w:cs="Times New Roman"/>
                <w:b/>
                <w:bCs/>
              </w:rPr>
            </w:pPr>
            <w:r>
              <w:rPr>
                <w:rFonts w:cs="Times New Roman"/>
                <w:b/>
                <w:bCs/>
              </w:rPr>
              <w:t>适用平台/版本</w:t>
            </w:r>
          </w:p>
        </w:tc>
        <w:tc>
          <w:tcPr>
            <w:tcW w:w="4914" w:type="dxa"/>
            <w:gridSpan w:val="2"/>
            <w:vAlign w:val="center"/>
          </w:tcPr>
          <w:p w14:paraId="443D5AF5">
            <w:pPr>
              <w:spacing w:before="158" w:after="158"/>
              <w:rPr>
                <w:rFonts w:hint="default" w:eastAsia="方正兰亭黑简体" w:cs="Times New Roman"/>
                <w:lang w:val="en-US" w:eastAsia="zh-CN"/>
              </w:rPr>
            </w:pPr>
            <w:r>
              <w:rPr>
                <w:rFonts w:cs="Times New Roman"/>
              </w:rPr>
              <w:t>V2.0</w:t>
            </w:r>
            <w:r>
              <w:rPr>
                <w:rFonts w:hint="eastAsia" w:cs="Times New Roman"/>
              </w:rPr>
              <w:t>R</w:t>
            </w:r>
            <w:r>
              <w:rPr>
                <w:rFonts w:hint="eastAsia" w:cs="Times New Roman"/>
                <w:lang w:val="en-US" w:eastAsia="zh-CN"/>
              </w:rPr>
              <w:t>25</w:t>
            </w:r>
            <w:r>
              <w:rPr>
                <w:rFonts w:hint="eastAsia" w:cs="Times New Roman"/>
              </w:rPr>
              <w:t>C</w:t>
            </w:r>
            <w:r>
              <w:rPr>
                <w:rFonts w:hint="eastAsia" w:cs="Times New Roman"/>
                <w:lang w:val="en-US" w:eastAsia="zh-CN"/>
              </w:rPr>
              <w:t>00</w:t>
            </w:r>
          </w:p>
        </w:tc>
      </w:tr>
      <w:tr w14:paraId="24B49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3" w:type="dxa"/>
            <w:vAlign w:val="center"/>
          </w:tcPr>
          <w:p w14:paraId="7A91CAD6">
            <w:pPr>
              <w:spacing w:before="158" w:after="158"/>
              <w:rPr>
                <w:rFonts w:ascii="方正兰亭黑简体" w:hAnsi="方正兰亭黑简体" w:cs="Times New Roman"/>
                <w:b/>
                <w:bCs/>
              </w:rPr>
            </w:pPr>
            <w:r>
              <w:rPr>
                <w:rFonts w:cs="Times New Roman"/>
                <w:b/>
                <w:bCs/>
              </w:rPr>
              <w:t>拟制人</w:t>
            </w:r>
          </w:p>
        </w:tc>
        <w:tc>
          <w:tcPr>
            <w:tcW w:w="3722" w:type="dxa"/>
            <w:vAlign w:val="center"/>
          </w:tcPr>
          <w:p w14:paraId="461F7418">
            <w:pPr>
              <w:spacing w:before="158" w:after="158"/>
              <w:rPr>
                <w:rFonts w:cs="Times New Roman"/>
              </w:rPr>
            </w:pPr>
            <w:r>
              <w:rPr>
                <w:rFonts w:cs="Times New Roman"/>
              </w:rPr>
              <w:t>3149</w:t>
            </w:r>
            <w:r>
              <w:rPr>
                <w:rFonts w:hint="eastAsia" w:cs="Times New Roman"/>
              </w:rPr>
              <w:t>（基础安全）</w:t>
            </w:r>
          </w:p>
        </w:tc>
        <w:tc>
          <w:tcPr>
            <w:tcW w:w="1003" w:type="dxa"/>
            <w:vAlign w:val="center"/>
          </w:tcPr>
          <w:p w14:paraId="3FB59C67">
            <w:pPr>
              <w:spacing w:before="158" w:after="158"/>
              <w:rPr>
                <w:rFonts w:ascii="方正兰亭黑简体" w:hAnsi="方正兰亭黑简体" w:cs="Times New Roman"/>
                <w:b/>
              </w:rPr>
            </w:pPr>
            <w:r>
              <w:rPr>
                <w:rFonts w:cs="Times New Roman"/>
                <w:b/>
              </w:rPr>
              <w:t>评审组</w:t>
            </w:r>
          </w:p>
        </w:tc>
        <w:tc>
          <w:tcPr>
            <w:tcW w:w="3911" w:type="dxa"/>
            <w:vAlign w:val="center"/>
          </w:tcPr>
          <w:p w14:paraId="353DF389">
            <w:pPr>
              <w:spacing w:before="158" w:after="158"/>
              <w:rPr>
                <w:rFonts w:cs="Times New Roman"/>
              </w:rPr>
            </w:pPr>
            <w:r>
              <w:rPr>
                <w:rFonts w:hint="eastAsia" w:cs="Times New Roman"/>
              </w:rPr>
              <w:t>A</w:t>
            </w:r>
            <w:r>
              <w:rPr>
                <w:rFonts w:cs="Times New Roman"/>
              </w:rPr>
              <w:t>H5506</w:t>
            </w:r>
            <w:r>
              <w:rPr>
                <w:rFonts w:hint="eastAsia" w:cs="Times New Roman"/>
              </w:rPr>
              <w:t>（远程技术-标准文档）</w:t>
            </w:r>
          </w:p>
        </w:tc>
      </w:tr>
      <w:tr w14:paraId="2A925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3" w:type="dxa"/>
            <w:vAlign w:val="center"/>
          </w:tcPr>
          <w:p w14:paraId="3F765436">
            <w:pPr>
              <w:spacing w:before="158" w:after="158"/>
              <w:rPr>
                <w:rFonts w:ascii="方正兰亭黑简体" w:hAnsi="方正兰亭黑简体" w:cs="Times New Roman"/>
                <w:b/>
                <w:bCs/>
              </w:rPr>
            </w:pPr>
            <w:r>
              <w:rPr>
                <w:rFonts w:cs="Times New Roman"/>
                <w:b/>
                <w:bCs/>
              </w:rPr>
              <w:t>发布人</w:t>
            </w:r>
          </w:p>
        </w:tc>
        <w:tc>
          <w:tcPr>
            <w:tcW w:w="3722" w:type="dxa"/>
            <w:vAlign w:val="center"/>
          </w:tcPr>
          <w:p w14:paraId="3989613A">
            <w:pPr>
              <w:spacing w:before="158" w:after="158"/>
              <w:rPr>
                <w:rFonts w:cs="Times New Roman"/>
              </w:rPr>
            </w:pPr>
            <w:r>
              <w:rPr>
                <w:rFonts w:hint="eastAsia" w:cs="Times New Roman"/>
              </w:rPr>
              <w:t>A</w:t>
            </w:r>
            <w:r>
              <w:rPr>
                <w:rFonts w:cs="Times New Roman"/>
              </w:rPr>
              <w:t>H5888</w:t>
            </w:r>
            <w:r>
              <w:rPr>
                <w:rFonts w:hint="eastAsia" w:cs="Times New Roman"/>
              </w:rPr>
              <w:t>（远程技术-标准文档）</w:t>
            </w:r>
          </w:p>
        </w:tc>
        <w:tc>
          <w:tcPr>
            <w:tcW w:w="1003" w:type="dxa"/>
            <w:vAlign w:val="center"/>
          </w:tcPr>
          <w:p w14:paraId="6663BE17">
            <w:pPr>
              <w:spacing w:before="158" w:after="158"/>
              <w:rPr>
                <w:rFonts w:ascii="方正兰亭黑简体" w:hAnsi="方正兰亭黑简体" w:cs="Times New Roman"/>
                <w:b/>
              </w:rPr>
            </w:pPr>
            <w:r>
              <w:rPr>
                <w:rFonts w:hint="eastAsia" w:cs="Times New Roman"/>
                <w:b/>
                <w:bCs/>
              </w:rPr>
              <w:t>备注</w:t>
            </w:r>
          </w:p>
        </w:tc>
        <w:tc>
          <w:tcPr>
            <w:tcW w:w="3911" w:type="dxa"/>
            <w:vAlign w:val="center"/>
          </w:tcPr>
          <w:p w14:paraId="1B807843">
            <w:pPr>
              <w:spacing w:before="158" w:after="158"/>
              <w:rPr>
                <w:rFonts w:cs="Times New Roman"/>
              </w:rPr>
            </w:pPr>
            <w:r>
              <w:rPr>
                <w:rFonts w:hint="eastAsia" w:cs="Times New Roman"/>
              </w:rPr>
              <w:t>受控文档</w:t>
            </w:r>
          </w:p>
        </w:tc>
      </w:tr>
    </w:tbl>
    <w:p w14:paraId="4B4C2097">
      <w:pPr>
        <w:pStyle w:val="146"/>
      </w:pPr>
      <w:bookmarkStart w:id="9" w:name="_Toc24096483"/>
      <w:bookmarkStart w:id="10" w:name="_Toc23237760"/>
      <w:bookmarkStart w:id="11" w:name="_Toc27568847"/>
      <w:bookmarkStart w:id="12" w:name="_Toc18171451"/>
      <w:bookmarkStart w:id="13" w:name="_Toc21542600"/>
      <w:bookmarkStart w:id="14" w:name="_Toc22634040"/>
      <w:bookmarkStart w:id="15" w:name="_Toc18235401"/>
      <w:bookmarkStart w:id="16" w:name="_Toc22558188"/>
      <w:bookmarkStart w:id="17" w:name="_Toc21542895"/>
      <w:r>
        <w:t>修订记录</w:t>
      </w:r>
      <w:bookmarkEnd w:id="9"/>
      <w:bookmarkEnd w:id="10"/>
      <w:bookmarkEnd w:id="11"/>
      <w:bookmarkEnd w:id="12"/>
      <w:bookmarkEnd w:id="13"/>
      <w:bookmarkEnd w:id="14"/>
      <w:bookmarkEnd w:id="15"/>
      <w:bookmarkEnd w:id="16"/>
      <w:bookmarkEnd w:id="17"/>
    </w:p>
    <w:tbl>
      <w:tblPr>
        <w:tblStyle w:val="331"/>
        <w:tblW w:w="96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9"/>
        <w:gridCol w:w="2261"/>
        <w:gridCol w:w="3260"/>
        <w:gridCol w:w="1998"/>
      </w:tblGrid>
      <w:tr w14:paraId="42F53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29" w:type="dxa"/>
            <w:shd w:val="clear" w:color="auto" w:fill="D9D9D9"/>
            <w:vAlign w:val="center"/>
          </w:tcPr>
          <w:p w14:paraId="428B0D95">
            <w:pPr>
              <w:spacing w:before="63" w:beforeLines="20" w:after="63" w:afterLines="20"/>
              <w:jc w:val="left"/>
              <w:rPr>
                <w:rFonts w:ascii="方正兰亭黑简体" w:hAnsi="方正兰亭黑简体" w:cs="Cambria"/>
                <w:b w:val="0"/>
                <w:bCs/>
                <w:i w:val="0"/>
              </w:rPr>
            </w:pPr>
            <w:r>
              <w:rPr>
                <w:rFonts w:hint="eastAsia" w:ascii="方正兰亭黑简体" w:hAnsi="方正兰亭黑简体" w:cs="Cambria"/>
                <w:b/>
                <w:i w:val="0"/>
              </w:rPr>
              <w:t>日期</w:t>
            </w:r>
          </w:p>
        </w:tc>
        <w:tc>
          <w:tcPr>
            <w:tcW w:w="2261" w:type="dxa"/>
            <w:shd w:val="clear" w:color="auto" w:fill="D9D9D9"/>
            <w:vAlign w:val="center"/>
          </w:tcPr>
          <w:p w14:paraId="6B94E6F7">
            <w:pPr>
              <w:spacing w:before="63" w:beforeLines="20" w:after="63" w:afterLines="20"/>
              <w:jc w:val="left"/>
              <w:rPr>
                <w:rFonts w:ascii="方正兰亭黑简体" w:hAnsi="方正兰亭黑简体" w:cs="Cambria"/>
                <w:b w:val="0"/>
                <w:bCs/>
                <w:i w:val="0"/>
              </w:rPr>
            </w:pPr>
            <w:r>
              <w:rPr>
                <w:rFonts w:hint="eastAsia" w:ascii="方正兰亭黑简体" w:hAnsi="方正兰亭黑简体" w:cs="Cambria"/>
                <w:b/>
                <w:i w:val="0"/>
              </w:rPr>
              <w:t>修订版本</w:t>
            </w:r>
          </w:p>
        </w:tc>
        <w:tc>
          <w:tcPr>
            <w:tcW w:w="3260" w:type="dxa"/>
            <w:shd w:val="clear" w:color="auto" w:fill="D9D9D9"/>
            <w:vAlign w:val="center"/>
          </w:tcPr>
          <w:p w14:paraId="4A6D89C4">
            <w:pPr>
              <w:spacing w:before="63" w:beforeLines="20" w:after="63" w:afterLines="20"/>
              <w:jc w:val="left"/>
              <w:rPr>
                <w:rFonts w:ascii="方正兰亭黑简体" w:hAnsi="方正兰亭黑简体" w:cs="Cambria"/>
                <w:b w:val="0"/>
                <w:bCs/>
                <w:i w:val="0"/>
              </w:rPr>
            </w:pPr>
            <w:r>
              <w:rPr>
                <w:rFonts w:hint="eastAsia" w:ascii="方正兰亭黑简体" w:hAnsi="方正兰亭黑简体" w:cs="Cambria"/>
                <w:b/>
                <w:i w:val="0"/>
              </w:rPr>
              <w:t>修改记录</w:t>
            </w:r>
          </w:p>
        </w:tc>
        <w:tc>
          <w:tcPr>
            <w:tcW w:w="1998" w:type="dxa"/>
            <w:shd w:val="clear" w:color="auto" w:fill="D9D9D9"/>
            <w:vAlign w:val="center"/>
          </w:tcPr>
          <w:p w14:paraId="674AFDBE">
            <w:pPr>
              <w:spacing w:before="63" w:beforeLines="20" w:after="63" w:afterLines="20"/>
              <w:jc w:val="left"/>
              <w:rPr>
                <w:rFonts w:ascii="方正兰亭黑简体" w:hAnsi="方正兰亭黑简体" w:cs="Cambria"/>
                <w:b w:val="0"/>
                <w:bCs/>
                <w:i w:val="0"/>
              </w:rPr>
            </w:pPr>
            <w:r>
              <w:rPr>
                <w:rFonts w:hint="eastAsia" w:ascii="方正兰亭黑简体" w:hAnsi="方正兰亭黑简体" w:cs="Cambria"/>
                <w:b/>
                <w:i w:val="0"/>
              </w:rPr>
              <w:t>修改人</w:t>
            </w:r>
          </w:p>
        </w:tc>
      </w:tr>
      <w:tr w14:paraId="03F2C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vAlign w:val="center"/>
          </w:tcPr>
          <w:p w14:paraId="555F7AF2">
            <w:pPr>
              <w:pStyle w:val="482"/>
              <w:rPr>
                <w:rFonts w:hint="default" w:eastAsia="方正兰亭黑简体"/>
                <w:b/>
                <w:bCs/>
                <w:lang w:val="en-US" w:eastAsia="zh-CN"/>
              </w:rPr>
            </w:pPr>
            <w:r>
              <w:rPr>
                <w:rFonts w:hint="eastAsia"/>
              </w:rPr>
              <w:t>2</w:t>
            </w:r>
            <w:r>
              <w:t>02</w:t>
            </w:r>
            <w:r>
              <w:rPr>
                <w:rFonts w:hint="eastAsia"/>
                <w:lang w:val="en-US" w:eastAsia="zh-CN"/>
              </w:rPr>
              <w:t>5</w:t>
            </w:r>
            <w:r>
              <w:t>-</w:t>
            </w:r>
            <w:r>
              <w:rPr>
                <w:rFonts w:hint="eastAsia"/>
                <w:lang w:val="en-US" w:eastAsia="zh-CN"/>
              </w:rPr>
              <w:t>04</w:t>
            </w:r>
            <w:r>
              <w:t>-</w:t>
            </w:r>
            <w:r>
              <w:rPr>
                <w:rFonts w:hint="eastAsia"/>
                <w:lang w:val="en-US" w:eastAsia="zh-CN"/>
              </w:rPr>
              <w:t>09</w:t>
            </w:r>
          </w:p>
        </w:tc>
        <w:tc>
          <w:tcPr>
            <w:tcW w:w="2261" w:type="dxa"/>
            <w:vAlign w:val="center"/>
          </w:tcPr>
          <w:p w14:paraId="4AFC8901">
            <w:pPr>
              <w:pStyle w:val="482"/>
            </w:pPr>
            <w:r>
              <w:rPr>
                <w:rFonts w:hint="eastAsia"/>
              </w:rPr>
              <w:t>0</w:t>
            </w:r>
            <w:r>
              <w:t>1</w:t>
            </w:r>
          </w:p>
        </w:tc>
        <w:tc>
          <w:tcPr>
            <w:tcW w:w="3260" w:type="dxa"/>
            <w:vAlign w:val="center"/>
          </w:tcPr>
          <w:p w14:paraId="5520C534">
            <w:pPr>
              <w:pStyle w:val="482"/>
            </w:pPr>
            <w:r>
              <w:rPr>
                <w:rFonts w:hint="eastAsia"/>
              </w:rPr>
              <w:t>初次发布</w:t>
            </w:r>
          </w:p>
        </w:tc>
        <w:tc>
          <w:tcPr>
            <w:tcW w:w="1998" w:type="dxa"/>
            <w:vAlign w:val="center"/>
          </w:tcPr>
          <w:p w14:paraId="653A2D8F">
            <w:pPr>
              <w:pStyle w:val="482"/>
            </w:pPr>
            <w:r>
              <w:rPr>
                <w:rFonts w:hint="eastAsia"/>
              </w:rPr>
              <w:t>3</w:t>
            </w:r>
            <w:r>
              <w:t>149</w:t>
            </w:r>
          </w:p>
        </w:tc>
      </w:tr>
    </w:tbl>
    <w:p w14:paraId="31FEBDFE">
      <w:pPr>
        <w:adjustRightInd w:val="0"/>
        <w:spacing w:before="158" w:after="158" w:line="300" w:lineRule="exact"/>
        <w:rPr>
          <w:rFonts w:ascii="方正兰亭黑简体" w:hAnsi="方正兰亭黑简体" w:eastAsia="方正兰亭黑简体"/>
        </w:rPr>
        <w:sectPr>
          <w:headerReference r:id="rId11" w:type="default"/>
          <w:footerReference r:id="rId12" w:type="default"/>
          <w:pgSz w:w="11906" w:h="16838"/>
          <w:pgMar w:top="1418" w:right="1134" w:bottom="1418" w:left="1134" w:header="851" w:footer="567" w:gutter="0"/>
          <w:pgNumType w:start="1"/>
          <w:cols w:space="425" w:num="1"/>
          <w:docGrid w:type="lines" w:linePitch="317" w:charSpace="0"/>
        </w:sectPr>
      </w:pPr>
    </w:p>
    <w:sdt>
      <w:sdtPr>
        <w:rPr>
          <w:rFonts w:ascii="Times New Roman" w:hAnsi="Times New Roman" w:eastAsia="方正兰亭黑简体" w:cstheme="minorBidi"/>
          <w:color w:val="auto"/>
          <w:kern w:val="2"/>
          <w:sz w:val="21"/>
          <w:szCs w:val="24"/>
          <w:lang w:val="zh-CN"/>
        </w:rPr>
        <w:id w:val="1206531615"/>
        <w:docPartObj>
          <w:docPartGallery w:val="Table of Contents"/>
          <w:docPartUnique/>
        </w:docPartObj>
      </w:sdtPr>
      <w:sdtEndPr>
        <w:rPr>
          <w:rFonts w:ascii="Times New Roman" w:hAnsi="Times New Roman" w:eastAsia="方正兰亭黑简体" w:cstheme="minorBidi"/>
          <w:b/>
          <w:bCs/>
          <w:color w:val="auto"/>
          <w:kern w:val="2"/>
          <w:sz w:val="21"/>
          <w:szCs w:val="24"/>
          <w:lang w:val="zh-CN"/>
        </w:rPr>
      </w:sdtEndPr>
      <w:sdtContent>
        <w:p w14:paraId="1184DF2A">
          <w:pPr>
            <w:pStyle w:val="402"/>
            <w:spacing w:before="158" w:after="158"/>
            <w:jc w:val="center"/>
            <w:rPr>
              <w:rFonts w:ascii="方正兰亭黑简体" w:hAnsi="方正兰亭黑简体" w:eastAsia="方正兰亭黑简体"/>
            </w:rPr>
          </w:pPr>
          <w:r>
            <w:rPr>
              <w:rFonts w:ascii="方正兰亭黑简体" w:hAnsi="方正兰亭黑简体" w:eastAsia="方正兰亭黑简体"/>
              <w:lang w:val="zh-CN"/>
            </w:rPr>
            <w:t>目</w:t>
          </w:r>
          <w:r>
            <w:rPr>
              <w:rFonts w:hint="eastAsia" w:ascii="方正兰亭黑简体" w:hAnsi="方正兰亭黑简体" w:eastAsia="方正兰亭黑简体"/>
              <w:lang w:val="zh-CN"/>
            </w:rPr>
            <w:t xml:space="preserve"> </w:t>
          </w:r>
          <w:r>
            <w:rPr>
              <w:rFonts w:ascii="方正兰亭黑简体" w:hAnsi="方正兰亭黑简体" w:eastAsia="方正兰亭黑简体"/>
              <w:lang w:val="zh-CN"/>
            </w:rPr>
            <w:t>录</w:t>
          </w:r>
        </w:p>
        <w:p w14:paraId="2C33331A">
          <w:pPr>
            <w:pStyle w:val="54"/>
            <w:tabs>
              <w:tab w:val="right" w:leader="dot" w:pos="9628"/>
            </w:tabs>
            <w:rPr>
              <w:b w:val="0"/>
              <w:bCs w:val="0"/>
              <w:sz w:val="21"/>
              <w:szCs w:val="24"/>
            </w:rPr>
          </w:pPr>
          <w:r>
            <w:fldChar w:fldCharType="begin"/>
          </w:r>
          <w:r>
            <w:instrText xml:space="preserve"> TOC \o "1-3" \h \z \u </w:instrText>
          </w:r>
          <w:r>
            <w:fldChar w:fldCharType="separate"/>
          </w:r>
          <w:r>
            <w:fldChar w:fldCharType="begin"/>
          </w:r>
          <w:r>
            <w:instrText xml:space="preserve"> HYPERLINK \l "_Toc170289322" </w:instrText>
          </w:r>
          <w:r>
            <w:fldChar w:fldCharType="separate"/>
          </w:r>
          <w:r>
            <w:rPr>
              <w:rStyle w:val="136"/>
            </w:rPr>
            <w:t>前言</w:t>
          </w:r>
          <w:r>
            <w:tab/>
          </w:r>
          <w:r>
            <w:fldChar w:fldCharType="begin"/>
          </w:r>
          <w:r>
            <w:instrText xml:space="preserve"> PAGEREF _Toc170289322 \h </w:instrText>
          </w:r>
          <w:r>
            <w:fldChar w:fldCharType="separate"/>
          </w:r>
          <w:r>
            <w:t>I</w:t>
          </w:r>
          <w:r>
            <w:fldChar w:fldCharType="end"/>
          </w:r>
          <w:r>
            <w:fldChar w:fldCharType="end"/>
          </w:r>
        </w:p>
        <w:p w14:paraId="433C4383">
          <w:pPr>
            <w:pStyle w:val="54"/>
            <w:tabs>
              <w:tab w:val="left" w:pos="420"/>
              <w:tab w:val="right" w:leader="dot" w:pos="9628"/>
            </w:tabs>
            <w:rPr>
              <w:b w:val="0"/>
              <w:bCs w:val="0"/>
              <w:sz w:val="21"/>
              <w:szCs w:val="24"/>
            </w:rPr>
          </w:pPr>
          <w:r>
            <w:fldChar w:fldCharType="begin"/>
          </w:r>
          <w:r>
            <w:instrText xml:space="preserve"> HYPERLINK \l "_Toc170289323" </w:instrText>
          </w:r>
          <w:r>
            <w:fldChar w:fldCharType="separate"/>
          </w:r>
          <w:r>
            <w:rPr>
              <w:rStyle w:val="136"/>
            </w:rPr>
            <w:t>1</w:t>
          </w:r>
          <w:r>
            <w:rPr>
              <w:b w:val="0"/>
              <w:bCs w:val="0"/>
              <w:sz w:val="21"/>
              <w:szCs w:val="24"/>
            </w:rPr>
            <w:tab/>
          </w:r>
          <w:r>
            <w:rPr>
              <w:rStyle w:val="136"/>
            </w:rPr>
            <w:t>背景信息</w:t>
          </w:r>
          <w:r>
            <w:tab/>
          </w:r>
          <w:r>
            <w:fldChar w:fldCharType="begin"/>
          </w:r>
          <w:r>
            <w:instrText xml:space="preserve"> PAGEREF _Toc170289323 \h </w:instrText>
          </w:r>
          <w:r>
            <w:fldChar w:fldCharType="separate"/>
          </w:r>
          <w:r>
            <w:t>1</w:t>
          </w:r>
          <w:r>
            <w:fldChar w:fldCharType="end"/>
          </w:r>
          <w:r>
            <w:fldChar w:fldCharType="end"/>
          </w:r>
        </w:p>
        <w:p w14:paraId="79F6D4F9">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"_Toc170289324" </w:instrText>
          </w:r>
          <w:r>
            <w:fldChar w:fldCharType="separate"/>
          </w:r>
          <w:r>
            <w:rPr>
              <w:rStyle w:val="136"/>
            </w:rPr>
            <w:t>1.1 市场现状</w:t>
          </w:r>
          <w:r>
            <w:tab/>
          </w:r>
          <w:r>
            <w:fldChar w:fldCharType="begin"/>
          </w:r>
          <w:r>
            <w:instrText xml:space="preserve"> PAGEREF _Toc170289324 \h </w:instrText>
          </w:r>
          <w:r>
            <w:fldChar w:fldCharType="separate"/>
          </w:r>
          <w:r>
            <w:t>1</w:t>
          </w:r>
          <w:r>
            <w:fldChar w:fldCharType="end"/>
          </w:r>
          <w:r>
            <w:fldChar w:fldCharType="end"/>
          </w:r>
        </w:p>
        <w:p w14:paraId="0D55533D">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"_Toc170289325" </w:instrText>
          </w:r>
          <w:r>
            <w:fldChar w:fldCharType="separate"/>
          </w:r>
          <w:r>
            <w:rPr>
              <w:rStyle w:val="136"/>
            </w:rPr>
            <w:t>1.2 风险挑战</w:t>
          </w:r>
          <w:r>
            <w:tab/>
          </w:r>
          <w:r>
            <w:fldChar w:fldCharType="begin"/>
          </w:r>
          <w:r>
            <w:instrText xml:space="preserve"> PAGEREF _Toc170289325 \h </w:instrText>
          </w:r>
          <w:r>
            <w:fldChar w:fldCharType="separate"/>
          </w:r>
          <w:r>
            <w:t>1</w:t>
          </w:r>
          <w:r>
            <w:fldChar w:fldCharType="end"/>
          </w:r>
          <w:r>
            <w:fldChar w:fldCharType="end"/>
          </w:r>
        </w:p>
        <w:p w14:paraId="1D670B87">
          <w:pPr>
            <w:pStyle w:val="40"/>
            <w:tabs>
              <w:tab w:val="right" w:leader="dot" w:pos="9628"/>
            </w:tabs>
            <w:spacing w:before="158" w:after="158"/>
            <w:rPr>
              <w:rFonts w:asciiTheme="minorHAnsi" w:hAnsiTheme="minorHAnsi" w:eastAsiaTheme="minorEastAsia"/>
              <w:iCs w:val="0"/>
              <w:sz w:val="21"/>
              <w:szCs w:val="24"/>
            </w:rPr>
          </w:pPr>
          <w:r>
            <w:fldChar w:fldCharType="begin"/>
          </w:r>
          <w:r>
            <w:instrText xml:space="preserve"> HYPERLINK \l "_Toc170289326" </w:instrText>
          </w:r>
          <w:r>
            <w:fldChar w:fldCharType="separate"/>
          </w:r>
          <w:r>
            <w:rPr>
              <w:rStyle w:val="136"/>
            </w:rPr>
            <w:t>1.2.1 来源身份定位难</w:t>
          </w:r>
          <w:r>
            <w:tab/>
          </w:r>
          <w:r>
            <w:fldChar w:fldCharType="begin"/>
          </w:r>
          <w:r>
            <w:instrText xml:space="preserve"> PAGEREF _Toc170289326 \h </w:instrText>
          </w:r>
          <w:r>
            <w:fldChar w:fldCharType="separate"/>
          </w:r>
          <w:r>
            <w:t>1</w:t>
          </w:r>
          <w:r>
            <w:fldChar w:fldCharType="end"/>
          </w:r>
          <w:r>
            <w:fldChar w:fldCharType="end"/>
          </w:r>
        </w:p>
        <w:p w14:paraId="1531EEA5">
          <w:pPr>
            <w:pStyle w:val="40"/>
            <w:tabs>
              <w:tab w:val="right" w:leader="dot" w:pos="9628"/>
            </w:tabs>
            <w:spacing w:before="158" w:after="158"/>
            <w:rPr>
              <w:rFonts w:asciiTheme="minorHAnsi" w:hAnsiTheme="minorHAnsi" w:eastAsiaTheme="minorEastAsia"/>
              <w:iCs w:val="0"/>
              <w:sz w:val="21"/>
              <w:szCs w:val="24"/>
            </w:rPr>
          </w:pPr>
          <w:r>
            <w:fldChar w:fldCharType="begin"/>
          </w:r>
          <w:r>
            <w:instrText xml:space="preserve"> HYPERLINK \l "_Toc170289327" </w:instrText>
          </w:r>
          <w:r>
            <w:fldChar w:fldCharType="separate"/>
          </w:r>
          <w:r>
            <w:rPr>
              <w:rStyle w:val="136"/>
            </w:rPr>
            <w:t>1.2.2 资产使用情况难以统计</w:t>
          </w:r>
          <w:r>
            <w:tab/>
          </w:r>
          <w:r>
            <w:fldChar w:fldCharType="begin"/>
          </w:r>
          <w:r>
            <w:instrText xml:space="preserve"> PAGEREF _Toc170289327 \h </w:instrText>
          </w:r>
          <w:r>
            <w:fldChar w:fldCharType="separate"/>
          </w:r>
          <w:r>
            <w:t>1</w:t>
          </w:r>
          <w:r>
            <w:fldChar w:fldCharType="end"/>
          </w:r>
          <w:r>
            <w:fldChar w:fldCharType="end"/>
          </w:r>
        </w:p>
        <w:p w14:paraId="379CF70D">
          <w:pPr>
            <w:pStyle w:val="40"/>
            <w:tabs>
              <w:tab w:val="right" w:leader="dot" w:pos="9628"/>
            </w:tabs>
            <w:spacing w:before="158" w:after="158"/>
            <w:rPr>
              <w:rFonts w:asciiTheme="minorHAnsi" w:hAnsiTheme="minorHAnsi" w:eastAsiaTheme="minorEastAsia"/>
              <w:iCs w:val="0"/>
              <w:sz w:val="21"/>
              <w:szCs w:val="24"/>
            </w:rPr>
          </w:pPr>
          <w:r>
            <w:fldChar w:fldCharType="begin"/>
          </w:r>
          <w:r>
            <w:instrText xml:space="preserve"> HYPERLINK \l "_Toc170289328" </w:instrText>
          </w:r>
          <w:r>
            <w:fldChar w:fldCharType="separate"/>
          </w:r>
          <w:r>
            <w:rPr>
              <w:rStyle w:val="136"/>
            </w:rPr>
            <w:t>1.2.3 系统授权管理混乱</w:t>
          </w:r>
          <w:r>
            <w:tab/>
          </w:r>
          <w:r>
            <w:fldChar w:fldCharType="begin"/>
          </w:r>
          <w:r>
            <w:instrText xml:space="preserve"> PAGEREF _Toc170289328 \h </w:instrText>
          </w:r>
          <w:r>
            <w:fldChar w:fldCharType="separate"/>
          </w:r>
          <w:r>
            <w:t>1</w:t>
          </w:r>
          <w:r>
            <w:fldChar w:fldCharType="end"/>
          </w:r>
          <w:r>
            <w:fldChar w:fldCharType="end"/>
          </w:r>
        </w:p>
        <w:p w14:paraId="1BBE6FA9">
          <w:pPr>
            <w:pStyle w:val="40"/>
            <w:tabs>
              <w:tab w:val="right" w:leader="dot" w:pos="9628"/>
            </w:tabs>
            <w:spacing w:before="158" w:after="158"/>
            <w:rPr>
              <w:rFonts w:asciiTheme="minorHAnsi" w:hAnsiTheme="minorHAnsi" w:eastAsiaTheme="minorEastAsia"/>
              <w:iCs w:val="0"/>
              <w:sz w:val="21"/>
              <w:szCs w:val="24"/>
            </w:rPr>
          </w:pPr>
          <w:r>
            <w:fldChar w:fldCharType="begin"/>
          </w:r>
          <w:r>
            <w:instrText xml:space="preserve"> HYPERLINK \l "_Toc170289329" </w:instrText>
          </w:r>
          <w:r>
            <w:fldChar w:fldCharType="separate"/>
          </w:r>
          <w:r>
            <w:rPr>
              <w:rStyle w:val="136"/>
            </w:rPr>
            <w:t>1.2.4 运维工作效率低</w:t>
          </w:r>
          <w:r>
            <w:tab/>
          </w:r>
          <w:r>
            <w:fldChar w:fldCharType="begin"/>
          </w:r>
          <w:r>
            <w:instrText xml:space="preserve"> PAGEREF _Toc170289329 \h </w:instrText>
          </w:r>
          <w:r>
            <w:fldChar w:fldCharType="separate"/>
          </w:r>
          <w:r>
            <w:t>1</w:t>
          </w:r>
          <w:r>
            <w:fldChar w:fldCharType="end"/>
          </w:r>
          <w:r>
            <w:fldChar w:fldCharType="end"/>
          </w:r>
        </w:p>
        <w:p w14:paraId="73CE7A3D">
          <w:pPr>
            <w:pStyle w:val="40"/>
            <w:tabs>
              <w:tab w:val="right" w:leader="dot" w:pos="9628"/>
            </w:tabs>
            <w:spacing w:before="158" w:after="158"/>
            <w:rPr>
              <w:rFonts w:asciiTheme="minorHAnsi" w:hAnsiTheme="minorHAnsi" w:eastAsiaTheme="minorEastAsia"/>
              <w:iCs w:val="0"/>
              <w:sz w:val="21"/>
              <w:szCs w:val="24"/>
            </w:rPr>
          </w:pPr>
          <w:r>
            <w:fldChar w:fldCharType="begin"/>
          </w:r>
          <w:r>
            <w:instrText xml:space="preserve"> HYPERLINK \l "_Toc170289330" </w:instrText>
          </w:r>
          <w:r>
            <w:fldChar w:fldCharType="separate"/>
          </w:r>
          <w:r>
            <w:rPr>
              <w:rStyle w:val="136"/>
            </w:rPr>
            <w:t>1.2.5 操作过程不透明</w:t>
          </w:r>
          <w:r>
            <w:tab/>
          </w:r>
          <w:r>
            <w:fldChar w:fldCharType="begin"/>
          </w:r>
          <w:r>
            <w:instrText xml:space="preserve"> PAGEREF _Toc170289330 \h </w:instrText>
          </w:r>
          <w:r>
            <w:fldChar w:fldCharType="separate"/>
          </w:r>
          <w:r>
            <w:t>2</w:t>
          </w:r>
          <w:r>
            <w:fldChar w:fldCharType="end"/>
          </w:r>
          <w:r>
            <w:fldChar w:fldCharType="end"/>
          </w:r>
        </w:p>
        <w:p w14:paraId="533459D0">
          <w:pPr>
            <w:pStyle w:val="40"/>
            <w:tabs>
              <w:tab w:val="right" w:leader="dot" w:pos="9628"/>
            </w:tabs>
            <w:spacing w:before="158" w:after="158"/>
            <w:rPr>
              <w:rFonts w:asciiTheme="minorHAnsi" w:hAnsiTheme="minorHAnsi" w:eastAsiaTheme="minorEastAsia"/>
              <w:iCs w:val="0"/>
              <w:sz w:val="21"/>
              <w:szCs w:val="24"/>
            </w:rPr>
          </w:pPr>
          <w:r>
            <w:fldChar w:fldCharType="begin"/>
          </w:r>
          <w:r>
            <w:instrText xml:space="preserve"> HYPERLINK \l "_Toc170289331" </w:instrText>
          </w:r>
          <w:r>
            <w:fldChar w:fldCharType="separate"/>
          </w:r>
          <w:r>
            <w:rPr>
              <w:rStyle w:val="136"/>
            </w:rPr>
            <w:t>1.2.6 缺乏集中的控制手段</w:t>
          </w:r>
          <w:r>
            <w:tab/>
          </w:r>
          <w:r>
            <w:fldChar w:fldCharType="begin"/>
          </w:r>
          <w:r>
            <w:instrText xml:space="preserve"> PAGEREF _Toc170289331 \h </w:instrText>
          </w:r>
          <w:r>
            <w:fldChar w:fldCharType="separate"/>
          </w:r>
          <w:r>
            <w:t>2</w:t>
          </w:r>
          <w:r>
            <w:fldChar w:fldCharType="end"/>
          </w:r>
          <w:r>
            <w:fldChar w:fldCharType="end"/>
          </w:r>
        </w:p>
        <w:p w14:paraId="1A6670E2">
          <w:pPr>
            <w:pStyle w:val="40"/>
            <w:tabs>
              <w:tab w:val="right" w:leader="dot" w:pos="9628"/>
            </w:tabs>
            <w:spacing w:before="158" w:after="158"/>
            <w:rPr>
              <w:rFonts w:asciiTheme="minorHAnsi" w:hAnsiTheme="minorHAnsi" w:eastAsiaTheme="minorEastAsia"/>
              <w:iCs w:val="0"/>
              <w:sz w:val="21"/>
              <w:szCs w:val="24"/>
            </w:rPr>
          </w:pPr>
          <w:r>
            <w:fldChar w:fldCharType="begin"/>
          </w:r>
          <w:r>
            <w:instrText xml:space="preserve"> HYPERLINK \l "_Toc170289332" </w:instrText>
          </w:r>
          <w:r>
            <w:fldChar w:fldCharType="separate"/>
          </w:r>
          <w:r>
            <w:rPr>
              <w:rStyle w:val="136"/>
            </w:rPr>
            <w:t>1.2.7 如何满足合规要求</w:t>
          </w:r>
          <w:r>
            <w:tab/>
          </w:r>
          <w:r>
            <w:fldChar w:fldCharType="begin"/>
          </w:r>
          <w:r>
            <w:instrText xml:space="preserve"> PAGEREF _Toc170289332 \h </w:instrText>
          </w:r>
          <w:r>
            <w:fldChar w:fldCharType="separate"/>
          </w:r>
          <w:r>
            <w:t>2</w:t>
          </w:r>
          <w:r>
            <w:fldChar w:fldCharType="end"/>
          </w:r>
          <w:r>
            <w:fldChar w:fldCharType="end"/>
          </w:r>
        </w:p>
        <w:p w14:paraId="67054C4A">
          <w:pPr>
            <w:pStyle w:val="54"/>
            <w:tabs>
              <w:tab w:val="left" w:pos="420"/>
              <w:tab w:val="right" w:leader="dot" w:pos="9628"/>
            </w:tabs>
            <w:rPr>
              <w:b w:val="0"/>
              <w:bCs w:val="0"/>
              <w:sz w:val="21"/>
              <w:szCs w:val="24"/>
            </w:rPr>
          </w:pPr>
          <w:r>
            <w:fldChar w:fldCharType="begin"/>
          </w:r>
          <w:r>
            <w:instrText xml:space="preserve"> HYPERLINK \l "_Toc170289333" </w:instrText>
          </w:r>
          <w:r>
            <w:fldChar w:fldCharType="separate"/>
          </w:r>
          <w:r>
            <w:rPr>
              <w:rStyle w:val="136"/>
            </w:rPr>
            <w:t>2</w:t>
          </w:r>
          <w:r>
            <w:rPr>
              <w:b w:val="0"/>
              <w:bCs w:val="0"/>
              <w:sz w:val="21"/>
              <w:szCs w:val="24"/>
            </w:rPr>
            <w:tab/>
          </w:r>
          <w:r>
            <w:rPr>
              <w:rStyle w:val="136"/>
            </w:rPr>
            <w:t>产品介绍</w:t>
          </w:r>
          <w:r>
            <w:tab/>
          </w:r>
          <w:r>
            <w:fldChar w:fldCharType="begin"/>
          </w:r>
          <w:r>
            <w:instrText xml:space="preserve"> PAGEREF _Toc170289333 \h </w:instrText>
          </w:r>
          <w:r>
            <w:fldChar w:fldCharType="separate"/>
          </w:r>
          <w:r>
            <w:t>3</w:t>
          </w:r>
          <w:r>
            <w:fldChar w:fldCharType="end"/>
          </w:r>
          <w:r>
            <w:fldChar w:fldCharType="end"/>
          </w:r>
        </w:p>
        <w:p w14:paraId="514CA9F1">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"_Toc170289334" </w:instrText>
          </w:r>
          <w:r>
            <w:fldChar w:fldCharType="separate"/>
          </w:r>
          <w:r>
            <w:rPr>
              <w:rStyle w:val="136"/>
            </w:rPr>
            <w:t>2.1 产品介绍</w:t>
          </w:r>
          <w:r>
            <w:tab/>
          </w:r>
          <w:r>
            <w:fldChar w:fldCharType="begin"/>
          </w:r>
          <w:r>
            <w:instrText xml:space="preserve"> PAGEREF _Toc170289334 \h </w:instrText>
          </w:r>
          <w:r>
            <w:fldChar w:fldCharType="separate"/>
          </w:r>
          <w:r>
            <w:t>3</w:t>
          </w:r>
          <w:r>
            <w:fldChar w:fldCharType="end"/>
          </w:r>
          <w:r>
            <w:fldChar w:fldCharType="end"/>
          </w:r>
        </w:p>
        <w:p w14:paraId="05207472">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"_Toc170289335" </w:instrText>
          </w:r>
          <w:r>
            <w:fldChar w:fldCharType="separate"/>
          </w:r>
          <w:r>
            <w:rPr>
              <w:rStyle w:val="136"/>
            </w:rPr>
            <w:t>2.2 产品架构</w:t>
          </w:r>
          <w:r>
            <w:tab/>
          </w:r>
          <w:r>
            <w:fldChar w:fldCharType="begin"/>
          </w:r>
          <w:r>
            <w:instrText xml:space="preserve"> PAGEREF _Toc170289335 \h </w:instrText>
          </w:r>
          <w:r>
            <w:fldChar w:fldCharType="separate"/>
          </w:r>
          <w:r>
            <w:t>3</w:t>
          </w:r>
          <w:r>
            <w:fldChar w:fldCharType="end"/>
          </w:r>
          <w:r>
            <w:fldChar w:fldCharType="end"/>
          </w:r>
        </w:p>
        <w:p w14:paraId="491FF07C">
          <w:pPr>
            <w:pStyle w:val="54"/>
            <w:tabs>
              <w:tab w:val="left" w:pos="420"/>
              <w:tab w:val="right" w:leader="dot" w:pos="9628"/>
            </w:tabs>
            <w:rPr>
              <w:b w:val="0"/>
              <w:bCs w:val="0"/>
              <w:sz w:val="21"/>
              <w:szCs w:val="24"/>
            </w:rPr>
          </w:pPr>
          <w:r>
            <w:fldChar w:fldCharType="begin"/>
          </w:r>
          <w:r>
            <w:instrText xml:space="preserve"> HYPERLINK \l "_Toc170289336" </w:instrText>
          </w:r>
          <w:r>
            <w:fldChar w:fldCharType="separate"/>
          </w:r>
          <w:r>
            <w:rPr>
              <w:rStyle w:val="136"/>
            </w:rPr>
            <w:t>3</w:t>
          </w:r>
          <w:r>
            <w:rPr>
              <w:b w:val="0"/>
              <w:bCs w:val="0"/>
              <w:sz w:val="21"/>
              <w:szCs w:val="24"/>
            </w:rPr>
            <w:tab/>
          </w:r>
          <w:r>
            <w:rPr>
              <w:rStyle w:val="136"/>
            </w:rPr>
            <w:t>产品功能</w:t>
          </w:r>
          <w:r>
            <w:tab/>
          </w:r>
          <w:r>
            <w:fldChar w:fldCharType="begin"/>
          </w:r>
          <w:r>
            <w:instrText xml:space="preserve"> PAGEREF _Toc170289336 \h </w:instrText>
          </w:r>
          <w:r>
            <w:fldChar w:fldCharType="separate"/>
          </w:r>
          <w:r>
            <w:t>4</w:t>
          </w:r>
          <w:r>
            <w:fldChar w:fldCharType="end"/>
          </w:r>
          <w:r>
            <w:fldChar w:fldCharType="end"/>
          </w:r>
        </w:p>
        <w:p w14:paraId="6959B24A">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"_Toc170289337" </w:instrText>
          </w:r>
          <w:r>
            <w:fldChar w:fldCharType="separate"/>
          </w:r>
          <w:r>
            <w:rPr>
              <w:rStyle w:val="136"/>
            </w:rPr>
            <w:t>3.1 权限分离</w:t>
          </w:r>
          <w:r>
            <w:tab/>
          </w:r>
          <w:r>
            <w:fldChar w:fldCharType="begin"/>
          </w:r>
          <w:r>
            <w:instrText xml:space="preserve"> PAGEREF _Toc170289337 \h </w:instrText>
          </w:r>
          <w:r>
            <w:fldChar w:fldCharType="separate"/>
          </w:r>
          <w:r>
            <w:t>4</w:t>
          </w:r>
          <w:r>
            <w:fldChar w:fldCharType="end"/>
          </w:r>
          <w:r>
            <w:fldChar w:fldCharType="end"/>
          </w:r>
        </w:p>
        <w:p w14:paraId="3119BAA4">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"_Toc170289338" </w:instrText>
          </w:r>
          <w:r>
            <w:fldChar w:fldCharType="separate"/>
          </w:r>
          <w:r>
            <w:rPr>
              <w:rStyle w:val="136"/>
            </w:rPr>
            <w:t>3.2 集中授权</w:t>
          </w:r>
          <w:r>
            <w:tab/>
          </w:r>
          <w:r>
            <w:fldChar w:fldCharType="begin"/>
          </w:r>
          <w:r>
            <w:instrText xml:space="preserve"> PAGEREF _Toc170289338 \h </w:instrText>
          </w:r>
          <w:r>
            <w:fldChar w:fldCharType="separate"/>
          </w:r>
          <w:r>
            <w:t>4</w:t>
          </w:r>
          <w:r>
            <w:fldChar w:fldCharType="end"/>
          </w:r>
          <w:r>
            <w:fldChar w:fldCharType="end"/>
          </w:r>
        </w:p>
        <w:p w14:paraId="431A05C9">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"_Toc170289339" </w:instrText>
          </w:r>
          <w:r>
            <w:fldChar w:fldCharType="separate"/>
          </w:r>
          <w:r>
            <w:rPr>
              <w:rStyle w:val="136"/>
            </w:rPr>
            <w:t>3.3 单点登录</w:t>
          </w:r>
          <w:r>
            <w:tab/>
          </w:r>
          <w:r>
            <w:fldChar w:fldCharType="begin"/>
          </w:r>
          <w:r>
            <w:instrText xml:space="preserve"> PAGEREF _Toc170289339 \h </w:instrText>
          </w:r>
          <w:r>
            <w:fldChar w:fldCharType="separate"/>
          </w:r>
          <w:r>
            <w:t>4</w:t>
          </w:r>
          <w:r>
            <w:fldChar w:fldCharType="end"/>
          </w:r>
          <w:r>
            <w:fldChar w:fldCharType="end"/>
          </w:r>
        </w:p>
        <w:p w14:paraId="585CD28D">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"_Toc170289340" </w:instrText>
          </w:r>
          <w:r>
            <w:fldChar w:fldCharType="separate"/>
          </w:r>
          <w:r>
            <w:rPr>
              <w:rStyle w:val="136"/>
            </w:rPr>
            <w:t>3.4 统一审计</w:t>
          </w:r>
          <w:r>
            <w:tab/>
          </w:r>
          <w:r>
            <w:fldChar w:fldCharType="begin"/>
          </w:r>
          <w:r>
            <w:instrText xml:space="preserve"> PAGEREF _Toc170289340 \h </w:instrText>
          </w:r>
          <w:r>
            <w:fldChar w:fldCharType="separate"/>
          </w:r>
          <w:r>
            <w:t>4</w:t>
          </w:r>
          <w:r>
            <w:fldChar w:fldCharType="end"/>
          </w:r>
          <w:r>
            <w:fldChar w:fldCharType="end"/>
          </w:r>
        </w:p>
        <w:p w14:paraId="7C063F97">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"_Toc170289341" </w:instrText>
          </w:r>
          <w:r>
            <w:fldChar w:fldCharType="separate"/>
          </w:r>
          <w:r>
            <w:rPr>
              <w:rStyle w:val="136"/>
            </w:rPr>
            <w:t>3.5 任务编排</w:t>
          </w:r>
          <w:r>
            <w:tab/>
          </w:r>
          <w:r>
            <w:fldChar w:fldCharType="begin"/>
          </w:r>
          <w:r>
            <w:instrText xml:space="preserve"> PAGEREF _Toc170289341 \h </w:instrText>
          </w:r>
          <w:r>
            <w:fldChar w:fldCharType="separate"/>
          </w:r>
          <w:r>
            <w:t>4</w:t>
          </w:r>
          <w:r>
            <w:fldChar w:fldCharType="end"/>
          </w:r>
          <w:r>
            <w:fldChar w:fldCharType="end"/>
          </w:r>
        </w:p>
        <w:p w14:paraId="16C271EE">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"_Toc170289342" </w:instrText>
          </w:r>
          <w:r>
            <w:fldChar w:fldCharType="separate"/>
          </w:r>
          <w:r>
            <w:rPr>
              <w:rStyle w:val="136"/>
            </w:rPr>
            <w:t>3.6 命令控制</w:t>
          </w:r>
          <w:r>
            <w:tab/>
          </w:r>
          <w:r>
            <w:fldChar w:fldCharType="begin"/>
          </w:r>
          <w:r>
            <w:instrText xml:space="preserve"> PAGEREF _Toc170289342 \h </w:instrText>
          </w:r>
          <w:r>
            <w:fldChar w:fldCharType="separate"/>
          </w:r>
          <w:r>
            <w:t>4</w:t>
          </w:r>
          <w:r>
            <w:fldChar w:fldCharType="end"/>
          </w:r>
          <w:r>
            <w:fldChar w:fldCharType="end"/>
          </w:r>
        </w:p>
        <w:p w14:paraId="3C99647E">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"_Toc170289343" </w:instrText>
          </w:r>
          <w:r>
            <w:fldChar w:fldCharType="separate"/>
          </w:r>
          <w:r>
            <w:rPr>
              <w:rStyle w:val="136"/>
            </w:rPr>
            <w:t>3.7 工单流程</w:t>
          </w:r>
          <w:r>
            <w:tab/>
          </w:r>
          <w:r>
            <w:fldChar w:fldCharType="begin"/>
          </w:r>
          <w:r>
            <w:instrText xml:space="preserve"> PAGEREF _Toc170289343 \h </w:instrText>
          </w:r>
          <w:r>
            <w:fldChar w:fldCharType="separate"/>
          </w:r>
          <w:r>
            <w:t>5</w:t>
          </w:r>
          <w:r>
            <w:fldChar w:fldCharType="end"/>
          </w:r>
          <w:r>
            <w:fldChar w:fldCharType="end"/>
          </w:r>
        </w:p>
        <w:p w14:paraId="63B115FB">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"_Toc170289344" </w:instrText>
          </w:r>
          <w:r>
            <w:fldChar w:fldCharType="separate"/>
          </w:r>
          <w:r>
            <w:rPr>
              <w:rStyle w:val="136"/>
            </w:rPr>
            <w:t>3.8 系统自审</w:t>
          </w:r>
          <w:r>
            <w:tab/>
          </w:r>
          <w:r>
            <w:fldChar w:fldCharType="begin"/>
          </w:r>
          <w:r>
            <w:instrText xml:space="preserve"> PAGEREF _Toc170289344 \h </w:instrText>
          </w:r>
          <w:r>
            <w:fldChar w:fldCharType="separate"/>
          </w:r>
          <w:r>
            <w:t>5</w:t>
          </w:r>
          <w:r>
            <w:fldChar w:fldCharType="end"/>
          </w:r>
          <w:r>
            <w:fldChar w:fldCharType="end"/>
          </w:r>
        </w:p>
        <w:p w14:paraId="1BA520B8">
          <w:pPr>
            <w:pStyle w:val="54"/>
            <w:tabs>
              <w:tab w:val="left" w:pos="420"/>
              <w:tab w:val="right" w:leader="dot" w:pos="9628"/>
            </w:tabs>
            <w:rPr>
              <w:b w:val="0"/>
              <w:bCs w:val="0"/>
              <w:sz w:val="21"/>
              <w:szCs w:val="24"/>
            </w:rPr>
          </w:pPr>
          <w:r>
            <w:fldChar w:fldCharType="begin"/>
          </w:r>
          <w:r>
            <w:instrText xml:space="preserve"> HYPERLINK \l "_Toc170289345" </w:instrText>
          </w:r>
          <w:r>
            <w:fldChar w:fldCharType="separate"/>
          </w:r>
          <w:r>
            <w:rPr>
              <w:rStyle w:val="136"/>
            </w:rPr>
            <w:t>4</w:t>
          </w:r>
          <w:r>
            <w:rPr>
              <w:b w:val="0"/>
              <w:bCs w:val="0"/>
              <w:sz w:val="21"/>
              <w:szCs w:val="24"/>
            </w:rPr>
            <w:tab/>
          </w:r>
          <w:r>
            <w:rPr>
              <w:rStyle w:val="136"/>
            </w:rPr>
            <w:t>产品特点</w:t>
          </w:r>
          <w:r>
            <w:tab/>
          </w:r>
          <w:r>
            <w:fldChar w:fldCharType="begin"/>
          </w:r>
          <w:r>
            <w:instrText xml:space="preserve"> PAGEREF _Toc170289345 \h </w:instrText>
          </w:r>
          <w:r>
            <w:fldChar w:fldCharType="separate"/>
          </w:r>
          <w:r>
            <w:t>6</w:t>
          </w:r>
          <w:r>
            <w:fldChar w:fldCharType="end"/>
          </w:r>
          <w:r>
            <w:fldChar w:fldCharType="end"/>
          </w:r>
        </w:p>
        <w:p w14:paraId="28E4E0DA">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"_Toc170289346" </w:instrText>
          </w:r>
          <w:r>
            <w:fldChar w:fldCharType="separate"/>
          </w:r>
          <w:r>
            <w:rPr>
              <w:rStyle w:val="136"/>
            </w:rPr>
            <w:t>4.1 国密认证、通信、存储三合一方案</w:t>
          </w:r>
          <w:r>
            <w:tab/>
          </w:r>
          <w:r>
            <w:fldChar w:fldCharType="begin"/>
          </w:r>
          <w:r>
            <w:instrText xml:space="preserve"> PAGEREF _Toc170289346 \h </w:instrText>
          </w:r>
          <w:r>
            <w:fldChar w:fldCharType="separate"/>
          </w:r>
          <w:r>
            <w:t>6</w:t>
          </w:r>
          <w:r>
            <w:fldChar w:fldCharType="end"/>
          </w:r>
          <w:r>
            <w:fldChar w:fldCharType="end"/>
          </w:r>
        </w:p>
        <w:p w14:paraId="6F92D2E6">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"_Toc170289347" </w:instrText>
          </w:r>
          <w:r>
            <w:fldChar w:fldCharType="separate"/>
          </w:r>
          <w:r>
            <w:rPr>
              <w:rStyle w:val="136"/>
            </w:rPr>
            <w:t>4.2 信创场景运维，兼容UOS和银河麒麟操作系统</w:t>
          </w:r>
          <w:r>
            <w:tab/>
          </w:r>
          <w:r>
            <w:fldChar w:fldCharType="begin"/>
          </w:r>
          <w:r>
            <w:instrText xml:space="preserve"> PAGEREF _Toc170289347 \h </w:instrText>
          </w:r>
          <w:r>
            <w:fldChar w:fldCharType="separate"/>
          </w:r>
          <w:r>
            <w:t>7</w:t>
          </w:r>
          <w:r>
            <w:fldChar w:fldCharType="end"/>
          </w:r>
          <w:r>
            <w:fldChar w:fldCharType="end"/>
          </w:r>
        </w:p>
        <w:p w14:paraId="6EB1BB3C">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"_Toc170289348" </w:instrText>
          </w:r>
          <w:r>
            <w:fldChar w:fldCharType="separate"/>
          </w:r>
          <w:r>
            <w:rPr>
              <w:rStyle w:val="136"/>
            </w:rPr>
            <w:t>4.3 首创运维专用客户端、VPN、单点登录器三合一</w:t>
          </w:r>
          <w:r>
            <w:tab/>
          </w:r>
          <w:r>
            <w:fldChar w:fldCharType="begin"/>
          </w:r>
          <w:r>
            <w:instrText xml:space="preserve"> PAGEREF _Toc170289348 \h </w:instrText>
          </w:r>
          <w:r>
            <w:fldChar w:fldCharType="separate"/>
          </w:r>
          <w:r>
            <w:t>8</w:t>
          </w:r>
          <w:r>
            <w:fldChar w:fldCharType="end"/>
          </w:r>
          <w:r>
            <w:fldChar w:fldCharType="end"/>
          </w:r>
        </w:p>
        <w:p w14:paraId="3368EC67">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"_Toc170289349" </w:instrText>
          </w:r>
          <w:r>
            <w:fldChar w:fldCharType="separate"/>
          </w:r>
          <w:r>
            <w:rPr>
              <w:rStyle w:val="136"/>
            </w:rPr>
            <w:t>4.4 任务编排，动作流自由组合</w:t>
          </w:r>
          <w:r>
            <w:tab/>
          </w:r>
          <w:r>
            <w:fldChar w:fldCharType="begin"/>
          </w:r>
          <w:r>
            <w:instrText xml:space="preserve"> PAGEREF _Toc170289349 \h </w:instrText>
          </w:r>
          <w:r>
            <w:fldChar w:fldCharType="separate"/>
          </w:r>
          <w:r>
            <w:t>8</w:t>
          </w:r>
          <w:r>
            <w:fldChar w:fldCharType="end"/>
          </w:r>
          <w:r>
            <w:fldChar w:fldCharType="end"/>
          </w:r>
        </w:p>
        <w:p w14:paraId="5B41EBC8">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"_Toc170289350" </w:instrText>
          </w:r>
          <w:r>
            <w:fldChar w:fldCharType="separate"/>
          </w:r>
          <w:r>
            <w:rPr>
              <w:rStyle w:val="136"/>
            </w:rPr>
            <w:t>4.5 支持手机APP、动态令牌等多种双因子认证</w:t>
          </w:r>
          <w:r>
            <w:tab/>
          </w:r>
          <w:r>
            <w:fldChar w:fldCharType="begin"/>
          </w:r>
          <w:r>
            <w:instrText xml:space="preserve"> PAGEREF _Toc170289350 \h </w:instrText>
          </w:r>
          <w:r>
            <w:fldChar w:fldCharType="separate"/>
          </w:r>
          <w:r>
            <w:t>8</w:t>
          </w:r>
          <w:r>
            <w:fldChar w:fldCharType="end"/>
          </w:r>
          <w:r>
            <w:fldChar w:fldCharType="end"/>
          </w:r>
        </w:p>
        <w:p w14:paraId="0AFF329F">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"_Toc170289351" </w:instrText>
          </w:r>
          <w:r>
            <w:fldChar w:fldCharType="separate"/>
          </w:r>
          <w:r>
            <w:rPr>
              <w:rStyle w:val="136"/>
            </w:rPr>
            <w:t>4.6 覆盖最全的运维协议，让运维安全无死角</w:t>
          </w:r>
          <w:r>
            <w:tab/>
          </w:r>
          <w:r>
            <w:fldChar w:fldCharType="begin"/>
          </w:r>
          <w:r>
            <w:instrText xml:space="preserve"> PAGEREF _Toc170289351 \h </w:instrText>
          </w:r>
          <w:r>
            <w:fldChar w:fldCharType="separate"/>
          </w:r>
          <w:r>
            <w:t>9</w:t>
          </w:r>
          <w:r>
            <w:fldChar w:fldCharType="end"/>
          </w:r>
          <w:r>
            <w:fldChar w:fldCharType="end"/>
          </w:r>
        </w:p>
        <w:p w14:paraId="7B45C4DE">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"_Toc170289352" </w:instrText>
          </w:r>
          <w:r>
            <w:fldChar w:fldCharType="separate"/>
          </w:r>
          <w:r>
            <w:rPr>
              <w:rStyle w:val="136"/>
            </w:rPr>
            <w:t>4.7 数据库运维双向审计，支持SQL语句控制</w:t>
          </w:r>
          <w:r>
            <w:tab/>
          </w:r>
          <w:r>
            <w:fldChar w:fldCharType="begin"/>
          </w:r>
          <w:r>
            <w:instrText xml:space="preserve"> PAGEREF _Toc170289352 \h </w:instrText>
          </w:r>
          <w:r>
            <w:fldChar w:fldCharType="separate"/>
          </w:r>
          <w:r>
            <w:t>9</w:t>
          </w:r>
          <w:r>
            <w:fldChar w:fldCharType="end"/>
          </w:r>
          <w:r>
            <w:fldChar w:fldCharType="end"/>
          </w:r>
        </w:p>
        <w:p w14:paraId="3E9E60F3">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"_Toc170289353" </w:instrText>
          </w:r>
          <w:r>
            <w:fldChar w:fldCharType="separate"/>
          </w:r>
          <w:r>
            <w:rPr>
              <w:rStyle w:val="136"/>
            </w:rPr>
            <w:t>4.8 运维方式丰富多样，适用自动化运维等复杂场景</w:t>
          </w:r>
          <w:r>
            <w:tab/>
          </w:r>
          <w:r>
            <w:fldChar w:fldCharType="begin"/>
          </w:r>
          <w:r>
            <w:instrText xml:space="preserve"> PAGEREF _Toc170289353 \h </w:instrText>
          </w:r>
          <w:r>
            <w:fldChar w:fldCharType="separate"/>
          </w:r>
          <w:r>
            <w:t>10</w:t>
          </w:r>
          <w:r>
            <w:fldChar w:fldCharType="end"/>
          </w:r>
          <w:r>
            <w:fldChar w:fldCharType="end"/>
          </w:r>
        </w:p>
        <w:p w14:paraId="5CFA1E1F">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"_Toc170289354" </w:instrText>
          </w:r>
          <w:r>
            <w:fldChar w:fldCharType="separate"/>
          </w:r>
          <w:r>
            <w:rPr>
              <w:rStyle w:val="136"/>
            </w:rPr>
            <w:t>4.9 H5 Web客户端运维，无需安装Agent</w:t>
          </w:r>
          <w:r>
            <w:tab/>
          </w:r>
          <w:r>
            <w:fldChar w:fldCharType="begin"/>
          </w:r>
          <w:r>
            <w:instrText xml:space="preserve"> PAGEREF _Toc170289354 \h </w:instrText>
          </w:r>
          <w:r>
            <w:fldChar w:fldCharType="separate"/>
          </w:r>
          <w:r>
            <w:t>10</w:t>
          </w:r>
          <w:r>
            <w:fldChar w:fldCharType="end"/>
          </w:r>
          <w:r>
            <w:fldChar w:fldCharType="end"/>
          </w:r>
        </w:p>
        <w:p w14:paraId="02626EEC">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"_Toc170289355" </w:instrText>
          </w:r>
          <w:r>
            <w:fldChar w:fldCharType="separate"/>
          </w:r>
          <w:r>
            <w:rPr>
              <w:rStyle w:val="136"/>
            </w:rPr>
            <w:t>4.10 自动学习、自动授权，大大减轻管理员的配置工作</w:t>
          </w:r>
          <w:r>
            <w:tab/>
          </w:r>
          <w:r>
            <w:fldChar w:fldCharType="begin"/>
          </w:r>
          <w:r>
            <w:instrText xml:space="preserve"> PAGEREF _Toc170289355 \h </w:instrText>
          </w:r>
          <w:r>
            <w:fldChar w:fldCharType="separate"/>
          </w:r>
          <w:r>
            <w:t>10</w:t>
          </w:r>
          <w:r>
            <w:fldChar w:fldCharType="end"/>
          </w:r>
          <w:r>
            <w:fldChar w:fldCharType="end"/>
          </w:r>
        </w:p>
        <w:p w14:paraId="1545F72E">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"_Toc170289356" </w:instrText>
          </w:r>
          <w:r>
            <w:fldChar w:fldCharType="separate"/>
          </w:r>
          <w:r>
            <w:rPr>
              <w:rStyle w:val="136"/>
            </w:rPr>
            <w:t>4.11 灵活、可靠的自动改密，保障密码安全</w:t>
          </w:r>
          <w:r>
            <w:tab/>
          </w:r>
          <w:r>
            <w:fldChar w:fldCharType="begin"/>
          </w:r>
          <w:r>
            <w:instrText xml:space="preserve"> PAGEREF _Toc170289356 \h </w:instrText>
          </w:r>
          <w:r>
            <w:fldChar w:fldCharType="separate"/>
          </w:r>
          <w:r>
            <w:t>11</w:t>
          </w:r>
          <w:r>
            <w:fldChar w:fldCharType="end"/>
          </w:r>
          <w:r>
            <w:fldChar w:fldCharType="end"/>
          </w:r>
        </w:p>
        <w:p w14:paraId="38284FF8">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"_Toc170289357" </w:instrText>
          </w:r>
          <w:r>
            <w:fldChar w:fldCharType="separate"/>
          </w:r>
          <w:r>
            <w:rPr>
              <w:rStyle w:val="136"/>
            </w:rPr>
            <w:t>4.12 混合云管理功能，打通运维管理壁垒</w:t>
          </w:r>
          <w:r>
            <w:tab/>
          </w:r>
          <w:r>
            <w:fldChar w:fldCharType="begin"/>
          </w:r>
          <w:r>
            <w:instrText xml:space="preserve"> PAGEREF _Toc170289357 \h </w:instrText>
          </w:r>
          <w:r>
            <w:fldChar w:fldCharType="separate"/>
          </w:r>
          <w:r>
            <w:t>11</w:t>
          </w:r>
          <w:r>
            <w:fldChar w:fldCharType="end"/>
          </w:r>
          <w:r>
            <w:fldChar w:fldCharType="end"/>
          </w:r>
        </w:p>
        <w:p w14:paraId="7D90A6AB">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"_Toc170289358" </w:instrText>
          </w:r>
          <w:r>
            <w:fldChar w:fldCharType="separate"/>
          </w:r>
          <w:r>
            <w:rPr>
              <w:rStyle w:val="136"/>
            </w:rPr>
            <w:t>4.13 文件传输审计，让数据窃取行为无藏身之地</w:t>
          </w:r>
          <w:r>
            <w:tab/>
          </w:r>
          <w:r>
            <w:fldChar w:fldCharType="begin"/>
          </w:r>
          <w:r>
            <w:instrText xml:space="preserve"> PAGEREF _Toc170289358 \h </w:instrText>
          </w:r>
          <w:r>
            <w:fldChar w:fldCharType="separate"/>
          </w:r>
          <w:r>
            <w:t>11</w:t>
          </w:r>
          <w:r>
            <w:fldChar w:fldCharType="end"/>
          </w:r>
          <w:r>
            <w:fldChar w:fldCharType="end"/>
          </w:r>
        </w:p>
        <w:p w14:paraId="3156FC90">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"_Toc170289359" </w:instrText>
          </w:r>
          <w:r>
            <w:fldChar w:fldCharType="separate"/>
          </w:r>
          <w:r>
            <w:rPr>
              <w:rStyle w:val="136"/>
            </w:rPr>
            <w:t>4.14 全面国产化适配，兼容五大平台</w:t>
          </w:r>
          <w:r>
            <w:tab/>
          </w:r>
          <w:r>
            <w:fldChar w:fldCharType="begin"/>
          </w:r>
          <w:r>
            <w:instrText xml:space="preserve"> PAGEREF _Toc170289359 \h </w:instrText>
          </w:r>
          <w:r>
            <w:fldChar w:fldCharType="separate"/>
          </w:r>
          <w:r>
            <w:t>11</w:t>
          </w:r>
          <w:r>
            <w:fldChar w:fldCharType="end"/>
          </w:r>
          <w:r>
            <w:fldChar w:fldCharType="end"/>
          </w:r>
        </w:p>
        <w:p w14:paraId="7123DF53">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"_Toc170289360" </w:instrText>
          </w:r>
          <w:r>
            <w:fldChar w:fldCharType="separate"/>
          </w:r>
          <w:r>
            <w:rPr>
              <w:rStyle w:val="136"/>
            </w:rPr>
            <w:t>4.15 丰富的API接口，轻松实现平台化整合</w:t>
          </w:r>
          <w:r>
            <w:tab/>
          </w:r>
          <w:r>
            <w:fldChar w:fldCharType="begin"/>
          </w:r>
          <w:r>
            <w:instrText xml:space="preserve"> PAGEREF _Toc170289360 \h </w:instrText>
          </w:r>
          <w:r>
            <w:fldChar w:fldCharType="separate"/>
          </w:r>
          <w:r>
            <w:t>12</w:t>
          </w:r>
          <w:r>
            <w:fldChar w:fldCharType="end"/>
          </w:r>
          <w:r>
            <w:fldChar w:fldCharType="end"/>
          </w:r>
        </w:p>
        <w:p w14:paraId="083B6A24">
          <w:pPr>
            <w:pStyle w:val="54"/>
            <w:tabs>
              <w:tab w:val="left" w:pos="420"/>
              <w:tab w:val="right" w:leader="dot" w:pos="9628"/>
            </w:tabs>
            <w:rPr>
              <w:b w:val="0"/>
              <w:bCs w:val="0"/>
              <w:sz w:val="21"/>
              <w:szCs w:val="24"/>
            </w:rPr>
          </w:pPr>
          <w:r>
            <w:fldChar w:fldCharType="begin"/>
          </w:r>
          <w:r>
            <w:instrText xml:space="preserve"> HYPERLINK \l "_Toc170289361" </w:instrText>
          </w:r>
          <w:r>
            <w:fldChar w:fldCharType="separate"/>
          </w:r>
          <w:r>
            <w:rPr>
              <w:rStyle w:val="136"/>
            </w:rPr>
            <w:t>5</w:t>
          </w:r>
          <w:r>
            <w:rPr>
              <w:b w:val="0"/>
              <w:bCs w:val="0"/>
              <w:sz w:val="21"/>
              <w:szCs w:val="24"/>
            </w:rPr>
            <w:tab/>
          </w:r>
          <w:r>
            <w:rPr>
              <w:rStyle w:val="136"/>
            </w:rPr>
            <w:t>典型应用场景</w:t>
          </w:r>
          <w:r>
            <w:tab/>
          </w:r>
          <w:r>
            <w:fldChar w:fldCharType="begin"/>
          </w:r>
          <w:r>
            <w:instrText xml:space="preserve"> PAGEREF _Toc170289361 \h </w:instrText>
          </w:r>
          <w:r>
            <w:fldChar w:fldCharType="separate"/>
          </w:r>
          <w:r>
            <w:t>13</w:t>
          </w:r>
          <w:r>
            <w:fldChar w:fldCharType="end"/>
          </w:r>
          <w:r>
            <w:fldChar w:fldCharType="end"/>
          </w:r>
        </w:p>
        <w:p w14:paraId="6A63ABA3">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"_Toc170289362" </w:instrText>
          </w:r>
          <w:r>
            <w:fldChar w:fldCharType="separate"/>
          </w:r>
          <w:r>
            <w:rPr>
              <w:rStyle w:val="136"/>
            </w:rPr>
            <w:t>5.1 单机部署</w:t>
          </w:r>
          <w:r>
            <w:tab/>
          </w:r>
          <w:r>
            <w:fldChar w:fldCharType="begin"/>
          </w:r>
          <w:r>
            <w:instrText xml:space="preserve"> PAGEREF _Toc170289362 \h </w:instrText>
          </w:r>
          <w:r>
            <w:fldChar w:fldCharType="separate"/>
          </w:r>
          <w:r>
            <w:t>13</w:t>
          </w:r>
          <w:r>
            <w:fldChar w:fldCharType="end"/>
          </w:r>
          <w:r>
            <w:fldChar w:fldCharType="end"/>
          </w:r>
        </w:p>
        <w:p w14:paraId="0CBC6DC6">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"_Toc170289363" </w:instrText>
          </w:r>
          <w:r>
            <w:fldChar w:fldCharType="separate"/>
          </w:r>
          <w:r>
            <w:rPr>
              <w:rStyle w:val="136"/>
            </w:rPr>
            <w:t>5.2 双机热备部署</w:t>
          </w:r>
          <w:r>
            <w:tab/>
          </w:r>
          <w:r>
            <w:fldChar w:fldCharType="begin"/>
          </w:r>
          <w:r>
            <w:instrText xml:space="preserve"> PAGEREF _Toc170289363 \h </w:instrText>
          </w:r>
          <w:r>
            <w:fldChar w:fldCharType="separate"/>
          </w:r>
          <w:r>
            <w:t>14</w:t>
          </w:r>
          <w:r>
            <w:fldChar w:fldCharType="end"/>
          </w:r>
          <w:r>
            <w:fldChar w:fldCharType="end"/>
          </w:r>
        </w:p>
        <w:p w14:paraId="33CC0B70">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"_Toc170289364" </w:instrText>
          </w:r>
          <w:r>
            <w:fldChar w:fldCharType="separate"/>
          </w:r>
          <w:r>
            <w:rPr>
              <w:rStyle w:val="136"/>
            </w:rPr>
            <w:t>5.3 集群部署</w:t>
          </w:r>
          <w:bookmarkStart w:id="230" w:name="_GoBack"/>
          <w:bookmarkEnd w:id="230"/>
          <w:r>
            <w:tab/>
          </w:r>
          <w:r>
            <w:fldChar w:fldCharType="begin"/>
          </w:r>
          <w:r>
            <w:instrText xml:space="preserve"> PAGEREF _Toc170289364 \h </w:instrText>
          </w:r>
          <w:r>
            <w:fldChar w:fldCharType="separate"/>
          </w:r>
          <w:r>
            <w:t>14</w:t>
          </w:r>
          <w:r>
            <w:fldChar w:fldCharType="end"/>
          </w:r>
          <w:r>
            <w:fldChar w:fldCharType="end"/>
          </w:r>
        </w:p>
        <w:p w14:paraId="35DF9E9B">
          <w:pPr>
            <w:pStyle w:val="54"/>
            <w:tabs>
              <w:tab w:val="left" w:pos="420"/>
              <w:tab w:val="right" w:leader="dot" w:pos="9628"/>
            </w:tabs>
            <w:rPr>
              <w:b w:val="0"/>
              <w:bCs w:val="0"/>
              <w:sz w:val="21"/>
              <w:szCs w:val="24"/>
            </w:rPr>
          </w:pPr>
          <w:r>
            <w:fldChar w:fldCharType="begin"/>
          </w:r>
          <w:r>
            <w:instrText xml:space="preserve"> HYPERLINK \l "_Toc170289365" </w:instrText>
          </w:r>
          <w:r>
            <w:fldChar w:fldCharType="separate"/>
          </w:r>
          <w:r>
            <w:rPr>
              <w:rStyle w:val="136"/>
            </w:rPr>
            <w:t>6</w:t>
          </w:r>
          <w:r>
            <w:rPr>
              <w:b w:val="0"/>
              <w:bCs w:val="0"/>
              <w:sz w:val="21"/>
              <w:szCs w:val="24"/>
            </w:rPr>
            <w:tab/>
          </w:r>
          <w:r>
            <w:rPr>
              <w:rStyle w:val="136"/>
            </w:rPr>
            <w:t>典型案例</w:t>
          </w:r>
          <w:r>
            <w:tab/>
          </w:r>
          <w:r>
            <w:fldChar w:fldCharType="begin"/>
          </w:r>
          <w:r>
            <w:instrText xml:space="preserve"> PAGEREF _Toc170289365 \h </w:instrText>
          </w:r>
          <w:r>
            <w:fldChar w:fldCharType="separate"/>
          </w:r>
          <w:r>
            <w:t>16</w:t>
          </w:r>
          <w:r>
            <w:fldChar w:fldCharType="end"/>
          </w:r>
          <w:r>
            <w:fldChar w:fldCharType="end"/>
          </w:r>
        </w:p>
        <w:p w14:paraId="5ED46EC2">
          <w:pPr>
            <w:pStyle w:val="68"/>
            <w:tabs>
              <w:tab w:val="right" w:leader="dot" w:pos="9628"/>
            </w:tabs>
            <w:spacing w:before="158" w:after="158"/>
            <w:rPr>
              <w:rFonts w:asciiTheme="minorHAnsi" w:hAnsiTheme="minorHAnsi" w:eastAsiaTheme="minorEastAsia"/>
              <w:sz w:val="21"/>
              <w:szCs w:val="24"/>
            </w:rPr>
          </w:pPr>
          <w:r>
            <w:fldChar w:fldCharType="begin"/>
          </w:r>
          <w:r>
            <w:instrText xml:space="preserve"> HYPERLINK \l "_Toc170289366" </w:instrText>
          </w:r>
          <w:r>
            <w:fldChar w:fldCharType="separate"/>
          </w:r>
          <w:r>
            <w:rPr>
              <w:rStyle w:val="136"/>
            </w:rPr>
            <w:t>6.1 案例一：某大型能源项目</w:t>
          </w:r>
          <w:r>
            <w:tab/>
          </w:r>
          <w:r>
            <w:fldChar w:fldCharType="begin"/>
          </w:r>
          <w:r>
            <w:instrText xml:space="preserve"> PAGEREF _Toc170289366 \h </w:instrText>
          </w:r>
          <w:r>
            <w:fldChar w:fldCharType="separate"/>
          </w:r>
          <w:r>
            <w:t>16</w:t>
          </w:r>
          <w:r>
            <w:fldChar w:fldCharType="end"/>
          </w:r>
          <w:r>
            <w:fldChar w:fldCharType="end"/>
          </w:r>
        </w:p>
        <w:p w14:paraId="31720ED9">
          <w:pPr>
            <w:spacing w:before="158" w:after="158"/>
          </w:pPr>
          <w:r>
            <w:fldChar w:fldCharType="end"/>
          </w:r>
        </w:p>
      </w:sdtContent>
    </w:sdt>
    <w:p w14:paraId="47467312">
      <w:pPr>
        <w:adjustRightInd w:val="0"/>
        <w:spacing w:before="158" w:after="158" w:line="276" w:lineRule="auto"/>
        <w:rPr>
          <w:rFonts w:ascii="方正兰亭黑简体" w:hAnsi="方正兰亭黑简体"/>
          <w:i/>
        </w:rPr>
      </w:pPr>
    </w:p>
    <w:p w14:paraId="7D5EBE3D">
      <w:pPr>
        <w:adjustRightInd w:val="0"/>
        <w:spacing w:before="158" w:after="158" w:line="276" w:lineRule="auto"/>
        <w:rPr>
          <w:rFonts w:ascii="方正兰亭黑简体" w:hAnsi="方正兰亭黑简体"/>
        </w:rPr>
        <w:sectPr>
          <w:footerReference r:id="rId13" w:type="default"/>
          <w:pgSz w:w="11906" w:h="16838"/>
          <w:pgMar w:top="1418" w:right="1134" w:bottom="1418" w:left="1134" w:header="851" w:footer="567" w:gutter="0"/>
          <w:pgNumType w:start="1"/>
          <w:cols w:space="425" w:num="1"/>
          <w:docGrid w:type="lines" w:linePitch="317" w:charSpace="0"/>
        </w:sectPr>
      </w:pPr>
    </w:p>
    <w:p w14:paraId="17943702">
      <w:pPr>
        <w:pStyle w:val="384"/>
        <w:numPr>
          <w:ilvl w:val="0"/>
          <w:numId w:val="0"/>
        </w:numPr>
        <w:spacing w:before="158" w:after="158"/>
      </w:pPr>
      <w:bookmarkStart w:id="18" w:name="_Toc311468819"/>
      <w:bookmarkStart w:id="19" w:name="_Toc24096484"/>
      <w:bookmarkStart w:id="20" w:name="_Toc249517525"/>
      <w:bookmarkStart w:id="21" w:name="_Toc265079019"/>
      <w:bookmarkStart w:id="22" w:name="_Toc27568848"/>
      <w:bookmarkStart w:id="23" w:name="_Toc200179904"/>
      <w:bookmarkStart w:id="24" w:name="_Toc249183078"/>
      <w:bookmarkStart w:id="25" w:name="_Toc257272219"/>
      <w:bookmarkStart w:id="26" w:name="_Toc28331037"/>
      <w:bookmarkStart w:id="27" w:name="_Toc249346411"/>
      <w:bookmarkStart w:id="28" w:name="_Toc257632789"/>
      <w:bookmarkStart w:id="29" w:name="_Toc194380031"/>
      <w:bookmarkStart w:id="30" w:name="_Toc38629307"/>
      <w:bookmarkStart w:id="31" w:name="_Toc261876217"/>
      <w:bookmarkStart w:id="32" w:name="_Toc209866984"/>
      <w:bookmarkStart w:id="33" w:name="_Toc200168119"/>
      <w:bookmarkStart w:id="34" w:name="_Toc199328316"/>
      <w:bookmarkStart w:id="35" w:name="_Toc317088012"/>
      <w:bookmarkStart w:id="36" w:name="_Toc170289322"/>
      <w:bookmarkStart w:id="37" w:name="_Toc184783590"/>
      <w:bookmarkStart w:id="38" w:name="_Toc232850912"/>
      <w:bookmarkStart w:id="39" w:name="_Toc238878194"/>
      <w:bookmarkStart w:id="40" w:name="_Toc182326960"/>
      <w:bookmarkStart w:id="41" w:name="_Toc234052187"/>
      <w:bookmarkStart w:id="42" w:name="_Toc290655992"/>
      <w:bookmarkStart w:id="43" w:name="_Toc186615055"/>
      <w:bookmarkStart w:id="44" w:name="_Toc257639990"/>
      <w:bookmarkStart w:id="45" w:name="_Toc199920709"/>
      <w:bookmarkStart w:id="46" w:name="_Toc182623157"/>
      <w:bookmarkStart w:id="47" w:name="_Toc199329069"/>
      <w:bookmarkStart w:id="48" w:name="_Toc208235744"/>
      <w:bookmarkStart w:id="49" w:name="_Toc243462098"/>
      <w:bookmarkStart w:id="50" w:name="_Ref200165895"/>
      <w:bookmarkStart w:id="51" w:name="_Toc230511357"/>
      <w:bookmarkStart w:id="52" w:name="_Toc179958853"/>
      <w:bookmarkStart w:id="53" w:name="_Toc328749555"/>
      <w:bookmarkStart w:id="54" w:name="_Toc184559775"/>
      <w:bookmarkStart w:id="55" w:name="_Toc200013379"/>
      <w:bookmarkStart w:id="56" w:name="_Toc197338640"/>
      <w:bookmarkStart w:id="57" w:name="_Toc184557085"/>
      <w:bookmarkStart w:id="58" w:name="_Toc182469363"/>
      <w:bookmarkStart w:id="59" w:name="_Toc244319503"/>
      <w:bookmarkStart w:id="60" w:name="_Toc200008060"/>
      <w:bookmarkStart w:id="61" w:name="_Toc195598413"/>
      <w:bookmarkStart w:id="62" w:name="_Toc177976100"/>
      <w:bookmarkStart w:id="63" w:name="_Toc238272918"/>
      <w:bookmarkStart w:id="64" w:name="_Toc234222631"/>
      <w:bookmarkStart w:id="65" w:name="_Toc265227084"/>
      <w:bookmarkStart w:id="66" w:name="_Toc278187406"/>
      <w:bookmarkStart w:id="67" w:name="_Toc258337248"/>
      <w:r>
        <w:rPr>
          <w:rFonts w:hint="eastAsia"/>
        </w:rPr>
        <w:t>前言</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14:paraId="7A9D4224">
      <w:pPr>
        <w:pStyle w:val="146"/>
      </w:pPr>
      <w:bookmarkStart w:id="68" w:name="_Toc27568851"/>
      <w:bookmarkStart w:id="69" w:name="_Toc24096487"/>
      <w:r>
        <w:rPr>
          <w:rFonts w:hint="eastAsia"/>
        </w:rPr>
        <w:t>概述</w:t>
      </w:r>
    </w:p>
    <w:p w14:paraId="7DFF6486">
      <w:pPr>
        <w:spacing w:before="158" w:after="158"/>
      </w:pPr>
      <w:r>
        <w:t>感谢选择安恒信息的网络安全产品。本</w:t>
      </w:r>
      <w:r>
        <w:rPr>
          <w:rFonts w:hint="eastAsia"/>
        </w:rPr>
        <w:t>手册对明御</w:t>
      </w:r>
      <w:r>
        <w:rPr>
          <w:rFonts w:hint="eastAsia"/>
          <w:vertAlign w:val="superscript"/>
        </w:rPr>
        <w:t>®</w:t>
      </w:r>
      <w:r>
        <w:rPr>
          <w:rFonts w:hint="eastAsia"/>
        </w:rPr>
        <w:t>运维审计与风险控制系统（以下简称“DAS-USM”）进行了简单介绍，主要包括背景信息、产品优势、产品功能、部署方案以及典型案例。</w:t>
      </w:r>
    </w:p>
    <w:p w14:paraId="49C055DA">
      <w:pPr>
        <w:spacing w:before="158" w:after="158"/>
      </w:pPr>
      <w:r>
        <w:rPr>
          <w:rFonts w:hint="eastAsia"/>
        </w:rPr>
        <w:t>手册所提供的内容仅具备一般性的指导意义，并不确保涵盖所有型号产品的所有使用场景。因版本升级、设备型号、配置文件不同等原因，手册中所提供的内容与用户使用的实际设备界面可能不一致，请以用户设备界面的实际信息为准，手册中不再针对前述情况造成的差异一一说明。</w:t>
      </w:r>
    </w:p>
    <w:p w14:paraId="72AA58B2">
      <w:pPr>
        <w:spacing w:before="158" w:after="158"/>
      </w:pPr>
      <w:r>
        <w:rPr>
          <w:rFonts w:hint="eastAsia"/>
        </w:rPr>
        <w:t>出于功能介绍及配置示例的需要，手册中可能会使用IP地址、网址、域名等。如无特殊说明上述内容均为示例，不指代任何实际意义。</w:t>
      </w:r>
    </w:p>
    <w:p w14:paraId="0C198FF7">
      <w:pPr>
        <w:pStyle w:val="146"/>
      </w:pPr>
      <w:bookmarkStart w:id="70" w:name="_Toc27568849"/>
      <w:bookmarkStart w:id="71" w:name="_Toc24096485"/>
      <w:r>
        <w:rPr>
          <w:rFonts w:hint="eastAsia"/>
        </w:rPr>
        <w:t>预期读者</w:t>
      </w:r>
      <w:bookmarkEnd w:id="70"/>
      <w:bookmarkEnd w:id="71"/>
    </w:p>
    <w:p w14:paraId="4BB4AE67">
      <w:pPr>
        <w:spacing w:before="158" w:after="158"/>
      </w:pPr>
      <w:r>
        <w:rPr>
          <w:rFonts w:hint="eastAsia"/>
        </w:rPr>
        <w:t>本文档主要适用于了解D</w:t>
      </w:r>
      <w:r>
        <w:t>AS-USM</w:t>
      </w:r>
      <w:r>
        <w:rPr>
          <w:rFonts w:hint="eastAsia"/>
        </w:rPr>
        <w:t>功能及应用场景的人员，包括系统管理员、网络管理员等。本文假设读者对以下领域的知识有一定了解：</w:t>
      </w:r>
    </w:p>
    <w:p w14:paraId="6D937DAE">
      <w:pPr>
        <w:pStyle w:val="483"/>
      </w:pPr>
      <w:r>
        <w:rPr>
          <w:rFonts w:hint="eastAsia"/>
        </w:rPr>
        <w:t>T</w:t>
      </w:r>
      <w:r>
        <w:t>CP</w:t>
      </w:r>
      <w:r>
        <w:rPr>
          <w:rFonts w:hint="eastAsia"/>
        </w:rPr>
        <w:t>/</w:t>
      </w:r>
      <w:r>
        <w:t>IP</w:t>
      </w:r>
      <w:r>
        <w:rPr>
          <w:rFonts w:hint="eastAsia"/>
        </w:rPr>
        <w:t>、S</w:t>
      </w:r>
      <w:r>
        <w:t>NMP</w:t>
      </w:r>
      <w:r>
        <w:rPr>
          <w:rFonts w:hint="eastAsia"/>
        </w:rPr>
        <w:t>等基础网络通讯协议</w:t>
      </w:r>
    </w:p>
    <w:p w14:paraId="4E497B5D">
      <w:pPr>
        <w:pStyle w:val="483"/>
      </w:pPr>
      <w:r>
        <w:rPr>
          <w:rFonts w:hint="eastAsia"/>
        </w:rPr>
        <w:t>数据库、服务器、路由器、交换机等常见设备（系统）的基本工作原理和配置、操作</w:t>
      </w:r>
    </w:p>
    <w:p w14:paraId="740E8210">
      <w:pPr>
        <w:pStyle w:val="483"/>
      </w:pPr>
      <w:r>
        <w:rPr>
          <w:rFonts w:hint="eastAsia"/>
        </w:rPr>
        <w:t>堡垒机及网络安全运维工具的基本工作原理和操作</w:t>
      </w:r>
    </w:p>
    <w:p w14:paraId="74E7B642">
      <w:pPr>
        <w:pStyle w:val="146"/>
      </w:pPr>
      <w:r>
        <w:rPr>
          <w:rFonts w:hint="eastAsia"/>
        </w:rPr>
        <w:t>获得帮助</w:t>
      </w:r>
      <w:bookmarkEnd w:id="68"/>
      <w:bookmarkEnd w:id="69"/>
    </w:p>
    <w:p w14:paraId="4425FFE5">
      <w:pPr>
        <w:spacing w:before="158" w:after="158"/>
      </w:pPr>
      <w:r>
        <w:rPr>
          <w:rFonts w:hint="eastAsia"/>
        </w:rPr>
        <w:t>使用过程中如遇任何问题，请致电服务热线4</w:t>
      </w:r>
      <w:r>
        <w:t>00</w:t>
      </w:r>
      <w:r>
        <w:rPr>
          <w:rFonts w:hint="eastAsia"/>
        </w:rPr>
        <w:t>-</w:t>
      </w:r>
      <w:r>
        <w:t>6059</w:t>
      </w:r>
      <w:r>
        <w:rPr>
          <w:rFonts w:hint="eastAsia"/>
        </w:rPr>
        <w:t>-</w:t>
      </w:r>
      <w:r>
        <w:t>110</w:t>
      </w:r>
      <w:r>
        <w:rPr>
          <w:rFonts w:hint="eastAsia"/>
        </w:rPr>
        <w:t>。</w:t>
      </w:r>
    </w:p>
    <w:p w14:paraId="7847F596">
      <w:pPr>
        <w:spacing w:before="158" w:after="158"/>
      </w:pPr>
      <w:r>
        <w:rPr>
          <w:rFonts w:hint="eastAsia"/>
        </w:rPr>
        <w:t>请访问安恒社区</w:t>
      </w:r>
      <w:r>
        <w:fldChar w:fldCharType="begin"/>
      </w:r>
      <w:r>
        <w:instrText xml:space="preserve"> HYPERLINK "https://bbs.dbappsecurity.com.cn/" </w:instrText>
      </w:r>
      <w:r>
        <w:fldChar w:fldCharType="separate"/>
      </w:r>
      <w:r>
        <w:rPr>
          <w:rStyle w:val="136"/>
          <w:rFonts w:eastAsia="方正兰亭黑简体" w:cs="Times New Roman"/>
        </w:rPr>
        <w:t>https://bbs.dbappsecurity.com.cn</w:t>
      </w:r>
      <w:r>
        <w:rPr>
          <w:rStyle w:val="136"/>
          <w:rFonts w:eastAsia="方正兰亭黑简体" w:cs="Times New Roman"/>
        </w:rPr>
        <w:fldChar w:fldCharType="end"/>
      </w:r>
      <w:r>
        <w:rPr>
          <w:rFonts w:hint="eastAsia"/>
        </w:rPr>
        <w:t>获取更多文档。</w:t>
      </w:r>
    </w:p>
    <w:p w14:paraId="7BA5862E">
      <w:pPr>
        <w:spacing w:before="158" w:after="158" w:line="276" w:lineRule="auto"/>
        <w:rPr>
          <w:rFonts w:ascii="方正兰亭黑简体" w:hAnsi="方正兰亭黑简体"/>
          <w:b/>
        </w:rPr>
      </w:pPr>
      <w:r>
        <w:rPr>
          <w:rFonts w:hint="eastAsia" w:ascii="方正兰亭黑简体" w:hAnsi="方正兰亭黑简体"/>
          <w:b/>
        </w:rPr>
        <w:t>联系信息</w:t>
      </w:r>
    </w:p>
    <w:p w14:paraId="18199B4F">
      <w:pPr>
        <w:spacing w:before="158" w:after="158"/>
      </w:pPr>
      <w:r>
        <w:rPr>
          <w:rFonts w:hint="eastAsia"/>
        </w:rPr>
        <w:t>地址：浙江省杭州市滨江区西兴街道联慧街1</w:t>
      </w:r>
      <w:r>
        <w:t>88</w:t>
      </w:r>
      <w:r>
        <w:rPr>
          <w:rFonts w:hint="eastAsia"/>
        </w:rPr>
        <w:t>号安恒大厦</w:t>
      </w:r>
    </w:p>
    <w:p w14:paraId="2967DE46">
      <w:pPr>
        <w:spacing w:before="158" w:after="158"/>
      </w:pPr>
      <w:r>
        <w:rPr>
          <w:rFonts w:hint="eastAsia"/>
        </w:rPr>
        <w:t>邮编：3</w:t>
      </w:r>
      <w:r>
        <w:t>10051</w:t>
      </w:r>
    </w:p>
    <w:p w14:paraId="10C6DC3B">
      <w:pPr>
        <w:spacing w:before="158" w:after="158"/>
      </w:pPr>
      <w:r>
        <w:rPr>
          <w:rFonts w:hint="eastAsia"/>
        </w:rPr>
        <w:t>电话：</w:t>
      </w:r>
      <w:r>
        <w:t>0571-88380999</w:t>
      </w:r>
    </w:p>
    <w:p w14:paraId="37FB6AC6">
      <w:pPr>
        <w:spacing w:before="158" w:after="158"/>
      </w:pPr>
      <w:r>
        <w:rPr>
          <w:rFonts w:hint="eastAsia"/>
        </w:rPr>
        <w:t>传真：</w:t>
      </w:r>
      <w:r>
        <w:t>0571-28863666</w:t>
      </w:r>
    </w:p>
    <w:p w14:paraId="433BEF44">
      <w:pPr>
        <w:spacing w:before="158" w:after="158"/>
        <w:rPr>
          <w:rStyle w:val="136"/>
        </w:rPr>
      </w:pPr>
      <w:r>
        <w:rPr>
          <w:rFonts w:hint="eastAsia" w:ascii="方正兰亭黑简体" w:hAnsi="方正兰亭黑简体"/>
        </w:rPr>
        <w:t>官网：</w:t>
      </w:r>
      <w:r>
        <w:fldChar w:fldCharType="begin"/>
      </w:r>
      <w:r>
        <w:instrText xml:space="preserve"> HYPERLINK "http://www.dbappsecurity.com.cn" </w:instrText>
      </w:r>
      <w:r>
        <w:fldChar w:fldCharType="separate"/>
      </w:r>
      <w:r>
        <w:rPr>
          <w:rStyle w:val="136"/>
          <w:rFonts w:eastAsia="方正兰亭黑简体" w:cs="Times New Roman"/>
        </w:rPr>
        <w:t>http://www.dbappsecurity.com.cn</w:t>
      </w:r>
      <w:r>
        <w:rPr>
          <w:rStyle w:val="136"/>
          <w:rFonts w:eastAsia="方正兰亭黑简体" w:cs="Times New Roman"/>
        </w:rPr>
        <w:fldChar w:fldCharType="end"/>
      </w:r>
    </w:p>
    <w:p w14:paraId="6D56EC86">
      <w:pPr>
        <w:spacing w:before="158" w:after="158"/>
        <w:rPr>
          <w:rFonts w:ascii="方正兰亭黑简体" w:hAnsi="方正兰亭黑简体"/>
        </w:rPr>
      </w:pPr>
      <w:r>
        <w:rPr>
          <w:rFonts w:hint="eastAsia" w:ascii="方正兰亭黑简体" w:hAnsi="方正兰亭黑简体"/>
        </w:rPr>
        <w:t>邮箱</w:t>
      </w:r>
      <w:r>
        <w:rPr>
          <w:rFonts w:ascii="方正兰亭黑简体" w:hAnsi="方正兰亭黑简体"/>
        </w:rPr>
        <w:t>：</w:t>
      </w:r>
      <w:r>
        <w:fldChar w:fldCharType="begin"/>
      </w:r>
      <w:r>
        <w:instrText xml:space="preserve"> HYPERLINK "mailto:400-doc@dbappsecurity.com.cn" </w:instrText>
      </w:r>
      <w:r>
        <w:fldChar w:fldCharType="separate"/>
      </w:r>
      <w:r>
        <w:rPr>
          <w:rStyle w:val="136"/>
          <w:rFonts w:eastAsia="方正兰亭黑简体" w:cs="Times New Roman"/>
        </w:rPr>
        <w:t>400-doc@dbappsecurity.com.cn</w:t>
      </w:r>
      <w:r>
        <w:rPr>
          <w:rStyle w:val="136"/>
          <w:rFonts w:eastAsia="方正兰亭黑简体" w:cs="Times New Roman"/>
        </w:rPr>
        <w:fldChar w:fldCharType="end"/>
      </w:r>
    </w:p>
    <w:p w14:paraId="2F5B7672">
      <w:pPr>
        <w:spacing w:before="158" w:after="158"/>
        <w:rPr>
          <w:rFonts w:ascii="方正兰亭黑简体" w:hAnsi="方正兰亭黑简体"/>
        </w:rPr>
        <w:sectPr>
          <w:footerReference r:id="rId14" w:type="default"/>
          <w:pgSz w:w="11906" w:h="16838"/>
          <w:pgMar w:top="1418" w:right="1134" w:bottom="1418" w:left="1134" w:header="851" w:footer="567" w:gutter="0"/>
          <w:pgNumType w:fmt="upperRoman" w:start="1"/>
          <w:cols w:space="425" w:num="1"/>
          <w:docGrid w:type="lines" w:linePitch="317" w:charSpace="0"/>
        </w:sectPr>
      </w:pPr>
    </w:p>
    <w:p w14:paraId="0562B133">
      <w:pPr>
        <w:pStyle w:val="384"/>
        <w:spacing w:before="158" w:after="158"/>
      </w:pPr>
      <w:bookmarkStart w:id="72" w:name="_Toc170289323"/>
      <w:bookmarkStart w:id="73" w:name="_Toc119591669"/>
      <w:bookmarkStart w:id="74" w:name="_Toc141711834"/>
      <w:bookmarkStart w:id="75" w:name="_Toc98751438"/>
      <w:bookmarkStart w:id="76" w:name="_Toc28331038"/>
      <w:bookmarkStart w:id="77" w:name="_Toc38629308"/>
      <w:r>
        <w:rPr>
          <w:rFonts w:hint="eastAsia"/>
        </w:rPr>
        <w:t>背景信息</w:t>
      </w:r>
      <w:bookmarkEnd w:id="72"/>
    </w:p>
    <w:p w14:paraId="52D517C7">
      <w:pPr>
        <w:pStyle w:val="4"/>
        <w:spacing w:before="158" w:after="158"/>
      </w:pPr>
      <w:bookmarkStart w:id="78" w:name="_Toc170289324"/>
      <w:r>
        <w:rPr>
          <w:rFonts w:hint="eastAsia"/>
        </w:rPr>
        <w:t>市场现状</w:t>
      </w:r>
      <w:bookmarkEnd w:id="78"/>
    </w:p>
    <w:bookmarkEnd w:id="73"/>
    <w:bookmarkEnd w:id="74"/>
    <w:bookmarkEnd w:id="75"/>
    <w:p w14:paraId="6F46BF1D">
      <w:pPr>
        <w:spacing w:before="158" w:after="158"/>
      </w:pPr>
      <w:r>
        <w:rPr>
          <w:rFonts w:hint="eastAsia"/>
        </w:rPr>
        <w:t>随着政府部门、金融机构、企事业单位、商业组织等对信息系统依赖程度的日益增强，信息安全问题受到普遍关注。由于信息化建设、业务不断扩展等，在各信息系统中的服务器及各种网络设备不断增加，对目标主机的管理必须经过各种认证和登录。在某个主机及账户被多个管理人员共同使用的情况下，引发了如账号管理混乱、授权关系不清晰、越权操作、数据泄漏等各类安全问题，并加大了IT内控审计的难度。</w:t>
      </w:r>
    </w:p>
    <w:p w14:paraId="081EB7FF">
      <w:pPr>
        <w:pStyle w:val="4"/>
        <w:spacing w:before="158" w:after="158"/>
      </w:pPr>
      <w:bookmarkStart w:id="79" w:name="_Toc98751439"/>
      <w:bookmarkStart w:id="80" w:name="_Toc119591670"/>
      <w:bookmarkStart w:id="81" w:name="_Toc141711835"/>
      <w:bookmarkStart w:id="82" w:name="_Toc170289325"/>
      <w:r>
        <w:rPr>
          <w:rFonts w:hint="eastAsia"/>
        </w:rPr>
        <w:t>风险</w:t>
      </w:r>
      <w:bookmarkEnd w:id="79"/>
      <w:bookmarkEnd w:id="80"/>
      <w:bookmarkEnd w:id="81"/>
      <w:r>
        <w:rPr>
          <w:rFonts w:hint="eastAsia"/>
        </w:rPr>
        <w:t>挑战</w:t>
      </w:r>
      <w:bookmarkEnd w:id="82"/>
    </w:p>
    <w:p w14:paraId="1D8559E0">
      <w:pPr>
        <w:pStyle w:val="385"/>
        <w:spacing w:before="158" w:after="158"/>
      </w:pPr>
      <w:bookmarkStart w:id="83" w:name="_Toc119591671"/>
      <w:bookmarkStart w:id="84" w:name="_Toc141711836"/>
      <w:bookmarkStart w:id="85" w:name="_Toc98751440"/>
      <w:bookmarkStart w:id="86" w:name="_Toc170289326"/>
      <w:r>
        <w:rPr>
          <w:rFonts w:hint="eastAsia"/>
        </w:rPr>
        <w:t>来源身份定位难</w:t>
      </w:r>
      <w:bookmarkEnd w:id="83"/>
      <w:bookmarkEnd w:id="84"/>
      <w:bookmarkEnd w:id="85"/>
      <w:bookmarkEnd w:id="86"/>
    </w:p>
    <w:p w14:paraId="1FD5AE9C">
      <w:pPr>
        <w:spacing w:before="158" w:after="158"/>
      </w:pPr>
      <w:r>
        <w:rPr>
          <w:rFonts w:hint="eastAsia"/>
        </w:rPr>
        <w:t>每个管理人员都需要对主机资源进行运维操作，对管理者来说无法确定是谁在操作、是谁做了操作等；一旦发生事故，无法确定责任人。</w:t>
      </w:r>
    </w:p>
    <w:p w14:paraId="63984E0B">
      <w:pPr>
        <w:pStyle w:val="385"/>
        <w:spacing w:before="158" w:after="158"/>
      </w:pPr>
      <w:bookmarkStart w:id="87" w:name="_Toc141711837"/>
      <w:bookmarkStart w:id="88" w:name="_Toc119591672"/>
      <w:bookmarkStart w:id="89" w:name="_Toc98751441"/>
      <w:bookmarkStart w:id="90" w:name="_Toc170289327"/>
      <w:r>
        <w:rPr>
          <w:rFonts w:hint="eastAsia"/>
        </w:rPr>
        <w:t>资产使用情况难以统计</w:t>
      </w:r>
      <w:bookmarkEnd w:id="87"/>
      <w:bookmarkEnd w:id="88"/>
      <w:bookmarkEnd w:id="89"/>
      <w:bookmarkEnd w:id="90"/>
    </w:p>
    <w:p w14:paraId="64F6DEC0">
      <w:pPr>
        <w:spacing w:before="158" w:after="158"/>
      </w:pPr>
      <w:r>
        <w:rPr>
          <w:rFonts w:hint="eastAsia"/>
        </w:rPr>
        <w:t>一个业务系统，至少拥有成千上万的账号，他们具体是哪些在使用，哪些长时间没有使用，如何收集这些账号的具体信息，哪些账号是弱密码，哪些资产出现异常掉线等，这些对于管理员来说是个不小的挑战。</w:t>
      </w:r>
    </w:p>
    <w:p w14:paraId="6DCC5506">
      <w:pPr>
        <w:pStyle w:val="385"/>
        <w:spacing w:before="158" w:after="158"/>
      </w:pPr>
      <w:bookmarkStart w:id="91" w:name="_Toc98751442"/>
      <w:bookmarkStart w:id="92" w:name="_Toc170289328"/>
      <w:bookmarkStart w:id="93" w:name="_Toc141711838"/>
      <w:bookmarkStart w:id="94" w:name="_Toc119591673"/>
      <w:r>
        <w:rPr>
          <w:rFonts w:hint="eastAsia"/>
        </w:rPr>
        <w:t>系统授权管理混乱</w:t>
      </w:r>
      <w:bookmarkEnd w:id="91"/>
      <w:bookmarkEnd w:id="92"/>
      <w:bookmarkEnd w:id="93"/>
      <w:bookmarkEnd w:id="94"/>
    </w:p>
    <w:p w14:paraId="52E6A8E3">
      <w:pPr>
        <w:spacing w:before="158" w:after="158"/>
      </w:pPr>
      <w:r>
        <w:rPr>
          <w:rFonts w:hint="eastAsia"/>
        </w:rPr>
        <w:t>主机资源越多，系统账户也越多，而且一个主机有很多的账户；可能一个账户被不同的人使用、一个人使用不同的账户、不同的人交叉使用不同的账户等等。对管理员来说无法集中梳理账户与自然人员的关系，甚至担心临时账户的存在造成数据的泄露。</w:t>
      </w:r>
    </w:p>
    <w:p w14:paraId="75E9E0E8">
      <w:pPr>
        <w:pStyle w:val="385"/>
        <w:spacing w:before="158" w:after="158"/>
      </w:pPr>
      <w:bookmarkStart w:id="95" w:name="_Toc98751443"/>
      <w:bookmarkStart w:id="96" w:name="_Toc119591674"/>
      <w:bookmarkStart w:id="97" w:name="_Toc141711839"/>
      <w:bookmarkStart w:id="98" w:name="_Toc170289329"/>
      <w:r>
        <w:rPr>
          <w:rFonts w:hint="eastAsia"/>
        </w:rPr>
        <w:t>运维工作效率低</w:t>
      </w:r>
      <w:bookmarkEnd w:id="95"/>
      <w:bookmarkEnd w:id="96"/>
      <w:bookmarkEnd w:id="97"/>
      <w:bookmarkEnd w:id="98"/>
    </w:p>
    <w:p w14:paraId="28661952">
      <w:pPr>
        <w:spacing w:before="158" w:after="158"/>
      </w:pPr>
      <w:r>
        <w:rPr>
          <w:rFonts w:hint="eastAsia"/>
        </w:rPr>
        <w:t>随着主机账户不断增加，密码的管理和修改也成为一个管理员的难题，既要保证密码的复杂度，又要确保每隔一段时间进行修改，手工修改只会增加工作量。</w:t>
      </w:r>
    </w:p>
    <w:p w14:paraId="6FE62E23">
      <w:pPr>
        <w:spacing w:before="158" w:after="158"/>
      </w:pPr>
      <w:r>
        <w:rPr>
          <w:rFonts w:hint="eastAsia"/>
        </w:rPr>
        <w:t>主机类型多，造成登录繁琐。例如：</w:t>
      </w:r>
      <w:r>
        <w:t>Linux/Unix</w:t>
      </w:r>
      <w:r>
        <w:rPr>
          <w:rFonts w:hint="eastAsia"/>
        </w:rPr>
        <w:t>需要使用字符客户端工具，</w:t>
      </w:r>
      <w:r>
        <w:t>Windows</w:t>
      </w:r>
      <w:r>
        <w:rPr>
          <w:rFonts w:hint="eastAsia"/>
        </w:rPr>
        <w:t>需要使用远程桌面连接工具，</w:t>
      </w:r>
      <w:r>
        <w:t>Web</w:t>
      </w:r>
      <w:r>
        <w:rPr>
          <w:rFonts w:hint="eastAsia"/>
        </w:rPr>
        <w:t>系统需要使用浏览器，数据库需要使用数据库客户端工具等等，这些都极大地影响运维效率。</w:t>
      </w:r>
    </w:p>
    <w:p w14:paraId="6C84DC43">
      <w:pPr>
        <w:pStyle w:val="385"/>
        <w:spacing w:before="158" w:after="158"/>
      </w:pPr>
      <w:bookmarkStart w:id="99" w:name="_Toc98751444"/>
      <w:bookmarkStart w:id="100" w:name="_Toc119591675"/>
      <w:bookmarkStart w:id="101" w:name="_Toc170289330"/>
      <w:bookmarkStart w:id="102" w:name="_Toc141711840"/>
      <w:r>
        <w:rPr>
          <w:rFonts w:hint="eastAsia"/>
        </w:rPr>
        <w:t>操作过程不透明</w:t>
      </w:r>
      <w:bookmarkEnd w:id="99"/>
      <w:bookmarkEnd w:id="100"/>
      <w:bookmarkEnd w:id="101"/>
      <w:bookmarkEnd w:id="102"/>
    </w:p>
    <w:p w14:paraId="4002F7BE">
      <w:pPr>
        <w:spacing w:before="158" w:after="158"/>
      </w:pPr>
      <w:r>
        <w:rPr>
          <w:rFonts w:hint="eastAsia"/>
        </w:rPr>
        <w:t>每天都有不同的人在操作和维护主机。但是现状是无法得知运维人员在主机中具体做了什么操作、是否有违规和误操作，更加无法实时监控外部人员的操作过程。</w:t>
      </w:r>
    </w:p>
    <w:p w14:paraId="4CE7022C">
      <w:pPr>
        <w:pStyle w:val="385"/>
        <w:spacing w:before="158" w:after="158"/>
      </w:pPr>
      <w:bookmarkStart w:id="103" w:name="_Toc119591676"/>
      <w:bookmarkStart w:id="104" w:name="_Toc98751445"/>
      <w:bookmarkStart w:id="105" w:name="_Toc141711841"/>
      <w:bookmarkStart w:id="106" w:name="_Toc170289331"/>
      <w:r>
        <w:rPr>
          <w:rFonts w:hint="eastAsia"/>
        </w:rPr>
        <w:t>缺乏集中的控制手段</w:t>
      </w:r>
      <w:bookmarkEnd w:id="103"/>
      <w:bookmarkEnd w:id="104"/>
      <w:bookmarkEnd w:id="105"/>
      <w:bookmarkEnd w:id="106"/>
    </w:p>
    <w:p w14:paraId="554B3D21">
      <w:pPr>
        <w:spacing w:before="158" w:after="158"/>
      </w:pPr>
      <w:r>
        <w:rPr>
          <w:rFonts w:hint="eastAsia"/>
        </w:rPr>
        <w:t>操作人员可能会因为无意操作造成数据丢失、业务故障等，黑客也可能远程进入主机之后进行有意的数据窃取、数据篡改等；如果想要做精确控制，需要管理人员在很多主机中做各种精细化的策略才有可能控制有意或无意的操作行为。</w:t>
      </w:r>
    </w:p>
    <w:p w14:paraId="42751173">
      <w:pPr>
        <w:pStyle w:val="385"/>
        <w:spacing w:before="158" w:after="158"/>
      </w:pPr>
      <w:bookmarkStart w:id="107" w:name="_Toc98751446"/>
      <w:bookmarkStart w:id="108" w:name="_Toc170289332"/>
      <w:bookmarkStart w:id="109" w:name="_Toc141711842"/>
      <w:bookmarkStart w:id="110" w:name="_Toc119591677"/>
      <w:r>
        <w:rPr>
          <w:rFonts w:hint="eastAsia"/>
        </w:rPr>
        <w:t>如何满足合规要求</w:t>
      </w:r>
      <w:bookmarkEnd w:id="107"/>
      <w:bookmarkEnd w:id="108"/>
      <w:bookmarkEnd w:id="109"/>
      <w:bookmarkEnd w:id="110"/>
    </w:p>
    <w:p w14:paraId="202B494A">
      <w:pPr>
        <w:spacing w:before="158" w:after="158"/>
      </w:pPr>
      <w:r>
        <w:rPr>
          <w:rFonts w:hint="eastAsia"/>
        </w:rPr>
        <w:t>目前国内、国际的很多标准、法案法规都要求相关组织单位建设安全管理的审计系统，并确保审计信息是安全、完整、可查及唯一的：</w:t>
      </w:r>
    </w:p>
    <w:p w14:paraId="37A74D90">
      <w:pPr>
        <w:pStyle w:val="483"/>
      </w:pPr>
      <w:r>
        <w:rPr>
          <w:rFonts w:hint="eastAsia" w:cs="黑体"/>
          <w:b/>
        </w:rPr>
        <w:t>信息安全等保</w:t>
      </w:r>
      <w:r>
        <w:rPr>
          <w:rFonts w:hint="eastAsia"/>
        </w:rPr>
        <w:t>要求客户身份识别、权限隔离、数据审计、日志记录、审计报表等。</w:t>
      </w:r>
    </w:p>
    <w:p w14:paraId="28575133">
      <w:pPr>
        <w:pStyle w:val="483"/>
      </w:pPr>
      <w:r>
        <w:rPr>
          <w:rFonts w:hint="eastAsia" w:cs="黑体"/>
          <w:b/>
        </w:rPr>
        <w:t>ISO27001标准</w:t>
      </w:r>
      <w:r>
        <w:rPr>
          <w:rFonts w:hint="eastAsia"/>
        </w:rPr>
        <w:t>要求记录客户访问、意外和信息安全事件的日志，以便为安全事件调查取证等。</w:t>
      </w:r>
    </w:p>
    <w:p w14:paraId="38D2DABC">
      <w:pPr>
        <w:pStyle w:val="483"/>
      </w:pPr>
      <w:r>
        <w:rPr>
          <w:rFonts w:hint="eastAsia" w:cs="黑体"/>
          <w:b/>
        </w:rPr>
        <w:t>SOX法案</w:t>
      </w:r>
      <w:r>
        <w:rPr>
          <w:rFonts w:hint="eastAsia"/>
        </w:rPr>
        <w:t>要求组织设计和执行了适当的控制措施，以确保财务报表数据的可靠、可信等。</w:t>
      </w:r>
    </w:p>
    <w:p w14:paraId="0C1E2389">
      <w:pPr>
        <w:pStyle w:val="483"/>
      </w:pPr>
      <w:r>
        <w:rPr>
          <w:rFonts w:hint="eastAsia" w:cs="黑体"/>
          <w:b/>
        </w:rPr>
        <w:t>企业内控规范</w:t>
      </w:r>
      <w:r>
        <w:rPr>
          <w:rFonts w:hint="eastAsia"/>
        </w:rPr>
        <w:t>要求企业严格执行规范要求，以加强和规范内部控制、提高风险防范能力等。</w:t>
      </w:r>
    </w:p>
    <w:p w14:paraId="2DE2D48D">
      <w:pPr>
        <w:pStyle w:val="384"/>
        <w:spacing w:before="158" w:after="158"/>
      </w:pPr>
      <w:bookmarkStart w:id="111" w:name="_Toc100762701"/>
      <w:bookmarkStart w:id="112" w:name="_Toc170289333"/>
      <w:bookmarkStart w:id="113" w:name="_Toc119591678"/>
      <w:bookmarkStart w:id="114" w:name="_Toc98751447"/>
      <w:bookmarkStart w:id="115" w:name="_Toc141711843"/>
      <w:r>
        <w:rPr>
          <w:rFonts w:hint="eastAsia"/>
        </w:rPr>
        <w:t>产品介绍</w:t>
      </w:r>
      <w:bookmarkEnd w:id="111"/>
      <w:bookmarkEnd w:id="112"/>
    </w:p>
    <w:bookmarkEnd w:id="113"/>
    <w:bookmarkEnd w:id="114"/>
    <w:bookmarkEnd w:id="115"/>
    <w:p w14:paraId="7B45EBF3">
      <w:pPr>
        <w:pStyle w:val="4"/>
        <w:spacing w:before="158" w:after="158"/>
      </w:pPr>
      <w:bookmarkStart w:id="116" w:name="_Toc170289334"/>
      <w:r>
        <w:rPr>
          <w:rFonts w:hint="eastAsia"/>
        </w:rPr>
        <w:t>产品介绍</w:t>
      </w:r>
      <w:bookmarkEnd w:id="116"/>
    </w:p>
    <w:p w14:paraId="4479B76C">
      <w:pPr>
        <w:spacing w:before="158" w:after="158"/>
      </w:pPr>
      <w:r>
        <w:rPr>
          <w:rFonts w:hint="eastAsia"/>
        </w:rPr>
        <w:t>DAS-USM是安恒信息在多年运维安全管理的理论和实践经验积累的基础上，结合各类法律法规（如等级保护、赛班斯法案SOX、PCI、企业内控管理、分级保护、ISO/IEC 27001等）对运维审计的要求，采用B/S架构，集身份认证（</w:t>
      </w:r>
      <w:r>
        <w:t>Authentication</w:t>
      </w:r>
      <w:r>
        <w:rPr>
          <w:rFonts w:hint="eastAsia"/>
        </w:rPr>
        <w:t>）、账户管理（</w:t>
      </w:r>
      <w:r>
        <w:t>Account</w:t>
      </w:r>
      <w:r>
        <w:rPr>
          <w:rFonts w:hint="eastAsia"/>
        </w:rPr>
        <w:t>）、控制权限（</w:t>
      </w:r>
      <w:r>
        <w:t>Authorization</w:t>
      </w:r>
      <w:r>
        <w:rPr>
          <w:rFonts w:hint="eastAsia"/>
        </w:rPr>
        <w:t>）、日志审计（</w:t>
      </w:r>
      <w:r>
        <w:t>Audit</w:t>
      </w:r>
      <w:r>
        <w:rPr>
          <w:rFonts w:hint="eastAsia"/>
        </w:rPr>
        <w:t>）于一体，支持多种字符终端协议、文件传输协议、图形终端协议、远程应用协议的安全监控与历史查询，具备全方位运维风险控制能力的统一安全管理与审计产品。</w:t>
      </w:r>
    </w:p>
    <w:p w14:paraId="798B1CA4">
      <w:pPr>
        <w:pStyle w:val="4"/>
        <w:spacing w:before="158" w:after="158"/>
      </w:pPr>
      <w:bookmarkStart w:id="117" w:name="_Toc170289335"/>
      <w:r>
        <w:rPr>
          <w:rFonts w:hint="eastAsia"/>
        </w:rPr>
        <w:t>产品架构</w:t>
      </w:r>
      <w:bookmarkEnd w:id="117"/>
    </w:p>
    <w:p w14:paraId="0C7E84AD">
      <w:pPr>
        <w:pStyle w:val="147"/>
      </w:pPr>
      <w:r>
        <w:drawing>
          <wp:inline distT="0" distB="0" distL="0" distR="0">
            <wp:extent cx="6120130" cy="3075305"/>
            <wp:effectExtent l="0" t="0" r="1270" b="0"/>
            <wp:docPr id="15" name="图片 15" descr="图片包含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包含 网站&#10;&#10;描述已自动生成"/>
                    <pic:cNvPicPr>
                      <a:picLocks noChangeAspect="1"/>
                    </pic:cNvPicPr>
                  </pic:nvPicPr>
                  <pic:blipFill>
                    <a:blip r:embed="rId19"/>
                    <a:stretch>
                      <a:fillRect/>
                    </a:stretch>
                  </pic:blipFill>
                  <pic:spPr>
                    <a:xfrm>
                      <a:off x="0" y="0"/>
                      <a:ext cx="6120130" cy="3075305"/>
                    </a:xfrm>
                    <a:prstGeom prst="rect">
                      <a:avLst/>
                    </a:prstGeom>
                  </pic:spPr>
                </pic:pic>
              </a:graphicData>
            </a:graphic>
          </wp:inline>
        </w:drawing>
      </w:r>
    </w:p>
    <w:p w14:paraId="6CB49D8A">
      <w:pPr>
        <w:spacing w:before="158" w:after="158"/>
        <w:jc w:val="center"/>
      </w:pPr>
    </w:p>
    <w:p w14:paraId="50B2F048">
      <w:pPr>
        <w:pStyle w:val="384"/>
        <w:spacing w:before="158" w:after="158"/>
      </w:pPr>
      <w:bookmarkStart w:id="118" w:name="_Toc119591693"/>
      <w:bookmarkStart w:id="119" w:name="_Toc141711860"/>
      <w:bookmarkStart w:id="120" w:name="_Toc98751462"/>
      <w:bookmarkStart w:id="121" w:name="_Toc170289336"/>
      <w:bookmarkStart w:id="122" w:name="_Toc98751448"/>
      <w:bookmarkStart w:id="123" w:name="_Toc119591679"/>
      <w:r>
        <w:rPr>
          <w:rFonts w:hint="eastAsia"/>
        </w:rPr>
        <w:t>产品功能</w:t>
      </w:r>
      <w:bookmarkEnd w:id="118"/>
      <w:bookmarkEnd w:id="119"/>
      <w:bookmarkEnd w:id="120"/>
      <w:bookmarkEnd w:id="121"/>
    </w:p>
    <w:p w14:paraId="7D84257A">
      <w:pPr>
        <w:spacing w:before="158" w:after="158"/>
      </w:pPr>
      <w:r>
        <w:rPr>
          <w:rFonts w:hint="eastAsia"/>
        </w:rPr>
        <w:t>DAS-USM提供了丰富、全面的管理功能，帮助客户解决责任认定难、管理不规范、权限混乱、控制力度不足、审计不全面等难题。</w:t>
      </w:r>
    </w:p>
    <w:p w14:paraId="519EB2EE">
      <w:pPr>
        <w:pStyle w:val="4"/>
        <w:spacing w:before="158" w:after="158"/>
      </w:pPr>
      <w:bookmarkStart w:id="124" w:name="_Toc170289337"/>
      <w:bookmarkStart w:id="125" w:name="_Toc141711861"/>
      <w:r>
        <w:rPr>
          <w:rFonts w:hint="eastAsia"/>
        </w:rPr>
        <w:t>权限分离</w:t>
      </w:r>
      <w:bookmarkEnd w:id="124"/>
      <w:bookmarkEnd w:id="125"/>
    </w:p>
    <w:p w14:paraId="504326CE">
      <w:pPr>
        <w:spacing w:before="158" w:after="158"/>
      </w:pPr>
      <w:r>
        <w:rPr>
          <w:rFonts w:hint="eastAsia"/>
        </w:rPr>
        <w:t>支持多种客户角色：超级管理员、</w:t>
      </w:r>
      <w:r>
        <w:t>系统管理员</w:t>
      </w:r>
      <w:r>
        <w:rPr>
          <w:rFonts w:hint="eastAsia"/>
        </w:rPr>
        <w:t>、安全管理员、安全审计员、普通用户，每种用户角色的权限都不同，为用户设立不同的角色提供了选择，并提供灵活的角色自定义能力。</w:t>
      </w:r>
    </w:p>
    <w:p w14:paraId="3B349E94">
      <w:pPr>
        <w:pStyle w:val="4"/>
        <w:spacing w:before="158" w:after="158"/>
      </w:pPr>
      <w:bookmarkStart w:id="126" w:name="_Toc98751464"/>
      <w:bookmarkStart w:id="127" w:name="_Toc119591695"/>
      <w:bookmarkStart w:id="128" w:name="_Toc141711862"/>
      <w:bookmarkStart w:id="129" w:name="_Toc170289338"/>
      <w:r>
        <w:rPr>
          <w:rFonts w:hint="eastAsia"/>
        </w:rPr>
        <w:t>集中授权</w:t>
      </w:r>
      <w:bookmarkEnd w:id="126"/>
      <w:bookmarkEnd w:id="127"/>
      <w:bookmarkEnd w:id="128"/>
      <w:bookmarkEnd w:id="129"/>
    </w:p>
    <w:p w14:paraId="6CB46343">
      <w:pPr>
        <w:spacing w:before="158" w:after="158"/>
      </w:pPr>
      <w:r>
        <w:rPr>
          <w:rFonts w:hint="eastAsia"/>
        </w:rPr>
        <w:t>通过集中授权，帮助客户梳理用户与主机直接的关系，并且提供一对一、一对多、多对一、多对多的灵活授权模式。并提供绑定对象，动态匹配等多种管理模式选择，以满足在不同数据规模，不同管理粒度场景下的灵活、便捷管理。</w:t>
      </w:r>
    </w:p>
    <w:p w14:paraId="5F50F6D3">
      <w:pPr>
        <w:pStyle w:val="4"/>
        <w:spacing w:before="158" w:after="158"/>
      </w:pPr>
      <w:bookmarkStart w:id="130" w:name="_Toc170289339"/>
      <w:bookmarkStart w:id="131" w:name="_Toc98751465"/>
      <w:bookmarkStart w:id="132" w:name="_Toc141711863"/>
      <w:bookmarkStart w:id="133" w:name="_Toc119591696"/>
      <w:r>
        <w:rPr>
          <w:rFonts w:hint="eastAsia"/>
        </w:rPr>
        <w:t>单点登录</w:t>
      </w:r>
      <w:bookmarkEnd w:id="130"/>
      <w:bookmarkEnd w:id="131"/>
      <w:bookmarkEnd w:id="132"/>
      <w:bookmarkEnd w:id="133"/>
    </w:p>
    <w:p w14:paraId="4019F5A9">
      <w:pPr>
        <w:spacing w:before="158" w:after="158"/>
      </w:pPr>
      <w:r>
        <w:rPr>
          <w:rFonts w:hint="eastAsia"/>
        </w:rPr>
        <w:t>DAS-USM支持托管主机的账户和密码，运维人员直接点击&lt;</w:t>
      </w:r>
      <w:r>
        <w:rPr>
          <w:rFonts w:hint="eastAsia"/>
          <w:b/>
        </w:rPr>
        <w:t>登录</w:t>
      </w:r>
      <w:r>
        <w:rPr>
          <w:rFonts w:hint="eastAsia"/>
        </w:rPr>
        <w:t>&gt;即可成功自动登录到目标主机中进行运维操作，无需输入主机的账户和密码。</w:t>
      </w:r>
    </w:p>
    <w:p w14:paraId="3EF23BA5">
      <w:pPr>
        <w:pStyle w:val="4"/>
        <w:spacing w:before="158" w:after="158"/>
      </w:pPr>
      <w:bookmarkStart w:id="134" w:name="_Toc170289340"/>
      <w:bookmarkStart w:id="135" w:name="_Toc98751466"/>
      <w:bookmarkStart w:id="136" w:name="_Toc119591697"/>
      <w:bookmarkStart w:id="137" w:name="_Toc141711864"/>
      <w:r>
        <w:rPr>
          <w:rFonts w:hint="eastAsia"/>
        </w:rPr>
        <w:t>统一审计</w:t>
      </w:r>
      <w:bookmarkEnd w:id="134"/>
      <w:bookmarkEnd w:id="135"/>
      <w:bookmarkEnd w:id="136"/>
      <w:bookmarkEnd w:id="137"/>
    </w:p>
    <w:p w14:paraId="541D3069">
      <w:pPr>
        <w:spacing w:before="158" w:after="158"/>
      </w:pPr>
      <w:r>
        <w:rPr>
          <w:rFonts w:hint="eastAsia"/>
        </w:rPr>
        <w:t>DAS-USM对所有的操作进行详细记录，并提供综合查询功能；审计日志可以在线播放也可以离线播放，所有的审计日志支持自动备份和自动归档。</w:t>
      </w:r>
    </w:p>
    <w:p w14:paraId="7ED71710">
      <w:pPr>
        <w:pStyle w:val="4"/>
        <w:spacing w:before="158" w:after="158"/>
      </w:pPr>
      <w:bookmarkStart w:id="138" w:name="_Toc170289341"/>
      <w:r>
        <w:rPr>
          <w:rFonts w:hint="eastAsia"/>
        </w:rPr>
        <w:t>任务编排</w:t>
      </w:r>
      <w:bookmarkEnd w:id="138"/>
    </w:p>
    <w:p w14:paraId="1C9CC8BC">
      <w:pPr>
        <w:spacing w:before="158" w:after="158"/>
      </w:pPr>
      <w:r>
        <w:rPr>
          <w:rFonts w:hint="eastAsia"/>
        </w:rPr>
        <w:t>对运维人员来说，需要定期手工执行命令；对网管人员来说，需要定期手工备份网络设备的配置信息。通过DAS-USM的任务编排功能，实现自定义的自动化运维任务管理并将执行结果通知相关人员。</w:t>
      </w:r>
    </w:p>
    <w:p w14:paraId="45CD9AF4">
      <w:pPr>
        <w:pStyle w:val="4"/>
        <w:spacing w:before="158" w:after="158"/>
      </w:pPr>
      <w:bookmarkStart w:id="139" w:name="_Toc119591699"/>
      <w:bookmarkStart w:id="140" w:name="_Toc170289342"/>
      <w:bookmarkStart w:id="141" w:name="_Toc141711866"/>
      <w:bookmarkStart w:id="142" w:name="_Toc98751468"/>
      <w:r>
        <w:rPr>
          <w:rFonts w:hint="eastAsia"/>
        </w:rPr>
        <w:t>命令控制</w:t>
      </w:r>
      <w:bookmarkEnd w:id="139"/>
      <w:bookmarkEnd w:id="140"/>
      <w:bookmarkEnd w:id="141"/>
      <w:bookmarkEnd w:id="142"/>
    </w:p>
    <w:p w14:paraId="7BBE677E">
      <w:pPr>
        <w:spacing w:before="158" w:after="158"/>
      </w:pPr>
      <w:r>
        <w:rPr>
          <w:rFonts w:hint="eastAsia"/>
        </w:rPr>
        <w:t>DAS-USM提供了集中的命令控制策略功能，支持字符协议及数据库协议的命令级策略控制，支持通配符和正则表达式两种方式，实现关闭会话、阻断请求、需要审批、直接放行4种动作。</w:t>
      </w:r>
    </w:p>
    <w:p w14:paraId="52953958">
      <w:pPr>
        <w:pStyle w:val="147"/>
      </w:pPr>
    </w:p>
    <w:p w14:paraId="41C5C673">
      <w:pPr>
        <w:pStyle w:val="4"/>
        <w:spacing w:before="158" w:after="158"/>
      </w:pPr>
      <w:bookmarkStart w:id="143" w:name="_Toc170289343"/>
      <w:bookmarkStart w:id="144" w:name="_Toc98751469"/>
      <w:bookmarkStart w:id="145" w:name="_Toc141711867"/>
      <w:bookmarkStart w:id="146" w:name="_Toc119591700"/>
      <w:r>
        <w:rPr>
          <w:rFonts w:hint="eastAsia"/>
        </w:rPr>
        <w:t>工单流程</w:t>
      </w:r>
      <w:bookmarkEnd w:id="143"/>
      <w:bookmarkEnd w:id="144"/>
      <w:bookmarkEnd w:id="145"/>
      <w:bookmarkEnd w:id="146"/>
    </w:p>
    <w:p w14:paraId="5B5B0FAE">
      <w:pPr>
        <w:spacing w:before="158" w:after="158"/>
        <w:rPr>
          <w:rFonts w:asciiTheme="minorEastAsia" w:hAnsiTheme="minorEastAsia"/>
          <w:szCs w:val="21"/>
        </w:rPr>
      </w:pPr>
      <w:r>
        <w:rPr>
          <w:rFonts w:hint="eastAsia" w:asciiTheme="minorEastAsia" w:hAnsiTheme="minorEastAsia"/>
          <w:szCs w:val="21"/>
        </w:rPr>
        <w:t>操作人员向管理员申请需要访问的设备，申请时可以选择：设备IP、设备账户、运维有效期、备注事由等，并且运维工单以邮件方式通知管理员。</w:t>
      </w:r>
    </w:p>
    <w:p w14:paraId="6520A253">
      <w:pPr>
        <w:spacing w:before="158" w:after="158"/>
        <w:rPr>
          <w:rFonts w:asciiTheme="minorEastAsia" w:hAnsiTheme="minorEastAsia"/>
          <w:szCs w:val="21"/>
        </w:rPr>
      </w:pPr>
      <w:r>
        <w:rPr>
          <w:rFonts w:hint="eastAsia" w:asciiTheme="minorEastAsia" w:hAnsiTheme="minorEastAsia"/>
          <w:szCs w:val="21"/>
        </w:rPr>
        <w:t>管理员对运维工单进行审核之后以邮件方式通知给运维人员。如果允许，则运维人员才可访问，否则就无法访问。</w:t>
      </w:r>
    </w:p>
    <w:p w14:paraId="5F52971B">
      <w:pPr>
        <w:spacing w:before="158" w:after="158"/>
      </w:pPr>
      <w:r>
        <w:rPr>
          <w:rFonts w:hint="eastAsia" w:asciiTheme="minorEastAsia" w:hAnsiTheme="minorEastAsia"/>
          <w:szCs w:val="21"/>
        </w:rPr>
        <w:t>提供灵活的审批流程自定义能力，并支持操作权限自助申请。</w:t>
      </w:r>
    </w:p>
    <w:p w14:paraId="30002E55">
      <w:pPr>
        <w:pStyle w:val="4"/>
        <w:spacing w:before="158" w:after="158"/>
      </w:pPr>
      <w:bookmarkStart w:id="147" w:name="_Toc141711868"/>
      <w:bookmarkStart w:id="148" w:name="_Toc119591701"/>
      <w:bookmarkStart w:id="149" w:name="_Toc170289344"/>
      <w:bookmarkStart w:id="150" w:name="_Toc98751470"/>
      <w:r>
        <w:rPr>
          <w:rFonts w:hint="eastAsia"/>
        </w:rPr>
        <w:t>系统自审</w:t>
      </w:r>
      <w:bookmarkEnd w:id="147"/>
      <w:bookmarkEnd w:id="148"/>
      <w:bookmarkEnd w:id="149"/>
      <w:bookmarkEnd w:id="150"/>
    </w:p>
    <w:p w14:paraId="11FE471A">
      <w:pPr>
        <w:spacing w:before="158" w:after="158"/>
      </w:pPr>
      <w:r>
        <w:rPr>
          <w:rFonts w:hint="eastAsia"/>
        </w:rPr>
        <w:t>DAS-USM作为审计类产品，不仅要实现对操作行为进行审计，还要做到对系统自身变化信息进行审计，并且形成系统报表分析，并提供运维报表和系统报表订阅功能。</w:t>
      </w:r>
    </w:p>
    <w:p w14:paraId="2EC5E543">
      <w:pPr>
        <w:pStyle w:val="147"/>
        <w:sectPr>
          <w:footerReference r:id="rId15" w:type="default"/>
          <w:pgSz w:w="11906" w:h="16838"/>
          <w:pgMar w:top="1418" w:right="1134" w:bottom="1418" w:left="1134" w:header="851" w:footer="567" w:gutter="0"/>
          <w:pgNumType w:start="1"/>
          <w:cols w:space="425" w:num="1"/>
          <w:docGrid w:type="lines" w:linePitch="317" w:charSpace="0"/>
        </w:sectPr>
      </w:pPr>
    </w:p>
    <w:p w14:paraId="442D0348">
      <w:pPr>
        <w:pStyle w:val="430"/>
        <w:ind w:firstLine="420"/>
        <w:sectPr>
          <w:type w:val="continuous"/>
          <w:pgSz w:w="11906" w:h="16838"/>
          <w:pgMar w:top="1418" w:right="1134" w:bottom="1418" w:left="1134" w:header="851" w:footer="567" w:gutter="0"/>
          <w:pgNumType w:start="1"/>
          <w:cols w:space="425" w:num="1"/>
          <w:docGrid w:type="lines" w:linePitch="317" w:charSpace="0"/>
        </w:sectPr>
      </w:pPr>
    </w:p>
    <w:p w14:paraId="45E029AB">
      <w:pPr>
        <w:pStyle w:val="384"/>
        <w:spacing w:before="158" w:after="158"/>
        <w:ind w:right="220"/>
      </w:pPr>
      <w:bookmarkStart w:id="151" w:name="_Toc141711844"/>
      <w:bookmarkStart w:id="152" w:name="_Toc170289345"/>
      <w:r>
        <w:rPr>
          <w:rFonts w:hint="eastAsia"/>
        </w:rPr>
        <w:t>产品</w:t>
      </w:r>
      <w:bookmarkEnd w:id="122"/>
      <w:bookmarkEnd w:id="123"/>
      <w:bookmarkEnd w:id="151"/>
      <w:r>
        <w:rPr>
          <w:rFonts w:hint="eastAsia"/>
        </w:rPr>
        <w:t>特点</w:t>
      </w:r>
      <w:bookmarkEnd w:id="152"/>
    </w:p>
    <w:p w14:paraId="43AB6208">
      <w:pPr>
        <w:pStyle w:val="4"/>
        <w:spacing w:before="158" w:after="158"/>
      </w:pPr>
      <w:bookmarkStart w:id="153" w:name="_Toc98751449"/>
      <w:bookmarkStart w:id="154" w:name="_Toc170289346"/>
      <w:bookmarkStart w:id="155" w:name="_Toc141711845"/>
      <w:bookmarkStart w:id="156" w:name="_Toc119591680"/>
      <w:r>
        <w:rPr>
          <w:rFonts w:hint="eastAsia"/>
        </w:rPr>
        <w:t>国密认证、通信、存储三合一方案</w:t>
      </w:r>
      <w:bookmarkEnd w:id="153"/>
      <w:bookmarkEnd w:id="154"/>
      <w:bookmarkEnd w:id="155"/>
      <w:bookmarkEnd w:id="156"/>
    </w:p>
    <w:p w14:paraId="20DCAFBD">
      <w:pPr>
        <w:spacing w:before="158" w:after="158"/>
      </w:pPr>
      <w:r>
        <w:rPr>
          <w:rFonts w:hint="eastAsia"/>
        </w:rPr>
        <w:t>为满足合规性审查目标，针对如下表改造指标，创新性地提出了安恒国密认证、通信、存储三合一方案。</w:t>
      </w:r>
    </w:p>
    <w:tbl>
      <w:tblPr>
        <w:tblStyle w:val="3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7365"/>
      </w:tblGrid>
      <w:tr w14:paraId="4BF44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shd w:val="clear" w:color="auto" w:fill="D9D9D9"/>
            <w:vAlign w:val="center"/>
          </w:tcPr>
          <w:p w14:paraId="4D4EAF8A">
            <w:pPr>
              <w:pStyle w:val="482"/>
              <w:rPr>
                <w:b/>
                <w:i w:val="0"/>
              </w:rPr>
            </w:pPr>
            <w:r>
              <w:rPr>
                <w:rFonts w:hint="eastAsia"/>
                <w:b/>
                <w:i w:val="0"/>
              </w:rPr>
              <w:t>改造指标</w:t>
            </w:r>
          </w:p>
        </w:tc>
        <w:tc>
          <w:tcPr>
            <w:tcW w:w="7365" w:type="dxa"/>
            <w:shd w:val="clear" w:color="auto" w:fill="D9D9D9"/>
            <w:vAlign w:val="center"/>
          </w:tcPr>
          <w:p w14:paraId="5EB11EB7">
            <w:pPr>
              <w:pStyle w:val="482"/>
              <w:rPr>
                <w:b/>
                <w:i w:val="0"/>
              </w:rPr>
            </w:pPr>
            <w:r>
              <w:rPr>
                <w:rFonts w:hint="eastAsia"/>
                <w:b/>
                <w:i w:val="0"/>
              </w:rPr>
              <w:t>D</w:t>
            </w:r>
            <w:r>
              <w:rPr>
                <w:b/>
                <w:i w:val="0"/>
              </w:rPr>
              <w:t>AS-USM</w:t>
            </w:r>
            <w:r>
              <w:rPr>
                <w:rFonts w:hint="eastAsia"/>
                <w:b/>
                <w:i w:val="0"/>
              </w:rPr>
              <w:t>改造方案</w:t>
            </w:r>
          </w:p>
        </w:tc>
      </w:tr>
      <w:tr w14:paraId="2FCF9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Align w:val="center"/>
          </w:tcPr>
          <w:p w14:paraId="76543DE8">
            <w:pPr>
              <w:pStyle w:val="482"/>
            </w:pPr>
            <w:r>
              <w:rPr>
                <w:rFonts w:hint="eastAsia"/>
              </w:rPr>
              <w:t>身份鉴别</w:t>
            </w:r>
          </w:p>
        </w:tc>
        <w:tc>
          <w:tcPr>
            <w:tcW w:w="7365" w:type="dxa"/>
            <w:vAlign w:val="center"/>
          </w:tcPr>
          <w:p w14:paraId="18D7F49B">
            <w:pPr>
              <w:pStyle w:val="482"/>
            </w:pPr>
            <w:r>
              <w:rPr>
                <w:rFonts w:hint="eastAsia"/>
              </w:rPr>
              <w:t>国密动态令牌/国密USBKEY双因子认证，支持SM2/SM3/SM4算法，具备《商用密码产品认证》资质</w:t>
            </w:r>
          </w:p>
        </w:tc>
      </w:tr>
      <w:tr w14:paraId="52F2A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Align w:val="center"/>
          </w:tcPr>
          <w:p w14:paraId="495D9A96">
            <w:pPr>
              <w:pStyle w:val="482"/>
            </w:pPr>
            <w:r>
              <w:rPr>
                <w:rFonts w:hint="eastAsia"/>
              </w:rPr>
              <w:t>数据传输机密性</w:t>
            </w:r>
            <w:r>
              <w:rPr>
                <w:rFonts w:hint="eastAsia"/>
              </w:rPr>
              <w:tab/>
            </w:r>
          </w:p>
        </w:tc>
        <w:tc>
          <w:tcPr>
            <w:tcW w:w="7365" w:type="dxa"/>
            <w:vAlign w:val="center"/>
          </w:tcPr>
          <w:p w14:paraId="27005611">
            <w:pPr>
              <w:pStyle w:val="482"/>
            </w:pPr>
            <w:r>
              <w:rPr>
                <w:rFonts w:hint="eastAsia"/>
              </w:rPr>
              <w:t>国密HTTPS服务改造，支持国密通信，使用SM4算法保障机密性</w:t>
            </w:r>
          </w:p>
        </w:tc>
      </w:tr>
      <w:tr w14:paraId="70EA9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Align w:val="center"/>
          </w:tcPr>
          <w:p w14:paraId="412663A7">
            <w:pPr>
              <w:pStyle w:val="482"/>
            </w:pPr>
            <w:r>
              <w:rPr>
                <w:rFonts w:hint="eastAsia"/>
              </w:rPr>
              <w:t>数据传输完整性</w:t>
            </w:r>
          </w:p>
        </w:tc>
        <w:tc>
          <w:tcPr>
            <w:tcW w:w="7365" w:type="dxa"/>
            <w:vAlign w:val="center"/>
          </w:tcPr>
          <w:p w14:paraId="78C9CDD7">
            <w:pPr>
              <w:pStyle w:val="482"/>
            </w:pPr>
            <w:r>
              <w:rPr>
                <w:rFonts w:hint="eastAsia"/>
              </w:rPr>
              <w:t>国密HTTPS服务改造，支持国密通信，使用SM</w:t>
            </w:r>
            <w:r>
              <w:t>3</w:t>
            </w:r>
            <w:r>
              <w:rPr>
                <w:rFonts w:hint="eastAsia"/>
              </w:rPr>
              <w:t>算法保障完整性</w:t>
            </w:r>
          </w:p>
        </w:tc>
      </w:tr>
      <w:tr w14:paraId="6B4F5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Align w:val="center"/>
          </w:tcPr>
          <w:p w14:paraId="72EC601F">
            <w:pPr>
              <w:pStyle w:val="482"/>
            </w:pPr>
            <w:r>
              <w:rPr>
                <w:rFonts w:hint="eastAsia"/>
              </w:rPr>
              <w:t>数据原发抗抵赖和数据接收抗抵赖</w:t>
            </w:r>
          </w:p>
        </w:tc>
        <w:tc>
          <w:tcPr>
            <w:tcW w:w="7365" w:type="dxa"/>
            <w:vAlign w:val="center"/>
          </w:tcPr>
          <w:p w14:paraId="713076ED">
            <w:pPr>
              <w:pStyle w:val="482"/>
            </w:pPr>
            <w:r>
              <w:rPr>
                <w:rFonts w:hint="eastAsia"/>
              </w:rPr>
              <w:t>使用SM3算法对原发数据和接收数据进行完整性校验计算，防止数据被篡改，保证数据的可信</w:t>
            </w:r>
          </w:p>
        </w:tc>
      </w:tr>
      <w:tr w14:paraId="0CB68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Merge w:val="restart"/>
            <w:vAlign w:val="center"/>
          </w:tcPr>
          <w:p w14:paraId="5CE5D377">
            <w:pPr>
              <w:pStyle w:val="482"/>
            </w:pPr>
            <w:r>
              <w:rPr>
                <w:rFonts w:hint="eastAsia"/>
              </w:rPr>
              <w:t>数据存储机密性/数据存储完整性</w:t>
            </w:r>
          </w:p>
        </w:tc>
        <w:tc>
          <w:tcPr>
            <w:tcW w:w="7365" w:type="dxa"/>
            <w:vAlign w:val="center"/>
          </w:tcPr>
          <w:p w14:paraId="77EE516C">
            <w:pPr>
              <w:pStyle w:val="482"/>
            </w:pPr>
            <w:r>
              <w:rPr>
                <w:rFonts w:hint="eastAsia"/>
              </w:rPr>
              <w:t>D</w:t>
            </w:r>
            <w:r>
              <w:t>AS-USM</w:t>
            </w:r>
            <w:r>
              <w:rPr>
                <w:rFonts w:hint="eastAsia"/>
              </w:rPr>
              <w:t>软件自带国密算法库对客户密码，资产密码等核心数据采用国密算法加密保护</w:t>
            </w:r>
          </w:p>
        </w:tc>
      </w:tr>
      <w:tr w14:paraId="4ED5A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Merge w:val="continue"/>
            <w:vAlign w:val="center"/>
          </w:tcPr>
          <w:p w14:paraId="51E1C5C9">
            <w:pPr>
              <w:pStyle w:val="482"/>
            </w:pPr>
          </w:p>
        </w:tc>
        <w:tc>
          <w:tcPr>
            <w:tcW w:w="7365" w:type="dxa"/>
            <w:vAlign w:val="center"/>
          </w:tcPr>
          <w:p w14:paraId="5D6D8D61">
            <w:pPr>
              <w:pStyle w:val="482"/>
            </w:pPr>
            <w:r>
              <w:rPr>
                <w:rFonts w:hint="eastAsia"/>
                <w:color w:val="FF0000"/>
              </w:rPr>
              <w:t>选配硬件加密卡</w:t>
            </w:r>
            <w:r>
              <w:rPr>
                <w:rFonts w:hint="eastAsia"/>
              </w:rPr>
              <w:t>：具备《商用密码产品认证》资质</w:t>
            </w:r>
          </w:p>
        </w:tc>
      </w:tr>
    </w:tbl>
    <w:p w14:paraId="75AEA777">
      <w:pPr>
        <w:pStyle w:val="147"/>
      </w:pPr>
      <w:r>
        <w:drawing>
          <wp:inline distT="0" distB="0" distL="0" distR="0">
            <wp:extent cx="4838700" cy="4276090"/>
            <wp:effectExtent l="0" t="0" r="0" b="3810"/>
            <wp:docPr id="19" name="图片 19"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示&#10;&#10;描述已自动生成"/>
                    <pic:cNvPicPr>
                      <a:picLocks noChangeAspect="1"/>
                    </pic:cNvPicPr>
                  </pic:nvPicPr>
                  <pic:blipFill>
                    <a:blip r:embed="rId20" cstate="screen"/>
                    <a:stretch>
                      <a:fillRect/>
                    </a:stretch>
                  </pic:blipFill>
                  <pic:spPr>
                    <a:xfrm>
                      <a:off x="0" y="0"/>
                      <a:ext cx="4902724" cy="4332532"/>
                    </a:xfrm>
                    <a:prstGeom prst="rect">
                      <a:avLst/>
                    </a:prstGeom>
                  </pic:spPr>
                </pic:pic>
              </a:graphicData>
            </a:graphic>
          </wp:inline>
        </w:drawing>
      </w:r>
    </w:p>
    <w:p w14:paraId="485B866D">
      <w:pPr>
        <w:pStyle w:val="4"/>
        <w:spacing w:before="158" w:after="158"/>
      </w:pPr>
      <w:bookmarkStart w:id="157" w:name="_Toc98751450"/>
      <w:bookmarkStart w:id="158" w:name="_Toc170289347"/>
      <w:bookmarkStart w:id="159" w:name="_Toc141711846"/>
      <w:bookmarkStart w:id="160" w:name="_Toc119591681"/>
      <w:r>
        <w:rPr>
          <w:rFonts w:hint="eastAsia"/>
        </w:rPr>
        <w:t>信创场景运维，兼容U</w:t>
      </w:r>
      <w:r>
        <w:t>OS</w:t>
      </w:r>
      <w:r>
        <w:rPr>
          <w:rFonts w:hint="eastAsia"/>
        </w:rPr>
        <w:t>和银河麒麟操作系统</w:t>
      </w:r>
      <w:bookmarkEnd w:id="157"/>
      <w:bookmarkEnd w:id="158"/>
      <w:bookmarkEnd w:id="159"/>
      <w:bookmarkEnd w:id="160"/>
    </w:p>
    <w:p w14:paraId="7A40E9B9">
      <w:pPr>
        <w:spacing w:before="158" w:after="158"/>
      </w:pPr>
      <w:r>
        <w:rPr>
          <w:rFonts w:hint="eastAsia"/>
        </w:rPr>
        <w:t>为突破技术封锁，打破传统Windows应用发布技术壁垒，D</w:t>
      </w:r>
      <w:r>
        <w:t>AS-USM</w:t>
      </w:r>
      <w:r>
        <w:rPr>
          <w:rFonts w:hint="eastAsia"/>
        </w:rPr>
        <w:t>率先支持国产化操作系统作为应用发布服务器，以及运维客户端可以在国产化操作系统上运行。</w:t>
      </w:r>
    </w:p>
    <w:p w14:paraId="27534E27">
      <w:pPr>
        <w:pStyle w:val="149"/>
        <w:spacing w:before="158" w:after="158"/>
      </w:pPr>
      <w:r>
        <w:rPr>
          <w:rFonts w:hint="eastAsia"/>
        </w:rPr>
        <w:t>应用中心兼容的操作系统列表</w:t>
      </w:r>
    </w:p>
    <w:tbl>
      <w:tblPr>
        <w:tblStyle w:val="331"/>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7234"/>
      </w:tblGrid>
      <w:tr w14:paraId="09F7F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838" w:type="dxa"/>
            <w:shd w:val="clear" w:color="auto" w:fill="D9D9D9"/>
            <w:vAlign w:val="center"/>
          </w:tcPr>
          <w:p w14:paraId="41E9F008">
            <w:pPr>
              <w:pStyle w:val="482"/>
              <w:rPr>
                <w:b/>
                <w:i w:val="0"/>
              </w:rPr>
            </w:pPr>
            <w:r>
              <w:rPr>
                <w:rFonts w:hint="eastAsia"/>
                <w:b/>
                <w:i w:val="0"/>
              </w:rPr>
              <w:t>功能</w:t>
            </w:r>
          </w:p>
        </w:tc>
        <w:tc>
          <w:tcPr>
            <w:tcW w:w="7234" w:type="dxa"/>
            <w:shd w:val="clear" w:color="auto" w:fill="D9D9D9"/>
            <w:vAlign w:val="center"/>
          </w:tcPr>
          <w:p w14:paraId="46AA2FC8">
            <w:pPr>
              <w:pStyle w:val="482"/>
              <w:rPr>
                <w:b/>
                <w:i w:val="0"/>
              </w:rPr>
            </w:pPr>
            <w:r>
              <w:rPr>
                <w:rFonts w:hint="eastAsia"/>
                <w:b/>
                <w:i w:val="0"/>
              </w:rPr>
              <w:t>已完成适配的国产化系统</w:t>
            </w:r>
          </w:p>
        </w:tc>
      </w:tr>
      <w:tr w14:paraId="346F3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838" w:type="dxa"/>
            <w:vMerge w:val="restart"/>
            <w:vAlign w:val="center"/>
          </w:tcPr>
          <w:p w14:paraId="0842B2C2">
            <w:pPr>
              <w:pStyle w:val="482"/>
            </w:pPr>
            <w:r>
              <w:rPr>
                <w:rFonts w:hint="eastAsia"/>
              </w:rPr>
              <w:t>应用发布功能</w:t>
            </w:r>
          </w:p>
        </w:tc>
        <w:tc>
          <w:tcPr>
            <w:tcW w:w="7234" w:type="dxa"/>
            <w:vAlign w:val="center"/>
          </w:tcPr>
          <w:p w14:paraId="01D07042">
            <w:pPr>
              <w:pStyle w:val="482"/>
            </w:pPr>
            <w:r>
              <w:rPr>
                <w:rFonts w:hint="eastAsia"/>
              </w:rPr>
              <w:t>X86</w:t>
            </w:r>
            <w:r>
              <w:t>/</w:t>
            </w:r>
            <w:r>
              <w:rPr>
                <w:rFonts w:hint="eastAsia"/>
              </w:rPr>
              <w:t>ARM UOS V20服务器版本</w:t>
            </w:r>
          </w:p>
        </w:tc>
      </w:tr>
      <w:tr w14:paraId="6F00B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838" w:type="dxa"/>
            <w:vMerge w:val="continue"/>
            <w:vAlign w:val="center"/>
          </w:tcPr>
          <w:p w14:paraId="29493F05">
            <w:pPr>
              <w:pStyle w:val="482"/>
            </w:pPr>
          </w:p>
        </w:tc>
        <w:tc>
          <w:tcPr>
            <w:tcW w:w="7234" w:type="dxa"/>
            <w:vAlign w:val="center"/>
          </w:tcPr>
          <w:p w14:paraId="7A03632D">
            <w:pPr>
              <w:pStyle w:val="482"/>
            </w:pPr>
            <w:r>
              <w:rPr>
                <w:rFonts w:hint="eastAsia"/>
              </w:rPr>
              <w:t>X86</w:t>
            </w:r>
            <w:r>
              <w:t>/</w:t>
            </w:r>
            <w:r>
              <w:rPr>
                <w:rFonts w:hint="eastAsia"/>
              </w:rPr>
              <w:t>ARM银河麒麟V10服务器版本</w:t>
            </w:r>
          </w:p>
        </w:tc>
      </w:tr>
    </w:tbl>
    <w:p w14:paraId="096CD21C">
      <w:pPr>
        <w:pStyle w:val="149"/>
        <w:spacing w:before="158" w:after="158"/>
      </w:pPr>
      <w:r>
        <w:rPr>
          <w:rFonts w:hint="eastAsia"/>
        </w:rPr>
        <w:t>应用中心能力列表</w:t>
      </w:r>
    </w:p>
    <w:tbl>
      <w:tblPr>
        <w:tblStyle w:val="331"/>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6"/>
        <w:gridCol w:w="1957"/>
        <w:gridCol w:w="1984"/>
        <w:gridCol w:w="3265"/>
      </w:tblGrid>
      <w:tr w14:paraId="124CF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blHeader/>
          <w:jc w:val="center"/>
        </w:trPr>
        <w:tc>
          <w:tcPr>
            <w:tcW w:w="1866" w:type="dxa"/>
            <w:shd w:val="clear" w:color="auto" w:fill="D9D9D9"/>
            <w:vAlign w:val="center"/>
          </w:tcPr>
          <w:p w14:paraId="2EC525C2">
            <w:pPr>
              <w:pStyle w:val="482"/>
              <w:rPr>
                <w:b/>
                <w:i w:val="0"/>
              </w:rPr>
            </w:pPr>
            <w:r>
              <w:rPr>
                <w:rFonts w:hint="eastAsia"/>
                <w:b/>
                <w:i w:val="0"/>
              </w:rPr>
              <w:t>应用运维类型</w:t>
            </w:r>
          </w:p>
        </w:tc>
        <w:tc>
          <w:tcPr>
            <w:tcW w:w="1957" w:type="dxa"/>
            <w:shd w:val="clear" w:color="auto" w:fill="D9D9D9"/>
            <w:vAlign w:val="center"/>
          </w:tcPr>
          <w:p w14:paraId="5C46560C">
            <w:pPr>
              <w:pStyle w:val="482"/>
              <w:rPr>
                <w:b/>
                <w:i w:val="0"/>
              </w:rPr>
            </w:pPr>
            <w:r>
              <w:rPr>
                <w:rFonts w:hint="eastAsia"/>
                <w:b/>
                <w:i w:val="0"/>
              </w:rPr>
              <w:t>客户端名称</w:t>
            </w:r>
          </w:p>
        </w:tc>
        <w:tc>
          <w:tcPr>
            <w:tcW w:w="1984" w:type="dxa"/>
            <w:shd w:val="clear" w:color="auto" w:fill="D9D9D9"/>
            <w:vAlign w:val="center"/>
          </w:tcPr>
          <w:p w14:paraId="115FEAA5">
            <w:pPr>
              <w:pStyle w:val="482"/>
              <w:rPr>
                <w:b/>
                <w:i w:val="0"/>
              </w:rPr>
            </w:pPr>
            <w:r>
              <w:rPr>
                <w:rFonts w:hint="eastAsia"/>
                <w:b/>
                <w:i w:val="0"/>
              </w:rPr>
              <w:t>兼容的操作系统</w:t>
            </w:r>
          </w:p>
        </w:tc>
        <w:tc>
          <w:tcPr>
            <w:tcW w:w="3265" w:type="dxa"/>
            <w:shd w:val="clear" w:color="auto" w:fill="D9D9D9"/>
            <w:vAlign w:val="center"/>
          </w:tcPr>
          <w:p w14:paraId="27B97F14">
            <w:pPr>
              <w:pStyle w:val="482"/>
              <w:rPr>
                <w:b/>
                <w:i w:val="0"/>
              </w:rPr>
            </w:pPr>
            <w:r>
              <w:rPr>
                <w:rFonts w:hint="eastAsia"/>
                <w:b/>
                <w:i w:val="0"/>
              </w:rPr>
              <w:t>数据库类型</w:t>
            </w:r>
          </w:p>
        </w:tc>
      </w:tr>
      <w:tr w14:paraId="59FDB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866" w:type="dxa"/>
            <w:vMerge w:val="restart"/>
            <w:vAlign w:val="center"/>
          </w:tcPr>
          <w:p w14:paraId="2D007A09">
            <w:pPr>
              <w:pStyle w:val="482"/>
            </w:pPr>
            <w:r>
              <w:rPr>
                <w:rFonts w:hint="eastAsia"/>
              </w:rPr>
              <w:t>Web应用</w:t>
            </w:r>
          </w:p>
        </w:tc>
        <w:tc>
          <w:tcPr>
            <w:tcW w:w="1957" w:type="dxa"/>
            <w:vAlign w:val="center"/>
          </w:tcPr>
          <w:p w14:paraId="06567B12">
            <w:pPr>
              <w:pStyle w:val="482"/>
            </w:pPr>
            <w:r>
              <w:t>C</w:t>
            </w:r>
            <w:r>
              <w:rPr>
                <w:rFonts w:hint="eastAsia"/>
              </w:rPr>
              <w:t>hrome浏览器</w:t>
            </w:r>
          </w:p>
        </w:tc>
        <w:tc>
          <w:tcPr>
            <w:tcW w:w="1984" w:type="dxa"/>
            <w:vAlign w:val="center"/>
          </w:tcPr>
          <w:p w14:paraId="3EBC262C">
            <w:pPr>
              <w:pStyle w:val="482"/>
            </w:pPr>
            <w:r>
              <w:rPr>
                <w:rFonts w:hint="eastAsia"/>
              </w:rPr>
              <w:t>UOS、银河麒麟</w:t>
            </w:r>
          </w:p>
        </w:tc>
        <w:tc>
          <w:tcPr>
            <w:tcW w:w="3265" w:type="dxa"/>
            <w:vAlign w:val="center"/>
          </w:tcPr>
          <w:p w14:paraId="53114E82">
            <w:pPr>
              <w:pStyle w:val="482"/>
            </w:pPr>
            <w:r>
              <w:rPr>
                <w:rFonts w:hint="eastAsia"/>
              </w:rPr>
              <w:t>-</w:t>
            </w:r>
          </w:p>
        </w:tc>
      </w:tr>
      <w:tr w14:paraId="54E2B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866" w:type="dxa"/>
            <w:vMerge w:val="continue"/>
            <w:vAlign w:val="center"/>
          </w:tcPr>
          <w:p w14:paraId="75D4831C">
            <w:pPr>
              <w:pStyle w:val="482"/>
            </w:pPr>
          </w:p>
        </w:tc>
        <w:tc>
          <w:tcPr>
            <w:tcW w:w="1957" w:type="dxa"/>
            <w:vAlign w:val="center"/>
          </w:tcPr>
          <w:p w14:paraId="74B6BA76">
            <w:pPr>
              <w:pStyle w:val="482"/>
            </w:pPr>
            <w:r>
              <w:rPr>
                <w:rFonts w:hint="eastAsia"/>
              </w:rPr>
              <w:t>360浏览器</w:t>
            </w:r>
          </w:p>
        </w:tc>
        <w:tc>
          <w:tcPr>
            <w:tcW w:w="1984" w:type="dxa"/>
            <w:vAlign w:val="center"/>
          </w:tcPr>
          <w:p w14:paraId="211C3349">
            <w:pPr>
              <w:pStyle w:val="482"/>
            </w:pPr>
            <w:r>
              <w:rPr>
                <w:rFonts w:hint="eastAsia"/>
              </w:rPr>
              <w:t>UOS、银河麒麟</w:t>
            </w:r>
          </w:p>
        </w:tc>
        <w:tc>
          <w:tcPr>
            <w:tcW w:w="3265" w:type="dxa"/>
            <w:vAlign w:val="center"/>
          </w:tcPr>
          <w:p w14:paraId="51E83915">
            <w:pPr>
              <w:pStyle w:val="482"/>
            </w:pPr>
            <w:r>
              <w:rPr>
                <w:rFonts w:hint="eastAsia"/>
              </w:rPr>
              <w:t>-</w:t>
            </w:r>
          </w:p>
        </w:tc>
      </w:tr>
      <w:tr w14:paraId="3C268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866" w:type="dxa"/>
            <w:vMerge w:val="continue"/>
            <w:vAlign w:val="center"/>
          </w:tcPr>
          <w:p w14:paraId="17D35589">
            <w:pPr>
              <w:pStyle w:val="482"/>
            </w:pPr>
          </w:p>
        </w:tc>
        <w:tc>
          <w:tcPr>
            <w:tcW w:w="1957" w:type="dxa"/>
            <w:vAlign w:val="center"/>
          </w:tcPr>
          <w:p w14:paraId="218530B4">
            <w:pPr>
              <w:pStyle w:val="482"/>
            </w:pPr>
            <w:r>
              <w:t>UOS</w:t>
            </w:r>
            <w:r>
              <w:rPr>
                <w:rFonts w:hint="eastAsia"/>
              </w:rPr>
              <w:t>浏览器</w:t>
            </w:r>
          </w:p>
        </w:tc>
        <w:tc>
          <w:tcPr>
            <w:tcW w:w="1984" w:type="dxa"/>
            <w:vAlign w:val="center"/>
          </w:tcPr>
          <w:p w14:paraId="0DAA2B42">
            <w:pPr>
              <w:pStyle w:val="482"/>
            </w:pPr>
            <w:r>
              <w:rPr>
                <w:rFonts w:hint="eastAsia"/>
              </w:rPr>
              <w:t>UOS</w:t>
            </w:r>
          </w:p>
        </w:tc>
        <w:tc>
          <w:tcPr>
            <w:tcW w:w="3265" w:type="dxa"/>
            <w:vAlign w:val="center"/>
          </w:tcPr>
          <w:p w14:paraId="544A297D">
            <w:pPr>
              <w:pStyle w:val="482"/>
            </w:pPr>
            <w:r>
              <w:rPr>
                <w:rFonts w:hint="eastAsia"/>
              </w:rPr>
              <w:t>-</w:t>
            </w:r>
          </w:p>
        </w:tc>
      </w:tr>
      <w:tr w14:paraId="408EB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866" w:type="dxa"/>
            <w:vMerge w:val="continue"/>
            <w:vAlign w:val="center"/>
          </w:tcPr>
          <w:p w14:paraId="2D4362DE">
            <w:pPr>
              <w:pStyle w:val="482"/>
            </w:pPr>
          </w:p>
        </w:tc>
        <w:tc>
          <w:tcPr>
            <w:tcW w:w="1957" w:type="dxa"/>
            <w:vAlign w:val="center"/>
          </w:tcPr>
          <w:p w14:paraId="0D34B8CA">
            <w:pPr>
              <w:pStyle w:val="482"/>
            </w:pPr>
            <w:r>
              <w:rPr>
                <w:rFonts w:hint="eastAsia"/>
              </w:rPr>
              <w:t>红莲花浏览器</w:t>
            </w:r>
          </w:p>
        </w:tc>
        <w:tc>
          <w:tcPr>
            <w:tcW w:w="1984" w:type="dxa"/>
            <w:vAlign w:val="center"/>
          </w:tcPr>
          <w:p w14:paraId="3AA1E491">
            <w:pPr>
              <w:pStyle w:val="482"/>
            </w:pPr>
            <w:r>
              <w:rPr>
                <w:rFonts w:hint="eastAsia"/>
              </w:rPr>
              <w:t>UOS</w:t>
            </w:r>
          </w:p>
        </w:tc>
        <w:tc>
          <w:tcPr>
            <w:tcW w:w="3265" w:type="dxa"/>
            <w:vAlign w:val="center"/>
          </w:tcPr>
          <w:p w14:paraId="6FCA5794">
            <w:pPr>
              <w:pStyle w:val="482"/>
            </w:pPr>
            <w:r>
              <w:rPr>
                <w:rFonts w:hint="eastAsia"/>
              </w:rPr>
              <w:t>-</w:t>
            </w:r>
          </w:p>
        </w:tc>
      </w:tr>
      <w:tr w14:paraId="5FC4D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jc w:val="center"/>
        </w:trPr>
        <w:tc>
          <w:tcPr>
            <w:tcW w:w="1866" w:type="dxa"/>
            <w:vMerge w:val="restart"/>
            <w:vAlign w:val="center"/>
          </w:tcPr>
          <w:p w14:paraId="3F3C953A">
            <w:pPr>
              <w:pStyle w:val="482"/>
            </w:pPr>
            <w:r>
              <w:rPr>
                <w:rFonts w:hint="eastAsia"/>
              </w:rPr>
              <w:t>数据库应用</w:t>
            </w:r>
          </w:p>
        </w:tc>
        <w:tc>
          <w:tcPr>
            <w:tcW w:w="1957" w:type="dxa"/>
            <w:vAlign w:val="center"/>
          </w:tcPr>
          <w:p w14:paraId="1235985B">
            <w:pPr>
              <w:pStyle w:val="482"/>
            </w:pPr>
            <w:r>
              <w:t>DbVisualizer</w:t>
            </w:r>
          </w:p>
        </w:tc>
        <w:tc>
          <w:tcPr>
            <w:tcW w:w="1984" w:type="dxa"/>
            <w:vAlign w:val="center"/>
          </w:tcPr>
          <w:p w14:paraId="2D229D12">
            <w:pPr>
              <w:pStyle w:val="482"/>
            </w:pPr>
            <w:r>
              <w:rPr>
                <w:rFonts w:hint="eastAsia"/>
              </w:rPr>
              <w:t>UOS、银河麒麟</w:t>
            </w:r>
          </w:p>
        </w:tc>
        <w:tc>
          <w:tcPr>
            <w:tcW w:w="3265" w:type="dxa"/>
            <w:vAlign w:val="center"/>
          </w:tcPr>
          <w:p w14:paraId="23F0965B">
            <w:pPr>
              <w:pStyle w:val="482"/>
            </w:pPr>
            <w:r>
              <w:rPr>
                <w:rFonts w:hint="eastAsia"/>
              </w:rPr>
              <w:t>MySQL、Oracle、DB2、SQL Server、PostgreSQL</w:t>
            </w:r>
          </w:p>
        </w:tc>
      </w:tr>
      <w:tr w14:paraId="4F233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jc w:val="center"/>
        </w:trPr>
        <w:tc>
          <w:tcPr>
            <w:tcW w:w="1866" w:type="dxa"/>
            <w:vMerge w:val="continue"/>
            <w:vAlign w:val="center"/>
          </w:tcPr>
          <w:p w14:paraId="1DF4D39D">
            <w:pPr>
              <w:pStyle w:val="482"/>
            </w:pPr>
          </w:p>
        </w:tc>
        <w:tc>
          <w:tcPr>
            <w:tcW w:w="1957" w:type="dxa"/>
            <w:vAlign w:val="center"/>
          </w:tcPr>
          <w:p w14:paraId="54670121">
            <w:pPr>
              <w:pStyle w:val="482"/>
            </w:pPr>
            <w:r>
              <w:t>D</w:t>
            </w:r>
            <w:r>
              <w:rPr>
                <w:rFonts w:hint="eastAsia"/>
              </w:rPr>
              <w:t>beaver</w:t>
            </w:r>
          </w:p>
        </w:tc>
        <w:tc>
          <w:tcPr>
            <w:tcW w:w="1984" w:type="dxa"/>
            <w:vAlign w:val="center"/>
          </w:tcPr>
          <w:p w14:paraId="0EA339B1">
            <w:pPr>
              <w:pStyle w:val="482"/>
            </w:pPr>
            <w:r>
              <w:rPr>
                <w:rFonts w:hint="eastAsia"/>
              </w:rPr>
              <w:t>UOS、银河麒麟</w:t>
            </w:r>
          </w:p>
        </w:tc>
        <w:tc>
          <w:tcPr>
            <w:tcW w:w="3265" w:type="dxa"/>
            <w:vAlign w:val="center"/>
          </w:tcPr>
          <w:p w14:paraId="26E8E197">
            <w:pPr>
              <w:pStyle w:val="482"/>
            </w:pPr>
            <w:r>
              <w:rPr>
                <w:rFonts w:hint="eastAsia"/>
              </w:rPr>
              <w:t>MySQL、Oracle、DB2、SQL Server、PostgreSQL</w:t>
            </w:r>
          </w:p>
        </w:tc>
      </w:tr>
    </w:tbl>
    <w:p w14:paraId="1411255E">
      <w:pPr>
        <w:pStyle w:val="149"/>
        <w:spacing w:before="158" w:after="158"/>
      </w:pPr>
      <w:r>
        <w:rPr>
          <w:rFonts w:hint="eastAsia"/>
        </w:rPr>
        <w:t>运维专用客户端，兼容国产PC操作系统</w:t>
      </w:r>
    </w:p>
    <w:tbl>
      <w:tblPr>
        <w:tblStyle w:val="331"/>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7234"/>
      </w:tblGrid>
      <w:tr w14:paraId="7E4F2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jc w:val="center"/>
        </w:trPr>
        <w:tc>
          <w:tcPr>
            <w:tcW w:w="1838" w:type="dxa"/>
            <w:shd w:val="clear" w:color="auto" w:fill="D9D9D9"/>
            <w:vAlign w:val="center"/>
          </w:tcPr>
          <w:p w14:paraId="70D339CC">
            <w:pPr>
              <w:pStyle w:val="482"/>
              <w:rPr>
                <w:b/>
                <w:i w:val="0"/>
              </w:rPr>
            </w:pPr>
            <w:r>
              <w:rPr>
                <w:rFonts w:hint="eastAsia"/>
                <w:b/>
                <w:i w:val="0"/>
              </w:rPr>
              <w:t>功能</w:t>
            </w:r>
          </w:p>
        </w:tc>
        <w:tc>
          <w:tcPr>
            <w:tcW w:w="7234" w:type="dxa"/>
            <w:shd w:val="clear" w:color="auto" w:fill="D9D9D9"/>
            <w:vAlign w:val="center"/>
          </w:tcPr>
          <w:p w14:paraId="725D3F37">
            <w:pPr>
              <w:pStyle w:val="482"/>
              <w:rPr>
                <w:b/>
                <w:i w:val="0"/>
              </w:rPr>
            </w:pPr>
            <w:r>
              <w:rPr>
                <w:rFonts w:hint="eastAsia"/>
                <w:b/>
                <w:i w:val="0"/>
              </w:rPr>
              <w:t>已完成适配的国产化系统</w:t>
            </w:r>
          </w:p>
        </w:tc>
      </w:tr>
      <w:tr w14:paraId="3DE77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838" w:type="dxa"/>
            <w:vMerge w:val="restart"/>
            <w:vAlign w:val="center"/>
          </w:tcPr>
          <w:p w14:paraId="3DB5CE71">
            <w:pPr>
              <w:pStyle w:val="482"/>
            </w:pPr>
            <w:r>
              <w:rPr>
                <w:rFonts w:hint="eastAsia"/>
              </w:rPr>
              <w:t>运维专用客户端</w:t>
            </w:r>
          </w:p>
        </w:tc>
        <w:tc>
          <w:tcPr>
            <w:tcW w:w="7234" w:type="dxa"/>
            <w:vAlign w:val="center"/>
          </w:tcPr>
          <w:p w14:paraId="02BD941B">
            <w:pPr>
              <w:pStyle w:val="482"/>
            </w:pPr>
            <w:r>
              <w:rPr>
                <w:rFonts w:hint="eastAsia"/>
              </w:rPr>
              <w:t>X86</w:t>
            </w:r>
            <w:r>
              <w:t>/</w:t>
            </w:r>
            <w:r>
              <w:rPr>
                <w:rFonts w:hint="eastAsia"/>
              </w:rPr>
              <w:t>ARM UOS V20桌面版本</w:t>
            </w:r>
          </w:p>
        </w:tc>
      </w:tr>
      <w:tr w14:paraId="1F8A1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838" w:type="dxa"/>
            <w:vMerge w:val="continue"/>
            <w:vAlign w:val="center"/>
          </w:tcPr>
          <w:p w14:paraId="738511A2">
            <w:pPr>
              <w:pStyle w:val="482"/>
            </w:pPr>
          </w:p>
        </w:tc>
        <w:tc>
          <w:tcPr>
            <w:tcW w:w="7234" w:type="dxa"/>
            <w:vAlign w:val="center"/>
          </w:tcPr>
          <w:p w14:paraId="53026FDB">
            <w:pPr>
              <w:pStyle w:val="482"/>
            </w:pPr>
            <w:r>
              <w:rPr>
                <w:rFonts w:hint="eastAsia"/>
              </w:rPr>
              <w:t>X86</w:t>
            </w:r>
            <w:r>
              <w:t>/</w:t>
            </w:r>
            <w:r>
              <w:rPr>
                <w:rFonts w:hint="eastAsia"/>
              </w:rPr>
              <w:t>ARM银河麒麟V10桌面版本</w:t>
            </w:r>
          </w:p>
        </w:tc>
      </w:tr>
    </w:tbl>
    <w:p w14:paraId="0F7DB7DD">
      <w:pPr>
        <w:pStyle w:val="4"/>
        <w:spacing w:before="158" w:after="158"/>
      </w:pPr>
      <w:bookmarkStart w:id="161" w:name="_Toc141711847"/>
      <w:bookmarkStart w:id="162" w:name="_Toc119591682"/>
      <w:bookmarkStart w:id="163" w:name="_Toc170289348"/>
      <w:bookmarkStart w:id="164" w:name="_Toc98751451"/>
      <w:r>
        <w:rPr>
          <w:rFonts w:hint="eastAsia"/>
        </w:rPr>
        <w:t>首创运维专用客户端、VPN、单点登录器三合一</w:t>
      </w:r>
      <w:bookmarkEnd w:id="161"/>
      <w:bookmarkEnd w:id="162"/>
      <w:bookmarkEnd w:id="163"/>
      <w:bookmarkEnd w:id="164"/>
    </w:p>
    <w:p w14:paraId="65034E68">
      <w:pPr>
        <w:spacing w:before="158" w:after="158"/>
      </w:pPr>
      <w:r>
        <w:rPr>
          <w:rFonts w:hint="eastAsia"/>
        </w:rPr>
        <w:t>安恒信息首创运维专用客户端，针对普通运维人员设计，高度集成运维相关功能，深度优化，实现一站式运维体验。</w:t>
      </w:r>
    </w:p>
    <w:p w14:paraId="4AE3E3AB">
      <w:pPr>
        <w:pStyle w:val="483"/>
      </w:pPr>
      <w:r>
        <w:rPr>
          <w:rFonts w:hint="eastAsia"/>
        </w:rPr>
        <w:t>支持运维诊断功能</w:t>
      </w:r>
    </w:p>
    <w:p w14:paraId="23A1E293">
      <w:pPr>
        <w:pStyle w:val="483"/>
      </w:pPr>
      <w:r>
        <w:rPr>
          <w:rFonts w:hint="eastAsia"/>
        </w:rPr>
        <w:t>支持BS</w:t>
      </w:r>
      <w:r>
        <w:t>/</w:t>
      </w:r>
      <w:r>
        <w:rPr>
          <w:rFonts w:hint="eastAsia"/>
        </w:rPr>
        <w:t>H</w:t>
      </w:r>
      <w:r>
        <w:t>5</w:t>
      </w:r>
      <w:r>
        <w:rPr>
          <w:rFonts w:hint="eastAsia"/>
        </w:rPr>
        <w:t>运维功能</w:t>
      </w:r>
    </w:p>
    <w:p w14:paraId="147DF7DF">
      <w:pPr>
        <w:pStyle w:val="483"/>
      </w:pPr>
      <w:r>
        <w:rPr>
          <w:rFonts w:hint="eastAsia"/>
        </w:rPr>
        <w:t>支持资产目录树状自定义分组</w:t>
      </w:r>
    </w:p>
    <w:p w14:paraId="3F9AF104">
      <w:pPr>
        <w:pStyle w:val="483"/>
      </w:pPr>
      <w:r>
        <w:rPr>
          <w:rFonts w:hint="eastAsia"/>
        </w:rPr>
        <w:t>支持工单功能</w:t>
      </w:r>
    </w:p>
    <w:p w14:paraId="361CF979">
      <w:pPr>
        <w:pStyle w:val="483"/>
      </w:pPr>
      <w:r>
        <w:rPr>
          <w:rFonts w:hint="eastAsia"/>
        </w:rPr>
        <w:t>集成VPN</w:t>
      </w:r>
      <w:r>
        <w:rPr>
          <w:rStyle w:val="492"/>
          <w:rFonts w:hint="default" w:cs="Arial"/>
        </w:rPr>
        <w:t>、</w:t>
      </w:r>
      <w:r>
        <w:rPr>
          <w:rFonts w:hint="eastAsia"/>
        </w:rPr>
        <w:t>单点登录器</w:t>
      </w:r>
    </w:p>
    <w:p w14:paraId="37BE82B6">
      <w:pPr>
        <w:pStyle w:val="483"/>
      </w:pPr>
      <w:r>
        <w:rPr>
          <w:rFonts w:hint="eastAsia"/>
        </w:rPr>
        <w:t>兼容</w:t>
      </w:r>
      <w:r>
        <w:t>Windows</w:t>
      </w:r>
      <w:r>
        <w:rPr>
          <w:rStyle w:val="492"/>
          <w:rFonts w:hint="default" w:cs="Arial"/>
        </w:rPr>
        <w:t>、</w:t>
      </w:r>
      <w:r>
        <w:rPr>
          <w:rFonts w:hint="eastAsia"/>
        </w:rPr>
        <w:t>m</w:t>
      </w:r>
      <w:r>
        <w:t>acOS</w:t>
      </w:r>
      <w:r>
        <w:rPr>
          <w:rFonts w:hint="eastAsia"/>
        </w:rPr>
        <w:t>、统信UOS、银河麒麟等操作系统</w:t>
      </w:r>
    </w:p>
    <w:p w14:paraId="22A9529E">
      <w:pPr>
        <w:pStyle w:val="4"/>
        <w:spacing w:before="158" w:after="158"/>
      </w:pPr>
      <w:bookmarkStart w:id="165" w:name="_Toc141711848"/>
      <w:bookmarkStart w:id="166" w:name="_Toc170289349"/>
      <w:bookmarkStart w:id="167" w:name="_Toc119591683"/>
      <w:bookmarkStart w:id="168" w:name="_Toc98751452"/>
      <w:r>
        <w:rPr>
          <w:rFonts w:hint="eastAsia"/>
        </w:rPr>
        <w:t>任务编排，动作流自由组合</w:t>
      </w:r>
      <w:bookmarkEnd w:id="165"/>
      <w:bookmarkEnd w:id="166"/>
    </w:p>
    <w:p w14:paraId="440C85F4">
      <w:pPr>
        <w:spacing w:before="158" w:after="158"/>
      </w:pPr>
      <w:r>
        <w:rPr>
          <w:rFonts w:hint="eastAsia"/>
        </w:rPr>
        <w:t>为了解决运维人员自动运维复杂场景下的便捷使用问题，推出任务编排功能，可自定义组合多个计划任务，实现多维度编排动作流，以满足不同自动运维场景。</w:t>
      </w:r>
      <w:r>
        <w:fldChar w:fldCharType="begin"/>
      </w:r>
      <w:r>
        <w:instrText xml:space="preserve"> INCLUDEPICTURE "https://cd.das-security.cn/index.php?m=file&amp;f=read&amp;t=png&amp;fileID=338201" \* MERGEFORMATINET </w:instrText>
      </w:r>
      <w:r>
        <w:fldChar w:fldCharType="separate"/>
      </w:r>
      <w:r>
        <w:fldChar w:fldCharType="begin"/>
      </w:r>
      <w:r>
        <w:instrText xml:space="preserve"> INCLUDEPICTURE  "https://cd.das-security.cn/index.php?m=file&amp;f=read&amp;t=png&amp;fileID=338201" \* MERGEFORMATINET </w:instrText>
      </w:r>
      <w:r>
        <w:fldChar w:fldCharType="separate"/>
      </w:r>
      <w:r>
        <w:fldChar w:fldCharType="end"/>
      </w:r>
      <w:r>
        <w:fldChar w:fldCharType="end"/>
      </w:r>
    </w:p>
    <w:p w14:paraId="2F7BB184">
      <w:pPr>
        <w:pStyle w:val="4"/>
        <w:spacing w:before="158" w:after="158"/>
      </w:pPr>
      <w:bookmarkStart w:id="169" w:name="_Toc141711849"/>
      <w:bookmarkStart w:id="170" w:name="_Toc170289350"/>
      <w:r>
        <w:rPr>
          <w:rFonts w:hint="eastAsia"/>
        </w:rPr>
        <w:t>支持手机APP、动态令牌等多种双因子认证</w:t>
      </w:r>
      <w:bookmarkEnd w:id="167"/>
      <w:bookmarkEnd w:id="168"/>
      <w:bookmarkEnd w:id="169"/>
      <w:bookmarkEnd w:id="170"/>
    </w:p>
    <w:p w14:paraId="3755E08E">
      <w:pPr>
        <w:spacing w:before="158" w:after="158"/>
      </w:pPr>
      <w:r>
        <w:rPr>
          <w:rFonts w:hint="eastAsia"/>
        </w:rPr>
        <w:t>为了提高来源身份的可靠性，DAS</w:t>
      </w:r>
      <w:r>
        <w:t>-</w:t>
      </w:r>
      <w:r>
        <w:rPr>
          <w:rFonts w:hint="eastAsia"/>
        </w:rPr>
        <w:t>USM可以利用以下认证机制，实现二次登录认证，防止身份冒用。</w:t>
      </w:r>
    </w:p>
    <w:p w14:paraId="74948BFD">
      <w:pPr>
        <w:pStyle w:val="483"/>
      </w:pPr>
      <w:r>
        <w:rPr>
          <w:rFonts w:hint="eastAsia"/>
        </w:rPr>
        <w:t>内置了手机APP认证（谷歌动态口令验证）、硬件动态令牌、USB</w:t>
      </w:r>
      <w:r>
        <w:t>KEY</w:t>
      </w:r>
      <w:r>
        <w:rPr>
          <w:rFonts w:hint="eastAsia"/>
        </w:rPr>
        <w:t>（包含国密U</w:t>
      </w:r>
      <w:r>
        <w:t>SBKEY</w:t>
      </w:r>
      <w:r>
        <w:rPr>
          <w:rFonts w:hint="eastAsia"/>
        </w:rPr>
        <w:t>）双因素认证引擎。</w:t>
      </w:r>
    </w:p>
    <w:p w14:paraId="01CB520A">
      <w:pPr>
        <w:pStyle w:val="483"/>
      </w:pPr>
      <w:r>
        <w:rPr>
          <w:rFonts w:hint="eastAsia"/>
        </w:rPr>
        <w:t>提供了短信认证、AD、LDAP、RADIUS认证的接口。</w:t>
      </w:r>
    </w:p>
    <w:p w14:paraId="3C12F731">
      <w:pPr>
        <w:pStyle w:val="483"/>
      </w:pPr>
      <w:r>
        <w:rPr>
          <w:rFonts w:hint="eastAsia"/>
        </w:rPr>
        <w:t>支持多种认证方式同时使用、多种认证方式组合使用。</w:t>
      </w:r>
    </w:p>
    <w:p w14:paraId="3EA1F3AF">
      <w:pPr>
        <w:pStyle w:val="4"/>
        <w:spacing w:before="158" w:after="158"/>
      </w:pPr>
      <w:bookmarkStart w:id="171" w:name="_Toc119591684"/>
      <w:bookmarkStart w:id="172" w:name="_Toc170289351"/>
      <w:bookmarkStart w:id="173" w:name="_Toc141711850"/>
      <w:bookmarkStart w:id="174" w:name="_Toc98751453"/>
      <w:r>
        <w:rPr>
          <w:rFonts w:hint="eastAsia"/>
        </w:rPr>
        <w:t>覆盖最全的运维协议，让运维安全无死角</w:t>
      </w:r>
      <w:bookmarkEnd w:id="171"/>
      <w:bookmarkEnd w:id="172"/>
      <w:bookmarkEnd w:id="173"/>
      <w:bookmarkEnd w:id="174"/>
    </w:p>
    <w:p w14:paraId="660E5517">
      <w:pPr>
        <w:spacing w:before="158" w:after="158"/>
      </w:pPr>
      <w:r>
        <w:rPr>
          <w:rFonts w:hint="eastAsia"/>
        </w:rPr>
        <w:t>支持管理Linux服务器</w:t>
      </w:r>
      <w:r>
        <w:rPr>
          <w:rStyle w:val="492"/>
          <w:rFonts w:hint="default" w:cs="Arial"/>
        </w:rPr>
        <w:t>、</w:t>
      </w:r>
      <w:r>
        <w:t>U</w:t>
      </w:r>
      <w:r>
        <w:rPr>
          <w:rFonts w:hint="eastAsia"/>
        </w:rPr>
        <w:t>nix服务器、</w:t>
      </w:r>
      <w:r>
        <w:t>W</w:t>
      </w:r>
      <w:r>
        <w:rPr>
          <w:rFonts w:hint="eastAsia"/>
        </w:rPr>
        <w:t>indows服务器、网络设备（例如思科</w:t>
      </w:r>
      <w:r>
        <w:rPr>
          <w:rStyle w:val="492"/>
          <w:rFonts w:hint="default" w:cs="Arial"/>
        </w:rPr>
        <w:t>、</w:t>
      </w:r>
      <w:r>
        <w:rPr>
          <w:rFonts w:hint="eastAsia"/>
        </w:rPr>
        <w:t>H3C或华为等）、文件服务器、</w:t>
      </w:r>
      <w:r>
        <w:t>W</w:t>
      </w:r>
      <w:r>
        <w:rPr>
          <w:rFonts w:hint="eastAsia"/>
        </w:rPr>
        <w:t>eb系统、数据库服务器</w:t>
      </w:r>
      <w:r>
        <w:rPr>
          <w:rFonts w:hint="eastAsia"/>
          <w:color w:val="FF0000"/>
        </w:rPr>
        <w:t>（协议代理，无需应用中心）</w:t>
      </w:r>
      <w:r>
        <w:rPr>
          <w:rFonts w:hint="eastAsia"/>
        </w:rPr>
        <w:t>、虚拟服务器、远程管理服务器等等。</w:t>
      </w:r>
    </w:p>
    <w:p w14:paraId="4EE34F5C">
      <w:pPr>
        <w:spacing w:before="158" w:after="158"/>
      </w:pPr>
      <w:r>
        <w:rPr>
          <w:rFonts w:hint="eastAsia"/>
        </w:rPr>
        <w:t>DAS</w:t>
      </w:r>
      <w:r>
        <w:t>-</w:t>
      </w:r>
      <w:r>
        <w:rPr>
          <w:rFonts w:hint="eastAsia"/>
        </w:rPr>
        <w:t>USM兼容的运维协议更全面，实现“统一管理”的要求。</w:t>
      </w:r>
    </w:p>
    <w:tbl>
      <w:tblPr>
        <w:tblStyle w:val="331"/>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281"/>
        <w:gridCol w:w="1559"/>
        <w:gridCol w:w="1276"/>
        <w:gridCol w:w="1651"/>
        <w:gridCol w:w="2034"/>
      </w:tblGrid>
      <w:tr w14:paraId="2DD6A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shd w:val="clear" w:color="auto" w:fill="D9D9D9"/>
            <w:vAlign w:val="center"/>
          </w:tcPr>
          <w:p w14:paraId="01686DDE">
            <w:pPr>
              <w:pStyle w:val="482"/>
              <w:rPr>
                <w:b/>
                <w:i w:val="0"/>
              </w:rPr>
            </w:pPr>
            <w:r>
              <w:rPr>
                <w:rFonts w:hint="eastAsia"/>
                <w:b/>
                <w:i w:val="0"/>
              </w:rPr>
              <w:t>字符运维</w:t>
            </w:r>
          </w:p>
        </w:tc>
        <w:tc>
          <w:tcPr>
            <w:tcW w:w="1281" w:type="dxa"/>
            <w:shd w:val="clear" w:color="auto" w:fill="D9D9D9"/>
            <w:vAlign w:val="center"/>
          </w:tcPr>
          <w:p w14:paraId="1E4B9147">
            <w:pPr>
              <w:pStyle w:val="482"/>
              <w:rPr>
                <w:b/>
                <w:i w:val="0"/>
              </w:rPr>
            </w:pPr>
            <w:r>
              <w:rPr>
                <w:rFonts w:hint="eastAsia"/>
                <w:b/>
                <w:i w:val="0"/>
              </w:rPr>
              <w:t>图形运维</w:t>
            </w:r>
          </w:p>
        </w:tc>
        <w:tc>
          <w:tcPr>
            <w:tcW w:w="1559" w:type="dxa"/>
            <w:shd w:val="clear" w:color="auto" w:fill="D9D9D9"/>
            <w:vAlign w:val="center"/>
          </w:tcPr>
          <w:p w14:paraId="54110A0A">
            <w:pPr>
              <w:pStyle w:val="482"/>
              <w:rPr>
                <w:b/>
                <w:i w:val="0"/>
              </w:rPr>
            </w:pPr>
            <w:r>
              <w:rPr>
                <w:rFonts w:hint="eastAsia"/>
                <w:b/>
                <w:i w:val="0"/>
              </w:rPr>
              <w:t>文件传输</w:t>
            </w:r>
          </w:p>
        </w:tc>
        <w:tc>
          <w:tcPr>
            <w:tcW w:w="1276" w:type="dxa"/>
            <w:shd w:val="clear" w:color="auto" w:fill="D9D9D9"/>
            <w:vAlign w:val="center"/>
          </w:tcPr>
          <w:p w14:paraId="2CBAFE48">
            <w:pPr>
              <w:pStyle w:val="482"/>
              <w:rPr>
                <w:b/>
                <w:i w:val="0"/>
              </w:rPr>
            </w:pPr>
            <w:r>
              <w:rPr>
                <w:rFonts w:hint="eastAsia"/>
                <w:b/>
                <w:i w:val="0"/>
              </w:rPr>
              <w:t>Web运维</w:t>
            </w:r>
          </w:p>
        </w:tc>
        <w:tc>
          <w:tcPr>
            <w:tcW w:w="1651" w:type="dxa"/>
            <w:shd w:val="clear" w:color="auto" w:fill="D9D9D9"/>
            <w:vAlign w:val="center"/>
          </w:tcPr>
          <w:p w14:paraId="1CB9EDD2">
            <w:pPr>
              <w:pStyle w:val="482"/>
              <w:rPr>
                <w:b/>
                <w:i w:val="0"/>
              </w:rPr>
            </w:pPr>
            <w:r>
              <w:rPr>
                <w:rFonts w:hint="eastAsia"/>
                <w:b/>
                <w:i w:val="0"/>
              </w:rPr>
              <w:t>数据库运维</w:t>
            </w:r>
          </w:p>
        </w:tc>
        <w:tc>
          <w:tcPr>
            <w:tcW w:w="2034" w:type="dxa"/>
            <w:shd w:val="clear" w:color="auto" w:fill="D9D9D9"/>
            <w:vAlign w:val="center"/>
          </w:tcPr>
          <w:p w14:paraId="23E546B7">
            <w:pPr>
              <w:pStyle w:val="482"/>
              <w:rPr>
                <w:b/>
                <w:i w:val="0"/>
              </w:rPr>
            </w:pPr>
            <w:r>
              <w:rPr>
                <w:rFonts w:hint="eastAsia"/>
                <w:b/>
                <w:i w:val="0"/>
              </w:rPr>
              <w:t>其他应用运维</w:t>
            </w:r>
          </w:p>
        </w:tc>
      </w:tr>
      <w:tr w14:paraId="10D3B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1" w:type="dxa"/>
            <w:vAlign w:val="center"/>
          </w:tcPr>
          <w:p w14:paraId="1DFEFFED">
            <w:pPr>
              <w:pStyle w:val="482"/>
            </w:pPr>
            <w:r>
              <w:t>SSH</w:t>
            </w:r>
            <w:r>
              <w:rPr>
                <w:rFonts w:hint="eastAsia"/>
              </w:rPr>
              <w:t>、</w:t>
            </w:r>
            <w:r>
              <w:t>T</w:t>
            </w:r>
            <w:r>
              <w:rPr>
                <w:rFonts w:hint="eastAsia"/>
              </w:rPr>
              <w:t>elnet、</w:t>
            </w:r>
            <w:r>
              <w:t>SSH</w:t>
            </w:r>
            <w:r>
              <w:rPr>
                <w:rFonts w:hint="eastAsia"/>
              </w:rPr>
              <w:t>公私钥</w:t>
            </w:r>
          </w:p>
        </w:tc>
        <w:tc>
          <w:tcPr>
            <w:tcW w:w="1281" w:type="dxa"/>
            <w:vAlign w:val="center"/>
          </w:tcPr>
          <w:p w14:paraId="5AACD8B3">
            <w:pPr>
              <w:pStyle w:val="482"/>
            </w:pPr>
            <w:r>
              <w:t>RDP</w:t>
            </w:r>
            <w:r>
              <w:rPr>
                <w:rFonts w:hint="eastAsia"/>
              </w:rPr>
              <w:t>、</w:t>
            </w:r>
            <w:r>
              <w:t>VNC</w:t>
            </w:r>
            <w:r>
              <w:rPr>
                <w:rFonts w:hint="eastAsia"/>
              </w:rPr>
              <w:t>、</w:t>
            </w:r>
            <w:r>
              <w:t>X11</w:t>
            </w:r>
          </w:p>
        </w:tc>
        <w:tc>
          <w:tcPr>
            <w:tcW w:w="1559" w:type="dxa"/>
            <w:vAlign w:val="center"/>
          </w:tcPr>
          <w:p w14:paraId="34022E4F">
            <w:pPr>
              <w:pStyle w:val="482"/>
            </w:pPr>
            <w:r>
              <w:t>SFTP</w:t>
            </w:r>
            <w:r>
              <w:rPr>
                <w:rFonts w:hint="eastAsia"/>
              </w:rPr>
              <w:t>、</w:t>
            </w:r>
            <w:r>
              <w:t>FTP</w:t>
            </w:r>
            <w:r>
              <w:rPr>
                <w:rFonts w:hint="eastAsia"/>
              </w:rPr>
              <w:t>、</w:t>
            </w:r>
            <w:r>
              <w:t>RDP</w:t>
            </w:r>
            <w:r>
              <w:rPr>
                <w:rFonts w:hint="eastAsia"/>
              </w:rPr>
              <w:t>磁盘映射、</w:t>
            </w:r>
            <w:r>
              <w:t>RDP</w:t>
            </w:r>
            <w:r>
              <w:rPr>
                <w:rFonts w:hint="eastAsia"/>
              </w:rPr>
              <w:t>粘贴板、</w:t>
            </w:r>
            <w:r>
              <w:t>RZ/SZ</w:t>
            </w:r>
          </w:p>
        </w:tc>
        <w:tc>
          <w:tcPr>
            <w:tcW w:w="1276" w:type="dxa"/>
            <w:vAlign w:val="center"/>
          </w:tcPr>
          <w:p w14:paraId="52B75A06">
            <w:pPr>
              <w:pStyle w:val="482"/>
            </w:pPr>
            <w:r>
              <w:t>HTTP</w:t>
            </w:r>
            <w:r>
              <w:rPr>
                <w:rFonts w:hint="eastAsia"/>
              </w:rPr>
              <w:t>、</w:t>
            </w:r>
            <w:r>
              <w:t>HTTPS</w:t>
            </w:r>
            <w:r>
              <w:rPr>
                <w:rFonts w:hint="eastAsia"/>
              </w:rPr>
              <w:t>、</w:t>
            </w:r>
            <w:r>
              <w:t>IE/</w:t>
            </w:r>
            <w:r>
              <w:rPr>
                <w:rFonts w:hint="eastAsia"/>
              </w:rPr>
              <w:t>Chrome代填</w:t>
            </w:r>
          </w:p>
        </w:tc>
        <w:tc>
          <w:tcPr>
            <w:tcW w:w="1651" w:type="dxa"/>
            <w:vAlign w:val="center"/>
          </w:tcPr>
          <w:p w14:paraId="5F058367">
            <w:pPr>
              <w:pStyle w:val="482"/>
              <w:rPr>
                <w:rFonts w:hint="default" w:eastAsia="方正兰亭黑简体"/>
                <w:lang w:val="en-US" w:eastAsia="zh-CN"/>
              </w:rPr>
            </w:pPr>
            <w:r>
              <w:rPr>
                <w:rStyle w:val="492"/>
                <w:rFonts w:hint="default"/>
              </w:rPr>
              <w:t>SQL Server</w:t>
            </w:r>
            <w:r>
              <w:rPr>
                <w:rStyle w:val="493"/>
                <w:rFonts w:hint="default"/>
              </w:rPr>
              <w:t>、</w:t>
            </w:r>
            <w:r>
              <w:rPr>
                <w:rStyle w:val="492"/>
                <w:rFonts w:hint="default"/>
              </w:rPr>
              <w:t>Oracle</w:t>
            </w:r>
            <w:r>
              <w:rPr>
                <w:rStyle w:val="493"/>
                <w:rFonts w:hint="default"/>
              </w:rPr>
              <w:t>、</w:t>
            </w:r>
            <w:r>
              <w:rPr>
                <w:rStyle w:val="492"/>
                <w:rFonts w:hint="default"/>
              </w:rPr>
              <w:t>MySQL</w:t>
            </w:r>
            <w:r>
              <w:rPr>
                <w:rFonts w:hint="eastAsia"/>
              </w:rPr>
              <w:t>、</w:t>
            </w:r>
            <w:r>
              <w:t>DB2</w:t>
            </w:r>
            <w:r>
              <w:rPr>
                <w:rFonts w:hint="eastAsia"/>
              </w:rPr>
              <w:t>、</w:t>
            </w:r>
            <w:r>
              <w:t>Postgre SQL</w:t>
            </w:r>
            <w:r>
              <w:rPr>
                <w:rFonts w:hint="eastAsia"/>
              </w:rPr>
              <w:t>、达梦、人大金仓、南大通用8a/8s</w:t>
            </w:r>
            <w:r>
              <w:rPr>
                <w:rFonts w:hint="eastAsia"/>
                <w:lang w:eastAsia="zh-CN"/>
              </w:rPr>
              <w:t>、</w:t>
            </w:r>
            <w:r>
              <w:rPr>
                <w:rFonts w:hint="eastAsia"/>
                <w:lang w:val="en-US" w:eastAsia="zh-CN"/>
              </w:rPr>
              <w:t>瀚高、GaussDB、Redis</w:t>
            </w:r>
          </w:p>
        </w:tc>
        <w:tc>
          <w:tcPr>
            <w:tcW w:w="2034" w:type="dxa"/>
            <w:vAlign w:val="center"/>
          </w:tcPr>
          <w:p w14:paraId="718EDD7B">
            <w:pPr>
              <w:pStyle w:val="482"/>
            </w:pPr>
            <w:r>
              <w:rPr>
                <w:rFonts w:hint="eastAsia"/>
              </w:rPr>
              <w:t>VMware、vSphere、Client、PcAnywhere、自定义扩展</w:t>
            </w:r>
          </w:p>
        </w:tc>
      </w:tr>
    </w:tbl>
    <w:p w14:paraId="25A40CD1">
      <w:pPr>
        <w:pStyle w:val="4"/>
        <w:spacing w:before="158" w:after="158"/>
      </w:pPr>
      <w:bookmarkStart w:id="175" w:name="_Toc141711851"/>
      <w:bookmarkStart w:id="176" w:name="_Toc170289352"/>
      <w:bookmarkStart w:id="177" w:name="_Toc119591685"/>
      <w:bookmarkStart w:id="178" w:name="_Toc98751454"/>
      <w:r>
        <w:rPr>
          <w:rFonts w:hint="eastAsia"/>
        </w:rPr>
        <w:t>数据库运维双向审计，支持</w:t>
      </w:r>
      <w:r>
        <w:t>SQL</w:t>
      </w:r>
      <w:r>
        <w:rPr>
          <w:rFonts w:hint="eastAsia"/>
        </w:rPr>
        <w:t>语句控制</w:t>
      </w:r>
      <w:bookmarkEnd w:id="175"/>
      <w:bookmarkEnd w:id="176"/>
    </w:p>
    <w:p w14:paraId="218C7542">
      <w:pPr>
        <w:spacing w:before="158" w:after="158"/>
      </w:pPr>
      <w:r>
        <w:rPr>
          <w:rFonts w:hint="eastAsia"/>
        </w:rPr>
        <w:t>DAS-USM针对数据库运维，研发了与应用发布结合的双重审计功能，既可以实现图形记录，也可以记录SQL执行语句。</w:t>
      </w:r>
    </w:p>
    <w:p w14:paraId="247B3BD2">
      <w:pPr>
        <w:pStyle w:val="147"/>
      </w:pPr>
      <w:r>
        <w:drawing>
          <wp:inline distT="0" distB="0" distL="0" distR="0">
            <wp:extent cx="6120130" cy="2987040"/>
            <wp:effectExtent l="0" t="0" r="1270" b="0"/>
            <wp:docPr id="21" name="图片 21" descr="电脑屏幕的照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电脑屏幕的照片&#10;&#10;描述已自动生成"/>
                    <pic:cNvPicPr>
                      <a:picLocks noChangeAspect="1"/>
                    </pic:cNvPicPr>
                  </pic:nvPicPr>
                  <pic:blipFill>
                    <a:blip r:embed="rId21"/>
                    <a:stretch>
                      <a:fillRect/>
                    </a:stretch>
                  </pic:blipFill>
                  <pic:spPr>
                    <a:xfrm>
                      <a:off x="0" y="0"/>
                      <a:ext cx="6120130" cy="2987040"/>
                    </a:xfrm>
                    <a:prstGeom prst="rect">
                      <a:avLst/>
                    </a:prstGeom>
                  </pic:spPr>
                </pic:pic>
              </a:graphicData>
            </a:graphic>
          </wp:inline>
        </w:drawing>
      </w:r>
    </w:p>
    <w:p w14:paraId="2FE7A059">
      <w:pPr>
        <w:spacing w:before="158" w:after="158"/>
      </w:pPr>
      <w:r>
        <w:rPr>
          <w:rFonts w:hint="eastAsia"/>
        </w:rPr>
        <w:t>并且针对已支持的数据库代理协议，实现基于表、字段、操作行为级别的控制，支持正则匹配。</w:t>
      </w:r>
    </w:p>
    <w:p w14:paraId="63FF3592">
      <w:pPr>
        <w:pStyle w:val="4"/>
        <w:spacing w:before="158" w:after="158"/>
      </w:pPr>
      <w:bookmarkStart w:id="179" w:name="_Toc141711852"/>
      <w:bookmarkStart w:id="180" w:name="_Toc170289353"/>
      <w:r>
        <w:rPr>
          <w:rFonts w:hint="eastAsia"/>
        </w:rPr>
        <w:t>运维方式丰富多样，适用自动化运维等复杂场景</w:t>
      </w:r>
      <w:bookmarkEnd w:id="177"/>
      <w:bookmarkEnd w:id="178"/>
      <w:bookmarkEnd w:id="179"/>
      <w:bookmarkEnd w:id="180"/>
    </w:p>
    <w:p w14:paraId="50B70791">
      <w:pPr>
        <w:spacing w:before="158" w:after="158"/>
      </w:pPr>
      <w:r>
        <w:rPr>
          <w:rFonts w:hint="eastAsia"/>
        </w:rPr>
        <w:t>DAS-USM适应不同运维人员的运维习惯，兼容多种客户端工具（如Xshell、SecureCRT、mstsc、VNC Viewer、Pu</w:t>
      </w:r>
      <w:r>
        <w:t>TTY</w:t>
      </w:r>
      <w:r>
        <w:rPr>
          <w:rFonts w:hint="eastAsia"/>
        </w:rPr>
        <w:t>、</w:t>
      </w:r>
      <w:r>
        <w:t>W</w:t>
      </w:r>
      <w:r>
        <w:rPr>
          <w:rFonts w:hint="eastAsia"/>
        </w:rPr>
        <w:t>in</w:t>
      </w:r>
      <w:r>
        <w:t>SCP</w:t>
      </w:r>
      <w:r>
        <w:rPr>
          <w:rFonts w:hint="eastAsia"/>
        </w:rPr>
        <w:t>、flashFXP、SecureFX、OpenSSH等），具备更加灵活的运维方式：</w:t>
      </w:r>
    </w:p>
    <w:p w14:paraId="18AA243D">
      <w:pPr>
        <w:pStyle w:val="145"/>
        <w:spacing w:before="158" w:after="158"/>
      </w:pPr>
      <w:r>
        <w:rPr>
          <w:rFonts w:hint="eastAsia" w:cs="黑体"/>
          <w:b/>
          <w:bCs/>
        </w:rPr>
        <w:t>Web登录运维</w:t>
      </w:r>
      <w:r>
        <w:rPr>
          <w:rFonts w:hint="eastAsia"/>
        </w:rPr>
        <w:t>：适用于习惯从Web页面登录目标主机的运维人员。</w:t>
      </w:r>
    </w:p>
    <w:p w14:paraId="523CF47A">
      <w:pPr>
        <w:pStyle w:val="145"/>
        <w:spacing w:before="158" w:after="158"/>
      </w:pPr>
      <w:r>
        <w:rPr>
          <w:rFonts w:hint="eastAsia" w:cs="黑体"/>
          <w:b/>
          <w:bCs/>
        </w:rPr>
        <w:t>客户端登录运维</w:t>
      </w:r>
      <w:r>
        <w:rPr>
          <w:rFonts w:hint="eastAsia"/>
        </w:rPr>
        <w:t>：适用于习惯使用本地客户端工具登录DAS-USM，再登录目标主机的运维人员。</w:t>
      </w:r>
    </w:p>
    <w:p w14:paraId="077BCEA1">
      <w:pPr>
        <w:pStyle w:val="145"/>
        <w:spacing w:before="158" w:after="158"/>
      </w:pPr>
      <w:r>
        <w:rPr>
          <w:rFonts w:hint="eastAsia" w:cs="黑体"/>
          <w:b/>
          <w:bCs/>
        </w:rPr>
        <w:t>批量自动登录运维</w:t>
      </w:r>
      <w:r>
        <w:rPr>
          <w:rFonts w:hint="eastAsia"/>
        </w:rPr>
        <w:t>：适用于习惯一次性登录多台目标主机的运维人员。</w:t>
      </w:r>
    </w:p>
    <w:p w14:paraId="33B2B5F4">
      <w:pPr>
        <w:pStyle w:val="145"/>
        <w:spacing w:before="158" w:after="158"/>
      </w:pPr>
      <w:r>
        <w:rPr>
          <w:rFonts w:hint="eastAsia" w:cs="黑体"/>
          <w:b/>
          <w:bCs/>
        </w:rPr>
        <w:t>网关透明登录运维</w:t>
      </w:r>
      <w:r>
        <w:rPr>
          <w:rFonts w:hint="eastAsia"/>
        </w:rPr>
        <w:t>：适用于习惯使用本地客户端工具直接登录目标主机的运维人员。</w:t>
      </w:r>
    </w:p>
    <w:p w14:paraId="69FB25B5">
      <w:pPr>
        <w:pStyle w:val="145"/>
        <w:spacing w:before="158" w:after="158"/>
      </w:pPr>
      <w:r>
        <w:rPr>
          <w:rFonts w:hint="eastAsia" w:cs="黑体"/>
          <w:b/>
          <w:bCs/>
        </w:rPr>
        <w:t>Openssh代理登录运维</w:t>
      </w:r>
      <w:r>
        <w:rPr>
          <w:rFonts w:hint="eastAsia"/>
        </w:rPr>
        <w:t>：适用于习惯用MAC系统、</w:t>
      </w:r>
      <w:r>
        <w:t>Ubuntu</w:t>
      </w:r>
      <w:r>
        <w:rPr>
          <w:rFonts w:hint="eastAsia"/>
        </w:rPr>
        <w:t>、</w:t>
      </w:r>
      <w:r>
        <w:t>Linux/Unix</w:t>
      </w:r>
      <w:r>
        <w:rPr>
          <w:rFonts w:hint="eastAsia"/>
        </w:rPr>
        <w:t>的PC终端登录目标主机的运维人员，以及自动化运维等复杂场景。</w:t>
      </w:r>
    </w:p>
    <w:p w14:paraId="62E28950">
      <w:pPr>
        <w:pStyle w:val="4"/>
        <w:spacing w:before="158" w:after="158"/>
      </w:pPr>
      <w:bookmarkStart w:id="181" w:name="_Toc98751455"/>
      <w:bookmarkStart w:id="182" w:name="_Toc141711853"/>
      <w:bookmarkStart w:id="183" w:name="_Toc119591686"/>
      <w:bookmarkStart w:id="184" w:name="_Toc170289354"/>
      <w:r>
        <w:rPr>
          <w:rFonts w:hint="eastAsia"/>
        </w:rPr>
        <w:t>H</w:t>
      </w:r>
      <w:r>
        <w:t>5</w:t>
      </w:r>
      <w:r>
        <w:rPr>
          <w:rFonts w:hint="eastAsia"/>
        </w:rPr>
        <w:t xml:space="preserve"> </w:t>
      </w:r>
      <w:r>
        <w:t>Web</w:t>
      </w:r>
      <w:r>
        <w:rPr>
          <w:rFonts w:hint="eastAsia"/>
        </w:rPr>
        <w:t>客户端运维，无需安装</w:t>
      </w:r>
      <w:r>
        <w:t>Agent</w:t>
      </w:r>
      <w:bookmarkEnd w:id="181"/>
      <w:bookmarkEnd w:id="182"/>
      <w:bookmarkEnd w:id="183"/>
      <w:bookmarkEnd w:id="184"/>
    </w:p>
    <w:p w14:paraId="27BAA5DE">
      <w:pPr>
        <w:spacing w:before="158" w:after="158"/>
      </w:pPr>
      <w:r>
        <w:rPr>
          <w:rFonts w:hint="eastAsia"/>
        </w:rPr>
        <w:t>基于H5技术，实现浏览器客户端运维，无需安装本地工具，直接支持浏览器打开运维界面操作</w:t>
      </w:r>
    </w:p>
    <w:p w14:paraId="3E7A0D64">
      <w:pPr>
        <w:pStyle w:val="145"/>
        <w:spacing w:before="158" w:after="158"/>
      </w:pPr>
      <w:r>
        <w:rPr>
          <w:rFonts w:hint="eastAsia"/>
        </w:rPr>
        <w:t>支持</w:t>
      </w:r>
      <w:r>
        <w:t>SSH</w:t>
      </w:r>
      <w:r>
        <w:rPr>
          <w:rFonts w:hint="eastAsia"/>
        </w:rPr>
        <w:t>、</w:t>
      </w:r>
      <w:r>
        <w:t>T</w:t>
      </w:r>
      <w:r>
        <w:rPr>
          <w:rFonts w:hint="eastAsia"/>
        </w:rPr>
        <w:t>elnet、Rlogin、</w:t>
      </w:r>
      <w:r>
        <w:t>RDP</w:t>
      </w:r>
      <w:r>
        <w:rPr>
          <w:rFonts w:hint="eastAsia"/>
        </w:rPr>
        <w:t>、</w:t>
      </w:r>
      <w:r>
        <w:t>VNC</w:t>
      </w:r>
      <w:r>
        <w:rPr>
          <w:rFonts w:hint="eastAsia"/>
        </w:rPr>
        <w:t>、</w:t>
      </w:r>
      <w:r>
        <w:t>SFTP</w:t>
      </w:r>
      <w:r>
        <w:rPr>
          <w:rFonts w:hint="eastAsia"/>
        </w:rPr>
        <w:t>、</w:t>
      </w:r>
      <w:r>
        <w:t>FTP</w:t>
      </w:r>
      <w:r>
        <w:rPr>
          <w:rFonts w:hint="eastAsia"/>
        </w:rPr>
        <w:t>、x</w:t>
      </w:r>
      <w:r>
        <w:t>11</w:t>
      </w:r>
      <w:r>
        <w:rPr>
          <w:rFonts w:hint="eastAsia"/>
        </w:rPr>
        <w:t>协议的</w:t>
      </w:r>
      <w:r>
        <w:t>WEB</w:t>
      </w:r>
      <w:r>
        <w:rPr>
          <w:rFonts w:hint="eastAsia"/>
        </w:rPr>
        <w:t>客户端运维。</w:t>
      </w:r>
    </w:p>
    <w:p w14:paraId="6B6083B3">
      <w:pPr>
        <w:pStyle w:val="145"/>
        <w:spacing w:before="158" w:after="158"/>
      </w:pPr>
      <w:r>
        <w:rPr>
          <w:rFonts w:hint="eastAsia"/>
        </w:rPr>
        <w:t>支持</w:t>
      </w:r>
      <w:r>
        <w:t>SSH</w:t>
      </w:r>
      <w:r>
        <w:rPr>
          <w:rFonts w:hint="eastAsia"/>
        </w:rPr>
        <w:t>、</w:t>
      </w:r>
      <w:r>
        <w:t>RDP</w:t>
      </w:r>
      <w:r>
        <w:rPr>
          <w:rFonts w:hint="eastAsia"/>
        </w:rPr>
        <w:t>、</w:t>
      </w:r>
      <w:r>
        <w:t>SFTP</w:t>
      </w:r>
      <w:r>
        <w:rPr>
          <w:rFonts w:hint="eastAsia"/>
        </w:rPr>
        <w:t>、</w:t>
      </w:r>
      <w:r>
        <w:t>FTP</w:t>
      </w:r>
      <w:r>
        <w:rPr>
          <w:rFonts w:hint="eastAsia"/>
        </w:rPr>
        <w:t>协议运维文件传输。</w:t>
      </w:r>
    </w:p>
    <w:p w14:paraId="70A96A14">
      <w:pPr>
        <w:pStyle w:val="145"/>
        <w:spacing w:before="158" w:after="158"/>
      </w:pPr>
      <w:r>
        <w:rPr>
          <w:rFonts w:hint="eastAsia"/>
        </w:rPr>
        <w:t>支持会话协同功能。</w:t>
      </w:r>
    </w:p>
    <w:p w14:paraId="2E576B71">
      <w:pPr>
        <w:pStyle w:val="145"/>
        <w:spacing w:before="158" w:after="158"/>
      </w:pPr>
      <w:r>
        <w:rPr>
          <w:rFonts w:hint="eastAsia"/>
        </w:rPr>
        <w:t>支持运维水印。</w:t>
      </w:r>
    </w:p>
    <w:p w14:paraId="6AC1905C">
      <w:pPr>
        <w:pStyle w:val="147"/>
      </w:pPr>
      <w:r>
        <w:drawing>
          <wp:inline distT="0" distB="0" distL="0" distR="0">
            <wp:extent cx="5760720" cy="3181350"/>
            <wp:effectExtent l="0" t="0" r="5080" b="6350"/>
            <wp:docPr id="39" name="图片 3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形用户界面&#10;&#10;描述已自动生成"/>
                    <pic:cNvPicPr>
                      <a:picLocks noChangeAspect="1"/>
                    </pic:cNvPicPr>
                  </pic:nvPicPr>
                  <pic:blipFill>
                    <a:blip r:embed="rId22" cstate="screen"/>
                    <a:stretch>
                      <a:fillRect/>
                    </a:stretch>
                  </pic:blipFill>
                  <pic:spPr>
                    <a:xfrm>
                      <a:off x="0" y="0"/>
                      <a:ext cx="5760720" cy="3181350"/>
                    </a:xfrm>
                    <a:prstGeom prst="rect">
                      <a:avLst/>
                    </a:prstGeom>
                  </pic:spPr>
                </pic:pic>
              </a:graphicData>
            </a:graphic>
          </wp:inline>
        </w:drawing>
      </w:r>
    </w:p>
    <w:p w14:paraId="1ECC101C">
      <w:pPr>
        <w:pStyle w:val="4"/>
        <w:spacing w:before="158" w:after="158"/>
      </w:pPr>
      <w:bookmarkStart w:id="185" w:name="_Toc98751456"/>
      <w:bookmarkStart w:id="186" w:name="_Toc119591687"/>
      <w:bookmarkStart w:id="187" w:name="_Toc170289355"/>
      <w:bookmarkStart w:id="188" w:name="_Toc141711854"/>
      <w:r>
        <w:rPr>
          <w:rFonts w:hint="eastAsia"/>
        </w:rPr>
        <w:t>自动学习、自动授权，大大减轻管理员的配置工作</w:t>
      </w:r>
      <w:bookmarkEnd w:id="185"/>
      <w:bookmarkEnd w:id="186"/>
      <w:bookmarkEnd w:id="187"/>
      <w:bookmarkEnd w:id="188"/>
    </w:p>
    <w:p w14:paraId="1592D139">
      <w:pPr>
        <w:spacing w:before="158" w:after="158"/>
      </w:pPr>
      <w:r>
        <w:rPr>
          <w:rFonts w:hint="eastAsia"/>
        </w:rPr>
        <w:t>安恒信息自主研发了一套自动学习技术：自动收集主机的IP、协议、端口号、账户、密码等信息，并且可以学习到运维人员的权限关系，进一步实现自动授权。特别适用与前期对授权关系不清晰、资产信息不完整的场景。</w:t>
      </w:r>
    </w:p>
    <w:p w14:paraId="6032F1F9">
      <w:pPr>
        <w:spacing w:before="158" w:after="158"/>
      </w:pPr>
      <w:r>
        <w:rPr>
          <w:rFonts w:hint="eastAsia"/>
        </w:rPr>
        <w:t>运维人员只需通过DAS-USM成功登录一次目标主机即可自动录入主机信息，这大大减轻了管理员配置主机信息、客户与主机关系的工作量。</w:t>
      </w:r>
    </w:p>
    <w:p w14:paraId="1D79C276">
      <w:pPr>
        <w:pStyle w:val="4"/>
        <w:spacing w:before="158" w:after="158"/>
      </w:pPr>
      <w:bookmarkStart w:id="189" w:name="_Toc141711855"/>
      <w:bookmarkStart w:id="190" w:name="_Toc170289356"/>
      <w:bookmarkStart w:id="191" w:name="_Toc119591688"/>
      <w:bookmarkStart w:id="192" w:name="_Toc98751457"/>
      <w:r>
        <w:rPr>
          <w:rFonts w:hint="eastAsia"/>
        </w:rPr>
        <w:t>灵活、可靠的自动改密，保障密码安全</w:t>
      </w:r>
      <w:bookmarkEnd w:id="189"/>
      <w:bookmarkEnd w:id="190"/>
      <w:bookmarkEnd w:id="191"/>
      <w:bookmarkEnd w:id="192"/>
    </w:p>
    <w:p w14:paraId="6325FD03">
      <w:pPr>
        <w:spacing w:before="158" w:after="158"/>
      </w:pPr>
      <w:r>
        <w:rPr>
          <w:rFonts w:hint="eastAsia"/>
        </w:rPr>
        <w:t>对运维人员来说，修改主机的密码和记住主机的密码是最重要的任务。一旦发生密码遗失和泄露，带来的风险将无法估量。DAS-USM提供完善的自动改密功能，可以实现：</w:t>
      </w:r>
    </w:p>
    <w:p w14:paraId="43683541">
      <w:pPr>
        <w:pStyle w:val="145"/>
        <w:spacing w:before="158" w:after="158"/>
      </w:pPr>
      <w:r>
        <w:rPr>
          <w:rFonts w:hint="eastAsia"/>
        </w:rPr>
        <w:t>自动修改SSH、Telnet、RDP协议的主机密码，无需插件、无需开启特殊端口。</w:t>
      </w:r>
    </w:p>
    <w:p w14:paraId="0FCFDE4D">
      <w:pPr>
        <w:pStyle w:val="145"/>
        <w:spacing w:before="158" w:after="158"/>
      </w:pPr>
      <w:r>
        <w:rPr>
          <w:rFonts w:hint="eastAsia"/>
        </w:rPr>
        <w:t>自动修改</w:t>
      </w:r>
      <w:r>
        <w:t>Oracle</w:t>
      </w:r>
      <w:r>
        <w:rPr>
          <w:rFonts w:hint="eastAsia"/>
        </w:rPr>
        <w:t>、</w:t>
      </w:r>
      <w:r>
        <w:t>MySQL</w:t>
      </w:r>
      <w:r>
        <w:rPr>
          <w:rFonts w:hint="eastAsia"/>
        </w:rPr>
        <w:t>、</w:t>
      </w:r>
      <w:r>
        <w:t>SQL Server</w:t>
      </w:r>
      <w:r>
        <w:rPr>
          <w:rFonts w:hint="eastAsia"/>
        </w:rPr>
        <w:t>、Postgre SQL、达梦、人大金仓、南大通用8a/8s等数据库的密码，WEB应用的密码，提供自定义改密脚本能力，兼容更多业务系统。</w:t>
      </w:r>
    </w:p>
    <w:p w14:paraId="348FE1BA">
      <w:pPr>
        <w:pStyle w:val="145"/>
        <w:spacing w:before="158" w:after="158"/>
      </w:pPr>
      <w:r>
        <w:rPr>
          <w:rFonts w:hint="eastAsia"/>
        </w:rPr>
        <w:t>可以指定修改密码、自动生成随机密码、上传密码文件、密码复杂度等方式生成新密码；可以制定自动改密任务周期、手工执行、自定义改密脚本等任务计划。</w:t>
      </w:r>
    </w:p>
    <w:p w14:paraId="0ED3676D">
      <w:pPr>
        <w:pStyle w:val="145"/>
        <w:spacing w:before="158" w:after="158"/>
      </w:pPr>
      <w:r>
        <w:rPr>
          <w:rFonts w:hint="eastAsia"/>
        </w:rPr>
        <w:t>通过SFTP、FTP、邮件方式保存密码文件，做到改密前自动备份、发送失败不改密、改密后自动备份，防止密码丢失。</w:t>
      </w:r>
    </w:p>
    <w:p w14:paraId="5F3385AE">
      <w:pPr>
        <w:pStyle w:val="145"/>
        <w:spacing w:before="158" w:after="158"/>
      </w:pPr>
      <w:r>
        <w:rPr>
          <w:rFonts w:hint="eastAsia"/>
        </w:rPr>
        <w:t>提供密码手工验证、自动恢复的容错机制，确保密码修改失败之后恢复到正确的密码。</w:t>
      </w:r>
    </w:p>
    <w:p w14:paraId="569C502E">
      <w:pPr>
        <w:pStyle w:val="145"/>
        <w:spacing w:before="158" w:after="158"/>
      </w:pPr>
      <w:r>
        <w:rPr>
          <w:rFonts w:hint="eastAsia"/>
        </w:rPr>
        <w:t>密码文件加密保存，须管理员解密才能查看到主机的密码。</w:t>
      </w:r>
    </w:p>
    <w:p w14:paraId="45BCEB19">
      <w:pPr>
        <w:pStyle w:val="4"/>
        <w:spacing w:before="158" w:after="158"/>
      </w:pPr>
      <w:bookmarkStart w:id="193" w:name="_Toc98751458"/>
      <w:bookmarkStart w:id="194" w:name="_Toc170289357"/>
      <w:bookmarkStart w:id="195" w:name="_Toc141711856"/>
      <w:bookmarkStart w:id="196" w:name="_Toc119591689"/>
      <w:r>
        <w:rPr>
          <w:rFonts w:hint="eastAsia"/>
        </w:rPr>
        <w:t>混合云管理功能，打通运维管理壁垒</w:t>
      </w:r>
      <w:bookmarkEnd w:id="193"/>
      <w:bookmarkEnd w:id="194"/>
      <w:bookmarkEnd w:id="195"/>
      <w:bookmarkEnd w:id="196"/>
    </w:p>
    <w:p w14:paraId="7B93F79E">
      <w:pPr>
        <w:spacing w:before="158" w:after="158"/>
      </w:pPr>
      <w:r>
        <w:rPr>
          <w:rFonts w:hint="eastAsia"/>
        </w:rPr>
        <w:t>对于复杂的客户环境和需求，运维审计系统支持混合云管理和集群管理模式：</w:t>
      </w:r>
    </w:p>
    <w:p w14:paraId="7705C9C1">
      <w:pPr>
        <w:pStyle w:val="145"/>
        <w:spacing w:before="158" w:after="158"/>
      </w:pPr>
      <w:r>
        <w:rPr>
          <w:rFonts w:hint="eastAsia"/>
        </w:rPr>
        <w:t>混合云管理，解决多个本地网络不互通，管理云上主机不方便等问题，使用代理服务器，方便快捷管理多网络，云上主机的需要。</w:t>
      </w:r>
    </w:p>
    <w:p w14:paraId="626E009E">
      <w:pPr>
        <w:pStyle w:val="145"/>
        <w:spacing w:before="158" w:after="158"/>
      </w:pPr>
      <w:r>
        <w:rPr>
          <w:rFonts w:hint="eastAsia"/>
        </w:rPr>
        <w:t>集群管理，集群中心统一管理，统一授权，统一审计，提供运维审计系统的并发性能，满足大客户使用性能瓶颈等问题。</w:t>
      </w:r>
    </w:p>
    <w:p w14:paraId="311AA908">
      <w:pPr>
        <w:pStyle w:val="4"/>
        <w:spacing w:before="158" w:after="158"/>
      </w:pPr>
      <w:bookmarkStart w:id="197" w:name="_Toc119591690"/>
      <w:bookmarkStart w:id="198" w:name="_Toc170289358"/>
      <w:bookmarkStart w:id="199" w:name="_Toc98751459"/>
      <w:bookmarkStart w:id="200" w:name="_Toc141711857"/>
      <w:r>
        <w:rPr>
          <w:rFonts w:hint="eastAsia"/>
        </w:rPr>
        <w:t>文件传输审计，让数据窃取行为无藏身之地</w:t>
      </w:r>
      <w:bookmarkEnd w:id="197"/>
      <w:bookmarkEnd w:id="198"/>
      <w:bookmarkEnd w:id="199"/>
      <w:bookmarkEnd w:id="200"/>
    </w:p>
    <w:p w14:paraId="57105175">
      <w:pPr>
        <w:spacing w:before="158" w:after="158"/>
      </w:pPr>
      <w:r>
        <w:rPr>
          <w:rFonts w:hint="eastAsia"/>
        </w:rPr>
        <w:t>作为运维审计系统，审计是最终目标；审计内容的完整体现了产品的审计能力。不仅实现了</w:t>
      </w:r>
      <w:r>
        <w:rPr>
          <w:rFonts w:hint="eastAsia"/>
          <w:szCs w:val="21"/>
        </w:rPr>
        <w:t>对所有操作会话的在线监控、实时阻断、日志回放、起止时间、来源客户、来源IP、目标设备、协议/应用类型、命令记录、操作内容（如对文件的上传、下载、删除、修改等操作）等行为记录。还实现了对SFTP/FTP/RDP/RZ/SZ传输的文件完整备份在DAS-USM中，为上传恶意文件、拖库、窃取数据等危险行为起到了查询依据。</w:t>
      </w:r>
    </w:p>
    <w:p w14:paraId="2811D33E">
      <w:pPr>
        <w:pStyle w:val="4"/>
        <w:spacing w:before="158" w:after="158"/>
      </w:pPr>
      <w:bookmarkStart w:id="201" w:name="_Toc141711858"/>
      <w:bookmarkStart w:id="202" w:name="_Toc98751460"/>
      <w:bookmarkStart w:id="203" w:name="_Toc119591691"/>
      <w:bookmarkStart w:id="204" w:name="_Toc170289359"/>
      <w:r>
        <w:rPr>
          <w:rFonts w:hint="eastAsia"/>
        </w:rPr>
        <w:t>全面国产化适配，兼容五大平台</w:t>
      </w:r>
      <w:bookmarkEnd w:id="201"/>
      <w:bookmarkEnd w:id="202"/>
      <w:bookmarkEnd w:id="203"/>
      <w:bookmarkEnd w:id="204"/>
    </w:p>
    <w:p w14:paraId="4EE1ADEA">
      <w:pPr>
        <w:pStyle w:val="145"/>
        <w:spacing w:before="158" w:after="158"/>
      </w:pPr>
      <w:r>
        <w:rPr>
          <w:rFonts w:hint="eastAsia"/>
        </w:rPr>
        <w:t>全面适配国产化平台，保障数据安全。</w:t>
      </w:r>
    </w:p>
    <w:p w14:paraId="42D9D348">
      <w:pPr>
        <w:pStyle w:val="145"/>
        <w:spacing w:before="158" w:after="158"/>
      </w:pPr>
      <w:r>
        <w:rPr>
          <w:rFonts w:hint="eastAsia"/>
        </w:rPr>
        <w:t>集成具备《商用密码产品认证证书》的动态口令卡、USBKEY、加密卡，保障身份鉴别安全。</w:t>
      </w:r>
    </w:p>
    <w:p w14:paraId="469DD98A">
      <w:pPr>
        <w:pStyle w:val="145"/>
        <w:spacing w:before="158" w:after="158"/>
      </w:pPr>
      <w:r>
        <w:rPr>
          <w:rFonts w:hint="eastAsia" w:ascii="宋体" w:hAnsi="宋体" w:cs="宋体"/>
          <w:color w:val="000000"/>
          <w:lang w:val="en-US" w:eastAsia="zh-CN"/>
        </w:rPr>
        <w:t>集成国产化数据库保证数据安全存储。</w:t>
      </w:r>
    </w:p>
    <w:p w14:paraId="398B52DD">
      <w:pPr>
        <w:pStyle w:val="4"/>
        <w:spacing w:before="158" w:after="158"/>
      </w:pPr>
      <w:bookmarkStart w:id="205" w:name="_Toc170289360"/>
      <w:bookmarkStart w:id="206" w:name="_Toc98751461"/>
      <w:bookmarkStart w:id="207" w:name="_Toc119591692"/>
      <w:bookmarkStart w:id="208" w:name="_Toc141711859"/>
      <w:r>
        <w:rPr>
          <w:rFonts w:hint="eastAsia"/>
        </w:rPr>
        <w:t>丰富的API接口，轻松实现平台化整合</w:t>
      </w:r>
      <w:bookmarkEnd w:id="205"/>
      <w:bookmarkEnd w:id="206"/>
      <w:bookmarkEnd w:id="207"/>
      <w:bookmarkEnd w:id="208"/>
    </w:p>
    <w:p w14:paraId="30F6BCBB">
      <w:pPr>
        <w:spacing w:before="158" w:after="158"/>
        <w:rPr>
          <w:szCs w:val="21"/>
        </w:rPr>
      </w:pPr>
      <w:r>
        <w:rPr>
          <w:rFonts w:hint="eastAsia"/>
          <w:szCs w:val="21"/>
        </w:rPr>
        <w:t>DAS-USM</w:t>
      </w:r>
      <w:r>
        <w:rPr>
          <w:szCs w:val="21"/>
        </w:rPr>
        <w:t>提供</w:t>
      </w:r>
      <w:r>
        <w:rPr>
          <w:rFonts w:hint="eastAsia"/>
          <w:szCs w:val="21"/>
        </w:rPr>
        <w:t>了对用户</w:t>
      </w:r>
      <w:r>
        <w:rPr>
          <w:szCs w:val="21"/>
        </w:rPr>
        <w:t>、资产、授权的增删改查等API接口，允许第三方平台调用堡垒机的API接口，实现</w:t>
      </w:r>
      <w:r>
        <w:rPr>
          <w:rFonts w:hint="eastAsia"/>
          <w:szCs w:val="21"/>
        </w:rPr>
        <w:t>用户</w:t>
      </w:r>
      <w:r>
        <w:rPr>
          <w:szCs w:val="21"/>
        </w:rPr>
        <w:t>、资产、权限自动同步到</w:t>
      </w:r>
      <w:r>
        <w:rPr>
          <w:rFonts w:hint="eastAsia"/>
          <w:szCs w:val="21"/>
        </w:rPr>
        <w:t>DAS-USM中</w:t>
      </w:r>
      <w:r>
        <w:rPr>
          <w:szCs w:val="21"/>
        </w:rPr>
        <w:t>，简化配置工作量</w:t>
      </w:r>
      <w:r>
        <w:rPr>
          <w:rFonts w:hint="eastAsia"/>
          <w:szCs w:val="21"/>
        </w:rPr>
        <w:t>。</w:t>
      </w:r>
    </w:p>
    <w:p w14:paraId="57AF356E">
      <w:pPr>
        <w:spacing w:before="158" w:after="158"/>
        <w:rPr>
          <w:szCs w:val="21"/>
        </w:rPr>
        <w:sectPr>
          <w:pgSz w:w="11906" w:h="16838"/>
          <w:pgMar w:top="1418" w:right="1134" w:bottom="1418" w:left="1134" w:header="851" w:footer="567" w:gutter="0"/>
          <w:cols w:space="425" w:num="1"/>
          <w:docGrid w:type="lines" w:linePitch="317" w:charSpace="0"/>
        </w:sectPr>
      </w:pPr>
    </w:p>
    <w:p w14:paraId="2A6AAF29">
      <w:pPr>
        <w:pStyle w:val="384"/>
        <w:spacing w:before="158" w:after="158"/>
      </w:pPr>
      <w:bookmarkStart w:id="209" w:name="_Toc170289361"/>
      <w:r>
        <w:rPr>
          <w:rFonts w:hint="eastAsia"/>
        </w:rPr>
        <w:t>典型应用场景</w:t>
      </w:r>
      <w:bookmarkEnd w:id="209"/>
    </w:p>
    <w:p w14:paraId="59CE8D29">
      <w:pPr>
        <w:spacing w:before="158" w:after="158"/>
      </w:pPr>
      <w:r>
        <w:rPr>
          <w:rFonts w:hint="eastAsia"/>
        </w:rPr>
        <w:t>DAS-USM采用物理旁路、逻辑网关的网络部署模式，不影响网络拓扑和业务系统的运行，与网络访问控制系统（如：防火墙、带有ACL功能的交换机）配合使用，让DAS-USM成为唯一的入口，确保“终端至DAS-USM的管理端口可达、DAS-USM与目标主机的运维协议可达”。</w:t>
      </w:r>
    </w:p>
    <w:p w14:paraId="640A52DB">
      <w:pPr>
        <w:spacing w:before="158" w:after="158"/>
      </w:pPr>
      <w:r>
        <w:rPr>
          <w:rFonts w:hint="eastAsia"/>
        </w:rPr>
        <w:t>DAS-USM支持多种部署模式，以满足客户的网络环境要求：</w:t>
      </w:r>
    </w:p>
    <w:p w14:paraId="7B198A26">
      <w:pPr>
        <w:pStyle w:val="145"/>
        <w:spacing w:before="158" w:after="158"/>
      </w:pPr>
      <w:r>
        <w:rPr>
          <w:rFonts w:hint="eastAsia"/>
        </w:rPr>
        <w:t>为了提高DAS-USM的高可用性，推荐双机热备（HA）和群集部署方案。</w:t>
      </w:r>
    </w:p>
    <w:p w14:paraId="1DD5D7E8">
      <w:pPr>
        <w:pStyle w:val="145"/>
        <w:spacing w:before="158" w:after="158"/>
      </w:pPr>
      <w:r>
        <w:rPr>
          <w:rFonts w:hint="eastAsia"/>
        </w:rPr>
        <w:t>为了能够在多个数据中心部署DAS-USM，推荐异地互备、集群部署方案。</w:t>
      </w:r>
    </w:p>
    <w:p w14:paraId="2FC89BC0">
      <w:pPr>
        <w:pStyle w:val="4"/>
        <w:spacing w:before="158" w:after="158"/>
      </w:pPr>
      <w:bookmarkStart w:id="210" w:name="_Toc170289362"/>
      <w:bookmarkStart w:id="211" w:name="_Toc98751472"/>
      <w:bookmarkStart w:id="212" w:name="_Toc141711870"/>
      <w:bookmarkStart w:id="213" w:name="_Toc119591703"/>
      <w:r>
        <w:rPr>
          <w:rFonts w:hint="eastAsia"/>
        </w:rPr>
        <w:t>单机部署</w:t>
      </w:r>
      <w:bookmarkEnd w:id="210"/>
      <w:bookmarkEnd w:id="211"/>
      <w:bookmarkEnd w:id="212"/>
      <w:bookmarkEnd w:id="213"/>
    </w:p>
    <w:p w14:paraId="3E0BDEA1">
      <w:pPr>
        <w:pStyle w:val="147"/>
      </w:pPr>
      <w:r>
        <w:rPr>
          <w:rFonts w:hint="eastAsia"/>
        </w:rPr>
        <w:t xml:space="preserve"> </w:t>
      </w:r>
      <w:r>
        <w:drawing>
          <wp:inline distT="0" distB="0" distL="0" distR="0">
            <wp:extent cx="3868420" cy="3825875"/>
            <wp:effectExtent l="0" t="0" r="5080" b="0"/>
            <wp:docPr id="11" name="图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形 11"/>
                    <pic:cNvPicPr>
                      <a:picLocks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3869146" cy="3826441"/>
                    </a:xfrm>
                    <a:prstGeom prst="rect">
                      <a:avLst/>
                    </a:prstGeom>
                  </pic:spPr>
                </pic:pic>
              </a:graphicData>
            </a:graphic>
          </wp:inline>
        </w:drawing>
      </w:r>
    </w:p>
    <w:p w14:paraId="6868A412">
      <w:pPr>
        <w:spacing w:before="158" w:after="158"/>
        <w:rPr>
          <w:rFonts w:ascii="微软雅黑" w:hAnsi="微软雅黑" w:eastAsia="微软雅黑"/>
        </w:rPr>
      </w:pPr>
      <w:r>
        <w:rPr>
          <w:rFonts w:hint="eastAsia" w:ascii="微软雅黑" w:hAnsi="微软雅黑" w:eastAsia="微软雅黑"/>
        </w:rPr>
        <w:t>部署说明：</w:t>
      </w:r>
    </w:p>
    <w:p w14:paraId="116B41B9">
      <w:pPr>
        <w:pStyle w:val="145"/>
        <w:spacing w:before="158" w:after="158"/>
      </w:pPr>
      <w:r>
        <w:rPr>
          <w:rFonts w:hint="eastAsia"/>
        </w:rPr>
        <w:t>操作人员统一访问DAS-USM，再登录目标主机。</w:t>
      </w:r>
    </w:p>
    <w:p w14:paraId="5AC5215C">
      <w:pPr>
        <w:pStyle w:val="145"/>
        <w:spacing w:before="158" w:after="158"/>
      </w:pPr>
      <w:r>
        <w:rPr>
          <w:rFonts w:hint="eastAsia"/>
        </w:rPr>
        <w:t>自动备份审计数据。</w:t>
      </w:r>
    </w:p>
    <w:p w14:paraId="579DA761">
      <w:pPr>
        <w:pStyle w:val="145"/>
        <w:spacing w:before="158" w:after="158"/>
      </w:pPr>
      <w:r>
        <w:rPr>
          <w:rFonts w:hint="eastAsia"/>
        </w:rPr>
        <w:t>自动备份系统配置数据。</w:t>
      </w:r>
    </w:p>
    <w:p w14:paraId="562B0FBA">
      <w:pPr>
        <w:pStyle w:val="4"/>
        <w:spacing w:before="158" w:after="158"/>
      </w:pPr>
      <w:bookmarkStart w:id="214" w:name="_Toc98751473"/>
      <w:bookmarkStart w:id="215" w:name="_Toc119591704"/>
      <w:bookmarkStart w:id="216" w:name="_Toc141711871"/>
      <w:bookmarkStart w:id="217" w:name="_Toc170289363"/>
      <w:r>
        <w:rPr>
          <w:rFonts w:hint="eastAsia"/>
        </w:rPr>
        <w:t>双机热备部署</w:t>
      </w:r>
      <w:bookmarkEnd w:id="214"/>
      <w:bookmarkEnd w:id="215"/>
      <w:bookmarkEnd w:id="216"/>
      <w:bookmarkEnd w:id="217"/>
    </w:p>
    <w:p w14:paraId="4D072418">
      <w:pPr>
        <w:pStyle w:val="147"/>
      </w:pPr>
      <w:r>
        <w:drawing>
          <wp:inline distT="0" distB="0" distL="0" distR="0">
            <wp:extent cx="3598545" cy="3558540"/>
            <wp:effectExtent l="0" t="0" r="0" b="0"/>
            <wp:docPr id="17" name="图形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形 17"/>
                    <pic:cNvPicPr>
                      <a:picLocks noChangeAspect="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3599219" cy="3559492"/>
                    </a:xfrm>
                    <a:prstGeom prst="rect">
                      <a:avLst/>
                    </a:prstGeom>
                  </pic:spPr>
                </pic:pic>
              </a:graphicData>
            </a:graphic>
          </wp:inline>
        </w:drawing>
      </w:r>
    </w:p>
    <w:p w14:paraId="2600782C">
      <w:pPr>
        <w:spacing w:before="158" w:after="158"/>
        <w:rPr>
          <w:rFonts w:ascii="微软雅黑" w:hAnsi="微软雅黑" w:eastAsia="微软雅黑"/>
        </w:rPr>
      </w:pPr>
      <w:r>
        <w:rPr>
          <w:rFonts w:hint="eastAsia" w:ascii="微软雅黑" w:hAnsi="微软雅黑" w:eastAsia="微软雅黑"/>
        </w:rPr>
        <w:t>部署说明：</w:t>
      </w:r>
    </w:p>
    <w:p w14:paraId="7B0F0673">
      <w:pPr>
        <w:pStyle w:val="145"/>
        <w:spacing w:before="158" w:after="158"/>
      </w:pPr>
      <w:r>
        <w:rPr>
          <w:rFonts w:hint="eastAsia"/>
        </w:rPr>
        <w:t>对外提供一个虚拟IP。</w:t>
      </w:r>
    </w:p>
    <w:p w14:paraId="0A775B26">
      <w:pPr>
        <w:pStyle w:val="145"/>
        <w:spacing w:before="158" w:after="158"/>
      </w:pPr>
      <w:r>
        <w:rPr>
          <w:rFonts w:hint="eastAsia"/>
        </w:rPr>
        <w:t>当主机出现故障之后，备机自动接管服务。</w:t>
      </w:r>
    </w:p>
    <w:p w14:paraId="546FC73F">
      <w:pPr>
        <w:pStyle w:val="145"/>
        <w:spacing w:before="158" w:after="158"/>
      </w:pPr>
      <w:r>
        <w:rPr>
          <w:rFonts w:hint="eastAsia"/>
        </w:rPr>
        <w:t>自动同步数据。</w:t>
      </w:r>
    </w:p>
    <w:p w14:paraId="2CE55561">
      <w:pPr>
        <w:pStyle w:val="4"/>
        <w:spacing w:before="158" w:after="158"/>
      </w:pPr>
      <w:bookmarkStart w:id="218" w:name="_Toc98751475"/>
      <w:bookmarkStart w:id="219" w:name="_Toc141711873"/>
      <w:bookmarkStart w:id="220" w:name="_Toc170289364"/>
      <w:bookmarkStart w:id="221" w:name="_Toc119591706"/>
      <w:r>
        <w:rPr>
          <w:rFonts w:hint="eastAsia"/>
        </w:rPr>
        <w:t>集群部署</w:t>
      </w:r>
      <w:bookmarkEnd w:id="218"/>
      <w:bookmarkEnd w:id="219"/>
      <w:bookmarkEnd w:id="220"/>
      <w:bookmarkEnd w:id="221"/>
    </w:p>
    <w:p w14:paraId="7509243B">
      <w:pPr>
        <w:pStyle w:val="147"/>
      </w:pPr>
      <w:r>
        <w:drawing>
          <wp:inline distT="0" distB="0" distL="0" distR="0">
            <wp:extent cx="3834765" cy="3451225"/>
            <wp:effectExtent l="0" t="0" r="635" b="0"/>
            <wp:docPr id="18" name="图形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形 18"/>
                    <pic:cNvPicPr>
                      <a:picLocks noChangeAspect="1"/>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3835768" cy="3452192"/>
                    </a:xfrm>
                    <a:prstGeom prst="rect">
                      <a:avLst/>
                    </a:prstGeom>
                  </pic:spPr>
                </pic:pic>
              </a:graphicData>
            </a:graphic>
          </wp:inline>
        </w:drawing>
      </w:r>
    </w:p>
    <w:p w14:paraId="7ABFDBE6">
      <w:pPr>
        <w:spacing w:before="158" w:after="158"/>
        <w:rPr>
          <w:rFonts w:ascii="微软雅黑" w:hAnsi="微软雅黑" w:eastAsia="微软雅黑"/>
        </w:rPr>
      </w:pPr>
      <w:r>
        <w:rPr>
          <w:rFonts w:hint="eastAsia" w:ascii="微软雅黑" w:hAnsi="微软雅黑" w:eastAsia="微软雅黑"/>
        </w:rPr>
        <w:t>部署说明：</w:t>
      </w:r>
    </w:p>
    <w:p w14:paraId="2D63F91F">
      <w:pPr>
        <w:pStyle w:val="145"/>
        <w:numPr>
          <w:ilvl w:val="0"/>
          <w:numId w:val="16"/>
        </w:numPr>
        <w:spacing w:before="158" w:after="158"/>
      </w:pPr>
      <w:r>
        <w:rPr>
          <w:rFonts w:hint="eastAsia"/>
        </w:rPr>
        <w:t>集群最多3组高可用组（支持2地3中心部署），每个高可用组最多2台设备，主节点是由高可用节点组选举出来的，VIP在此节点上对外提供统一访问服务（管理/运维/审计）。</w:t>
      </w:r>
    </w:p>
    <w:p w14:paraId="07389BA3">
      <w:pPr>
        <w:pStyle w:val="145"/>
        <w:numPr>
          <w:ilvl w:val="0"/>
          <w:numId w:val="16"/>
        </w:numPr>
        <w:spacing w:before="158" w:after="158"/>
      </w:pPr>
      <w:r>
        <w:rPr>
          <w:rFonts w:hint="eastAsia"/>
        </w:rPr>
        <w:t>主节点故障，自动漂移，优先在高可用节点组内漂移</w:t>
      </w:r>
    </w:p>
    <w:p w14:paraId="5003B5EE">
      <w:pPr>
        <w:pStyle w:val="145"/>
        <w:numPr>
          <w:ilvl w:val="0"/>
          <w:numId w:val="16"/>
        </w:numPr>
        <w:spacing w:before="158" w:after="158"/>
      </w:pPr>
      <w:r>
        <w:rPr>
          <w:rFonts w:hint="eastAsia"/>
        </w:rPr>
        <w:t>可按需扩展节点，提升集群整体性能</w:t>
      </w:r>
    </w:p>
    <w:p w14:paraId="75FEC581">
      <w:pPr>
        <w:pStyle w:val="145"/>
        <w:numPr>
          <w:ilvl w:val="0"/>
          <w:numId w:val="16"/>
        </w:numPr>
        <w:spacing w:before="158" w:after="158"/>
      </w:pPr>
      <w:r>
        <w:rPr>
          <w:rFonts w:hint="eastAsia"/>
        </w:rPr>
        <w:t>支持中心统一升级</w:t>
      </w:r>
    </w:p>
    <w:p w14:paraId="15810842">
      <w:pPr>
        <w:pStyle w:val="145"/>
        <w:numPr>
          <w:ilvl w:val="0"/>
          <w:numId w:val="0"/>
        </w:numPr>
        <w:spacing w:before="158" w:after="158"/>
        <w:ind w:left="840" w:hanging="420"/>
      </w:pPr>
    </w:p>
    <w:p w14:paraId="4A2E585A">
      <w:pPr>
        <w:pStyle w:val="145"/>
        <w:numPr>
          <w:ilvl w:val="0"/>
          <w:numId w:val="0"/>
        </w:numPr>
        <w:spacing w:before="158" w:after="158"/>
        <w:ind w:left="840" w:hanging="420"/>
        <w:sectPr>
          <w:pgSz w:w="11906" w:h="16838"/>
          <w:pgMar w:top="1418" w:right="1134" w:bottom="1418" w:left="1134" w:header="851" w:footer="567" w:gutter="0"/>
          <w:cols w:space="425" w:num="1"/>
          <w:docGrid w:type="lines" w:linePitch="317" w:charSpace="0"/>
        </w:sectPr>
      </w:pPr>
    </w:p>
    <w:p w14:paraId="3FB5F501">
      <w:pPr>
        <w:pStyle w:val="384"/>
        <w:spacing w:before="158" w:after="158"/>
      </w:pPr>
      <w:bookmarkStart w:id="222" w:name="_Toc98751476"/>
      <w:bookmarkStart w:id="223" w:name="_Toc119591707"/>
      <w:bookmarkStart w:id="224" w:name="_Toc170289365"/>
      <w:bookmarkStart w:id="225" w:name="_Toc141711874"/>
      <w:r>
        <w:rPr>
          <w:rFonts w:hint="eastAsia"/>
        </w:rPr>
        <w:t>典型</w:t>
      </w:r>
      <w:bookmarkEnd w:id="222"/>
      <w:bookmarkEnd w:id="223"/>
      <w:r>
        <w:rPr>
          <w:rFonts w:hint="eastAsia"/>
        </w:rPr>
        <w:t>案例</w:t>
      </w:r>
      <w:bookmarkEnd w:id="224"/>
      <w:bookmarkEnd w:id="225"/>
    </w:p>
    <w:p w14:paraId="4284F7FC">
      <w:pPr>
        <w:pStyle w:val="4"/>
        <w:spacing w:before="158" w:after="158"/>
      </w:pPr>
      <w:bookmarkStart w:id="226" w:name="_Toc98751477"/>
      <w:bookmarkStart w:id="227" w:name="_Toc141711875"/>
      <w:bookmarkStart w:id="228" w:name="_Toc119591708"/>
      <w:bookmarkStart w:id="229" w:name="_Toc170289366"/>
      <w:r>
        <w:rPr>
          <w:rFonts w:hint="eastAsia"/>
        </w:rPr>
        <w:t>案例一：某大型</w:t>
      </w:r>
      <w:bookmarkEnd w:id="226"/>
      <w:bookmarkEnd w:id="227"/>
      <w:bookmarkEnd w:id="228"/>
      <w:r>
        <w:rPr>
          <w:rFonts w:hint="eastAsia"/>
        </w:rPr>
        <w:t>能源项目</w:t>
      </w:r>
      <w:bookmarkEnd w:id="229"/>
    </w:p>
    <w:p w14:paraId="0A1CA06F">
      <w:pPr>
        <w:spacing w:before="158" w:after="158"/>
      </w:pPr>
      <w:r>
        <w:rPr>
          <w:rFonts w:hint="eastAsia"/>
        </w:rPr>
        <w:t>某大型能源项目，客户总部建设了多套云平台，包括阿里云、华为云、微软云，传统的堡垒机技术已不再适合云的生态环境安全需求，因此需要对内堡垒机环境进行重新建设，对云内资源</w:t>
      </w:r>
      <w:r>
        <w:rPr>
          <w:rFonts w:hint="eastAsia"/>
          <w:lang w:val="en-US" w:eastAsia="zh-CN"/>
        </w:rPr>
        <w:t>运维</w:t>
      </w:r>
      <w:r>
        <w:rPr>
          <w:rFonts w:hint="eastAsia"/>
        </w:rPr>
        <w:t>管理工作进行审计和管控。</w:t>
      </w:r>
      <w:r>
        <w:t xml:space="preserve"> </w:t>
      </w:r>
    </w:p>
    <w:p w14:paraId="07436D69">
      <w:pPr>
        <w:spacing w:before="158" w:after="158"/>
      </w:pPr>
      <w:r>
        <w:rPr>
          <w:rFonts w:hint="eastAsia"/>
        </w:rPr>
        <w:t>客户现状存在的运维安全风险主要有：</w:t>
      </w:r>
    </w:p>
    <w:p w14:paraId="40C919A1">
      <w:pPr>
        <w:pStyle w:val="483"/>
      </w:pPr>
      <w:r>
        <w:rPr>
          <w:rFonts w:hint="eastAsia"/>
        </w:rPr>
        <w:t>申请入口：不统一、云内主机在云平台申请，非云主机在ITS申请。</w:t>
      </w:r>
    </w:p>
    <w:p w14:paraId="7DE91013">
      <w:pPr>
        <w:pStyle w:val="483"/>
      </w:pPr>
      <w:r>
        <w:rPr>
          <w:rFonts w:hint="eastAsia"/>
        </w:rPr>
        <w:t>申请流程：业务系统项目经理不参与审批、用户申请后运营团队配置堡垒机权限。</w:t>
      </w:r>
    </w:p>
    <w:p w14:paraId="711A99E4">
      <w:pPr>
        <w:pStyle w:val="483"/>
      </w:pPr>
      <w:r>
        <w:rPr>
          <w:rFonts w:hint="eastAsia"/>
        </w:rPr>
        <w:t>权限配置：只能通过运营团队配置，运营团队的工作压力大。</w:t>
      </w:r>
    </w:p>
    <w:p w14:paraId="248EBCBC">
      <w:pPr>
        <w:pStyle w:val="483"/>
      </w:pPr>
      <w:r>
        <w:rPr>
          <w:rFonts w:hint="eastAsia"/>
        </w:rPr>
        <w:t>权限管理：资产管理员无法了解资产的堡垒机权限情况。</w:t>
      </w:r>
    </w:p>
    <w:p w14:paraId="2BE0E740">
      <w:pPr>
        <w:pStyle w:val="483"/>
        <w:numPr>
          <w:ilvl w:val="0"/>
          <w:numId w:val="0"/>
        </w:numPr>
      </w:pPr>
      <w:r>
        <w:rPr>
          <w:rFonts w:hint="eastAsia"/>
        </w:rPr>
        <w:t>总体目标：</w:t>
      </w:r>
    </w:p>
    <w:p w14:paraId="4452943B">
      <w:pPr>
        <w:pStyle w:val="483"/>
      </w:pPr>
      <w:r>
        <w:rPr>
          <w:rFonts w:hint="eastAsia"/>
        </w:rPr>
        <w:t>在总部管辖范围内，优化堡垒机授权管理使用模式，分级管理资源授权审批和操作执行工作，提高建设和业务管理人员参与度；</w:t>
      </w:r>
    </w:p>
    <w:p w14:paraId="2F0D7C04">
      <w:pPr>
        <w:pStyle w:val="483"/>
      </w:pPr>
      <w:r>
        <w:rPr>
          <w:rFonts w:hint="eastAsia"/>
        </w:rPr>
        <w:t>精细化管理各堡垒机管控范围，降低堡垒机资源池全通引入的攻击横向移动风险；</w:t>
      </w:r>
    </w:p>
    <w:p w14:paraId="4F7E8A05">
      <w:pPr>
        <w:pStyle w:val="483"/>
      </w:pPr>
      <w:r>
        <w:rPr>
          <w:rFonts w:hint="eastAsia"/>
        </w:rPr>
        <w:t>集约化管理云堡垒机，在条件允许的情况下，逐步替代现有物理堡垒机。</w:t>
      </w:r>
    </w:p>
    <w:p w14:paraId="12EB4A59">
      <w:pPr>
        <w:spacing w:before="158" w:after="158"/>
      </w:pPr>
      <w:r>
        <w:rPr>
          <w:rFonts w:hint="eastAsia"/>
        </w:rPr>
        <w:t>该客户资产及人员规模极大，故采用集群模式，部署拓扑图如下所示。</w:t>
      </w:r>
    </w:p>
    <w:p w14:paraId="678FE7D6">
      <w:pPr>
        <w:pStyle w:val="147"/>
      </w:pPr>
      <w:r>
        <w:drawing>
          <wp:inline distT="0" distB="0" distL="0" distR="0">
            <wp:extent cx="4909185" cy="3533775"/>
            <wp:effectExtent l="0" t="0" r="5715" b="0"/>
            <wp:docPr id="2" name="图片 2"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 应用程序&#10;&#10;描述已自动生成"/>
                    <pic:cNvPicPr>
                      <a:picLocks noChangeAspect="1"/>
                    </pic:cNvPicPr>
                  </pic:nvPicPr>
                  <pic:blipFill>
                    <a:blip r:embed="rId29"/>
                    <a:stretch>
                      <a:fillRect/>
                    </a:stretch>
                  </pic:blipFill>
                  <pic:spPr>
                    <a:xfrm>
                      <a:off x="0" y="0"/>
                      <a:ext cx="4909341" cy="3534033"/>
                    </a:xfrm>
                    <a:prstGeom prst="rect">
                      <a:avLst/>
                    </a:prstGeom>
                  </pic:spPr>
                </pic:pic>
              </a:graphicData>
            </a:graphic>
          </wp:inline>
        </w:drawing>
      </w:r>
    </w:p>
    <w:p w14:paraId="16BDDCBA">
      <w:pPr>
        <w:spacing w:before="158" w:after="158"/>
        <w:rPr>
          <w:rFonts w:ascii="方正兰亭黑简体" w:hAnsi="方正兰亭黑简体"/>
          <w:b/>
        </w:rPr>
      </w:pPr>
      <w:r>
        <w:rPr>
          <w:rFonts w:hint="eastAsia" w:ascii="方正兰亭黑简体" w:hAnsi="方正兰亭黑简体"/>
          <w:b/>
        </w:rPr>
        <w:t>客户收益：</w:t>
      </w:r>
    </w:p>
    <w:p w14:paraId="19E88719">
      <w:pPr>
        <w:pStyle w:val="483"/>
        <w:rPr>
          <w:rFonts w:ascii="Arial" w:hAnsi="Arial" w:cs="Arial"/>
        </w:rPr>
      </w:pPr>
      <w:r>
        <w:rPr>
          <w:rFonts w:hint="eastAsia" w:ascii="Arial" w:hAnsi="Arial" w:cs="Arial"/>
        </w:rPr>
        <w:t>多云平台部署一套集群，提供异构混合集群部署能力，对外提供统一管理、运维、审计入口。</w:t>
      </w:r>
    </w:p>
    <w:p w14:paraId="10941D96">
      <w:pPr>
        <w:pStyle w:val="483"/>
        <w:rPr>
          <w:rFonts w:ascii="Arial" w:hAnsi="Arial" w:cs="Arial"/>
        </w:rPr>
      </w:pPr>
      <w:r>
        <w:rPr>
          <w:rFonts w:hint="eastAsia" w:ascii="Arial" w:hAnsi="Arial" w:cs="Arial"/>
        </w:rPr>
        <w:t>节点堡垒机分VPC纳管，实现VPC内隔离保护，并提供主备两台保证高可用。</w:t>
      </w:r>
    </w:p>
    <w:bookmarkEnd w:id="76"/>
    <w:bookmarkEnd w:id="77"/>
    <w:p w14:paraId="6D869036">
      <w:pPr>
        <w:pStyle w:val="483"/>
        <w:rPr>
          <w:rFonts w:ascii="Arial" w:hAnsi="Arial" w:cs="Arial"/>
        </w:rPr>
      </w:pPr>
      <w:r>
        <w:rPr>
          <w:rFonts w:hint="eastAsia" w:ascii="Arial" w:hAnsi="Arial" w:cs="Arial"/>
        </w:rPr>
        <w:t>通过项目分权，运营团队仅需对系统进行配置和管理，将权限配置下发给项目经理，减轻管理工作量。</w:t>
      </w:r>
    </w:p>
    <w:p w14:paraId="7BE054B6">
      <w:pPr>
        <w:pStyle w:val="483"/>
        <w:rPr>
          <w:rFonts w:ascii="Arial" w:hAnsi="Arial" w:cs="Arial"/>
        </w:rPr>
      </w:pPr>
      <w:r>
        <w:rPr>
          <w:rFonts w:hint="eastAsia" w:ascii="Arial" w:hAnsi="Arial" w:cs="Arial"/>
        </w:rPr>
        <w:t>超级管理员具备全局管理和查看视图，方便掌握堡垒机整体使用情况。</w:t>
      </w:r>
    </w:p>
    <w:p w14:paraId="206BE320">
      <w:pPr>
        <w:pStyle w:val="483"/>
        <w:rPr>
          <w:rFonts w:ascii="Arial" w:hAnsi="Arial" w:cs="Arial"/>
        </w:rPr>
      </w:pPr>
      <w:r>
        <w:rPr>
          <w:rFonts w:hint="eastAsia" w:ascii="Arial" w:hAnsi="Arial" w:cs="Arial"/>
        </w:rPr>
        <w:t>审计录像对接阿里云OSS，实现集中化存储。</w:t>
      </w:r>
    </w:p>
    <w:sectPr>
      <w:footerReference r:id="rId16" w:type="default"/>
      <w:pgSz w:w="11906" w:h="16838"/>
      <w:pgMar w:top="1418" w:right="1134" w:bottom="1418" w:left="1134" w:header="851" w:footer="567" w:gutter="0"/>
      <w:cols w:space="425" w:num="1"/>
      <w:docGrid w:type="lines" w:linePitch="317"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2">
      <wne:acd wne:acdName="acd1"/>
    </wne:keymap>
    <wne:keymap wne:kcmPrimary="0073">
      <wne:acd wne:acdName="acd2"/>
    </wne:keymap>
    <wne:keymap wne:kcmPrimary="0074">
      <wne:acd wne:acdName="acd3"/>
    </wne:keymap>
    <wne:keymap wne:kcmPrimary="0075">
      <wne:acd wne:acdName="acd4"/>
    </wne:keymap>
    <wne:keymap wne:kcmPrimary="0076">
      <wne:acd wne:acdName="acd5"/>
    </wne:keymap>
    <wne:keymap wne:kcmPrimary="0077">
      <wne:acd wne:acdName="acd6"/>
    </wne:keymap>
    <wne:keymap wne:kcmPrimary="0078">
      <wne:acd wne:acdName="acd7"/>
    </wne:keymap>
    <wne:keymap wne:kcmPrimary="0079">
      <wne:acd wne:acdName="acd8"/>
    </wne:keymap>
    <wne:keymap wne:kcmPrimary="007A">
      <wne:acd wne:acdName="acd9"/>
    </wne:keymap>
    <wne:keymap wne:kcmPrimary="007B">
      <wne:acd wne:acdName="acd10"/>
    </wne:keymap>
    <wne:keymap wne:kcmPrimary="0174">
      <wne:acd wne:acdName="acd11"/>
    </wne:keymap>
    <wne:keymap wne:kcmPrimary="0175">
      <wne:acd wne:acdName="acd12"/>
    </wne:keymap>
    <wne:keymap wne:kcmPrimary="0270">
      <wne:acd wne:acdName="acd13"/>
    </wne:keymap>
    <wne:keymap wne:kcmPrimary="0274">
      <wne:acd wne:acdName="acd14"/>
    </wne:keymap>
    <wne:keymap wne:kcmPrimary="0275">
      <wne:acd wne:acdName="acd15"/>
    </wne:keymap>
    <wne:keymap wne:kcmPrimary="0276">
      <wne:acd wne:acdName="acd16"/>
    </wne:keymap>
    <wne:keymap wne:kcmPrimary="0277">
      <wne:acd wne:acdName="acd17"/>
    </wne:keymap>
    <wne:keymap wne:kcmPrimary="0279">
      <wne:acd wne:acdName="acd18"/>
    </wne:keymap>
    <wne:keymap wne:kcmPrimary="027B">
      <wne:acd wne:acdName="acd19"/>
    </wne:keymap>
    <wne:keymap wne:kcmPrimary="0431">
      <wne:acd wne:acdName="acd20"/>
    </wne:keymap>
    <wne:keymap wne:kcmPrimary="0474">
      <wne:acd wne:acdName="acd21"/>
    </wne:keymap>
    <wne:keymap wne:kcmPrimary="0475">
      <wne:acd wne:acdName="acd22"/>
    </wne:keymap>
    <wne:keymap wne:kcmPrimary="0477">
      <wne:acd wne:acdName="acd23"/>
    </wne:keymap>
  </wne:keymaps>
  <wne:acds>
    <wne:acd wne:argValue="AQAAAAIA" wne:acdName="acd0" wne:fciIndexBasedOn="0065"/>
    <wne:acd wne:argValue="AgAHaJiYIAAzAAj/ZABiAGEAcABwAAn/" wne:acdName="acd1" wne:fciIndexBasedOn="0065"/>
    <wne:acd wne:argValue="AgAHaJiYIAA0AAj/ZABiAGEAcABwAAn/" wne:acdName="acd2" wne:fciIndexBasedOn="0065"/>
    <wne:acd wne:argValue="AQAAAAAA" wne:acdName="acd3" wne:fciIndexBasedOn="0065"/>
    <wne:acd wne:argValue="AgBOAG8AdABlAHMAIABIAGUAYQBkAGkAbgBnAA==" wne:acdName="acd4" wne:fciIndexBasedOn="0065"/>
    <wne:acd wne:argValue="AgDjTgF4tWs=" wne:acdName="acd5" wne:fciIndexBasedOn="0065"/>
    <wne:acd wne:argValue="AgD+Vkdy" wne:acdName="acd6" wne:fciIndexBasedOn="0065"/>
    <wne:acd wne:argValue="AgBoiDxomJjobA==" wne:acdName="acd7" wne:fciIndexBasedOn="0065"/>
    <wne:acd wne:argValue="AgBla6SaeZg=" wne:acdName="acd8" wne:fciIndexBasedOn="0065"/>
    <wne:acd wne:argValue="AgB2XhdSeZg=" wne:acdName="acd9" wne:fciIndexBasedOn="0065"/>
    <wne:acd wne:argValue="AgAhawdomJg=" wne:acdName="acd10" wne:fciIndexBasedOn="0065"/>
    <wne:acd wne:argValue="AgAHaJiYNQAoAGQAYgBhAHAAcAApAA==" wne:acdName="acd11" wne:fciIndexBasedOn="0065"/>
    <wne:acd wne:argValue="AgAHaJiYNgAI/2QAYgBhAHAAcAAJ/w==" wne:acdName="acd12" wne:fciIndexBasedOn="0065"/>
    <wne:acd wne:argValue="AgAHaJiYIAAxAAj/ZABiAGEAcABwAAn/" wne:acdName="acd13" wne:fciIndexBasedOn="0065"/>
    <wne:acd wne:argValue="AgBja4dlLQApf9uP" wne:acdName="acd14" wne:fciIndexBasedOn="0065"/>
    <wne:acd wne:argValue="AgBOAG8AdABlAHMAIABUAGUAeAB0AA==" wne:acdName="acd15" wne:fciIndexBasedOn="0065"/>
    <wne:acd wne:argValue="AgBPXFVe3lY+Zg==" wne:acdName="acd16" wne:fciIndexBasedOn="0065"/>
    <wne:acd wne:argValue="AgD+VkdymJjobA==" wne:acdName="acd17" wne:fciIndexBasedOn="0065"/>
    <wne:acd wne:argValue="AgBQW2VrpJo=" wne:acdName="acd18" wne:fciIndexBasedOn="0065"/>
    <wne:acd wne:argValue="AgCkTslTFV8odQ==" wne:acdName="acd19" wne:fciIndexBasedOn="0065"/>
    <wne:acd wne:argValue="AgBJAHQAZQBtACAATABpAHMAdAAgAGkAbgAgAFQAYQBiAGwAZQA=" wne:acdName="acd20" wne:fciIndexBasedOn="0065"/>
    <wne:acd wne:argValue="AgBoiDxoY2uHZQ==" wne:acdName="acd21" wne:fciIndexBasedOn="0065"/>
    <wne:acd wne:argValue="AgBoiDxodl4XUnmY" wne:acdName="acd22" wne:fciIndexBasedOn="0065"/>
    <wne:acd wne:argValue="AgD+VkdyLQApf9uP" wne:acdName="acd23"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兰亭黑简体">
    <w:panose1 w:val="02000000000000000000"/>
    <w:charset w:val="86"/>
    <w:family w:val="auto"/>
    <w:pitch w:val="default"/>
    <w:sig w:usb0="A00002BF" w:usb1="184F6CFA" w:usb2="00000012" w:usb3="00000000" w:csb0="00040001" w:csb1="00000000"/>
  </w:font>
  <w:font w:name="____ Pr6N B">
    <w:altName w:val="Segoe Print"/>
    <w:panose1 w:val="020B0604020202020204"/>
    <w:charset w:val="00"/>
    <w:family w:val="auto"/>
    <w:pitch w:val="default"/>
    <w:sig w:usb0="00000000" w:usb1="00000000" w:usb2="00000000" w:usb3="00000000" w:csb0="00000000" w:csb1="00000000"/>
  </w:font>
  <w:font w:name="苹方-简">
    <w:altName w:val="宋体"/>
    <w:panose1 w:val="020B0400000000000000"/>
    <w:charset w:val="86"/>
    <w:family w:val="auto"/>
    <w:pitch w:val="default"/>
    <w:sig w:usb0="00000000" w:usb1="00000000" w:usb2="00000017" w:usb3="00000000" w:csb0="00040001" w:csb1="00000000"/>
  </w:font>
  <w:font w:name="方正兰亭粗黑简体">
    <w:panose1 w:val="02000000000000000000"/>
    <w:charset w:val="86"/>
    <w:family w:val="auto"/>
    <w:pitch w:val="default"/>
    <w:sig w:usb0="00000001" w:usb1="08000000" w:usb2="00000000" w:usb3="00000000" w:csb0="00040000"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楷体_GB2312">
    <w:altName w:val="楷体"/>
    <w:panose1 w:val="020B0604020202020204"/>
    <w:charset w:val="86"/>
    <w:family w:val="modern"/>
    <w:pitch w:val="default"/>
    <w:sig w:usb0="00000000" w:usb1="00000000" w:usb2="00000010" w:usb3="00000000" w:csb0="00040000" w:csb1="00000000"/>
  </w:font>
  <w:font w:name="汉仪楷体简">
    <w:altName w:val="宋体"/>
    <w:panose1 w:val="02010600000101010101"/>
    <w:charset w:val="86"/>
    <w:family w:val="auto"/>
    <w:pitch w:val="default"/>
    <w:sig w:usb0="00000000" w:usb1="00000000" w:usb2="00000002" w:usb3="00000000" w:csb0="00040000" w:csb1="00000000"/>
  </w:font>
  <w:font w:name="Arial Narrow">
    <w:panose1 w:val="020B0606020202030204"/>
    <w:charset w:val="00"/>
    <w:family w:val="swiss"/>
    <w:pitch w:val="default"/>
    <w:sig w:usb0="00000287" w:usb1="00000800" w:usb2="00000000" w:usb3="00000000" w:csb0="2000009F" w:csb1="DFD70000"/>
  </w:font>
  <w:font w:name="楷体">
    <w:panose1 w:val="02010609060101010101"/>
    <w:charset w:val="86"/>
    <w:family w:val="modern"/>
    <w:pitch w:val="default"/>
    <w:sig w:usb0="800002BF" w:usb1="38CF7CFA" w:usb2="00000016" w:usb3="00000000" w:csb0="00040001" w:csb1="00000000"/>
  </w:font>
  <w:font w:name="Futura Bk">
    <w:altName w:val="Segoe Print"/>
    <w:panose1 w:val="020B0602020204020303"/>
    <w:charset w:val="00"/>
    <w:family w:val="roman"/>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Impact">
    <w:panose1 w:val="020B0806030902050204"/>
    <w:charset w:val="00"/>
    <w:family w:val="swiss"/>
    <w:pitch w:val="default"/>
    <w:sig w:usb0="00000287" w:usb1="00000000" w:usb2="00000000" w:usb3="00000000" w:csb0="2000009F" w:csb1="DFD70000"/>
  </w:font>
  <w:font w:name="Book Antiqua">
    <w:panose1 w:val="02040602050305030304"/>
    <w:charset w:val="00"/>
    <w:family w:val="roman"/>
    <w:pitch w:val="default"/>
    <w:sig w:usb0="00000287" w:usb1="00000000" w:usb2="00000000" w:usb3="00000000" w:csb0="2000009F" w:csb1="DFD70000"/>
  </w:font>
  <w:font w:name="宋体u─萀">
    <w:altName w:val="宋体"/>
    <w:panose1 w:val="020B0604020202020204"/>
    <w:charset w:val="86"/>
    <w:family w:val="roman"/>
    <w:pitch w:val="default"/>
    <w:sig w:usb0="00000000" w:usb1="00000000" w:usb2="00000010" w:usb3="00000000" w:csb0="00040000" w:csb1="00000000"/>
  </w:font>
  <w:font w:name="汉仪书宋二KW">
    <w:altName w:val="宋体"/>
    <w:panose1 w:val="00020600040101010101"/>
    <w:charset w:val="86"/>
    <w:family w:val="auto"/>
    <w:pitch w:val="default"/>
    <w:sig w:usb0="00000000" w:usb1="00000000" w:usb2="00000016" w:usb3="00000000" w:csb0="00040000" w:csb1="00000000"/>
  </w:font>
  <w:font w:name="ArialMT">
    <w:altName w:val="Times New Roman"/>
    <w:panose1 w:val="020B0604020202090204"/>
    <w:charset w:val="00"/>
    <w:family w:val="roman"/>
    <w:pitch w:val="default"/>
    <w:sig w:usb0="00000000" w:usb1="00000000" w:usb2="00000001" w:usb3="00000000" w:csb0="400001BF" w:csb1="DFF70000"/>
  </w:font>
  <w:font w:name="Verdana">
    <w:panose1 w:val="020B0604030504040204"/>
    <w:charset w:val="00"/>
    <w:family w:val="swiss"/>
    <w:pitch w:val="default"/>
    <w:sig w:usb0="A00006FF" w:usb1="4000205B" w:usb2="00000010" w:usb3="00000000" w:csb0="2000019F" w:csb1="00000000"/>
  </w:font>
  <w:font w:name="CenturyGothic">
    <w:altName w:val="Segoe Print"/>
    <w:panose1 w:val="020B0604020202020204"/>
    <w:charset w:val="00"/>
    <w:family w:val="auto"/>
    <w:pitch w:val="default"/>
    <w:sig w:usb0="00000000" w:usb1="00000000" w:usb2="00000000" w:usb3="00000000" w:csb0="0000009F" w:csb1="00000000"/>
  </w:font>
  <w:font w:name="华文楷体">
    <w:panose1 w:val="02010600040101010101"/>
    <w:charset w:val="86"/>
    <w:family w:val="auto"/>
    <w:pitch w:val="default"/>
    <w:sig w:usb0="00000287" w:usb1="080F0000" w:usb2="00000000" w:usb3="00000000" w:csb0="0004009F" w:csb1="DFD70000"/>
  </w:font>
  <w:font w:name="Microsoft YaHei UI">
    <w:panose1 w:val="020B0503020204020204"/>
    <w:charset w:val="86"/>
    <w:family w:val="swiss"/>
    <w:pitch w:val="default"/>
    <w:sig w:usb0="80000287" w:usb1="2ACF3C50" w:usb2="00000016" w:usb3="00000000" w:csb0="0004001F" w:csb1="00000000"/>
  </w:font>
  <w:font w:name="信黑 W4 简 Light">
    <w:altName w:val="黑体"/>
    <w:panose1 w:val="020B0604020202020204"/>
    <w:charset w:val="86"/>
    <w:family w:val="auto"/>
    <w:pitch w:val="default"/>
    <w:sig w:usb0="00000000" w:usb1="00000000" w:usb2="00000016" w:usb3="00000000" w:csb0="00040001" w:csb1="00000000"/>
  </w:font>
  <w:font w:name="汉仪中黑KW">
    <w:altName w:val="黑体"/>
    <w:panose1 w:val="00020600040101010101"/>
    <w:charset w:val="86"/>
    <w:family w:val="auto"/>
    <w:pitch w:val="default"/>
    <w:sig w:usb0="00000000" w:usb1="00000000"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69FDE">
    <w:pPr>
      <w:spacing w:before="120" w:after="1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C15C7">
    <w:pPr>
      <w:framePr w:wrap="auto" w:vAnchor="text" w:hAnchor="margin" w:xAlign="right" w:y="1"/>
      <w:spacing w:before="120" w:after="120"/>
      <w:rPr>
        <w:rStyle w:val="128"/>
      </w:rPr>
    </w:pPr>
    <w:r>
      <w:rPr>
        <w:rStyle w:val="128"/>
      </w:rPr>
      <w:fldChar w:fldCharType="begin"/>
    </w:r>
    <w:r>
      <w:rPr>
        <w:rStyle w:val="128"/>
      </w:rPr>
      <w:instrText xml:space="preserve">PAGE  </w:instrText>
    </w:r>
    <w:r>
      <w:rPr>
        <w:rStyle w:val="128"/>
      </w:rPr>
      <w:fldChar w:fldCharType="end"/>
    </w:r>
  </w:p>
  <w:p w14:paraId="70EC3F0B">
    <w:pPr>
      <w:framePr w:wrap="auto" w:vAnchor="text" w:hAnchor="margin" w:xAlign="right" w:y="1"/>
      <w:spacing w:before="120" w:after="120"/>
      <w:ind w:right="360"/>
      <w:rPr>
        <w:rStyle w:val="128"/>
      </w:rPr>
    </w:pPr>
    <w:r>
      <w:rPr>
        <w:rStyle w:val="128"/>
      </w:rPr>
      <w:fldChar w:fldCharType="begin"/>
    </w:r>
    <w:r>
      <w:rPr>
        <w:rStyle w:val="128"/>
      </w:rPr>
      <w:instrText xml:space="preserve">PAGE  </w:instrText>
    </w:r>
    <w:r>
      <w:rPr>
        <w:rStyle w:val="128"/>
      </w:rPr>
      <w:fldChar w:fldCharType="end"/>
    </w:r>
  </w:p>
  <w:p w14:paraId="323B7B56">
    <w:pPr>
      <w:framePr w:wrap="auto" w:vAnchor="text" w:hAnchor="margin" w:xAlign="right" w:y="1"/>
      <w:spacing w:before="120" w:after="120"/>
      <w:ind w:right="360"/>
      <w:rPr>
        <w:rStyle w:val="128"/>
      </w:rPr>
    </w:pPr>
    <w:r>
      <w:rPr>
        <w:rStyle w:val="128"/>
      </w:rPr>
      <w:fldChar w:fldCharType="begin"/>
    </w:r>
    <w:r>
      <w:rPr>
        <w:rStyle w:val="128"/>
      </w:rPr>
      <w:instrText xml:space="preserve">PAGE  </w:instrText>
    </w:r>
    <w:r>
      <w:rPr>
        <w:rStyle w:val="128"/>
      </w:rPr>
      <w:fldChar w:fldCharType="end"/>
    </w:r>
  </w:p>
  <w:p w14:paraId="2EF77347">
    <w:pPr>
      <w:spacing w:before="120" w:after="120"/>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EB520">
    <w:pPr>
      <w:spacing w:before="120" w:after="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1D914">
    <w:pPr>
      <w:spacing w:before="120" w:after="120"/>
      <w:rPr>
        <w:rFonts w:ascii="信黑 W4 简 Light" w:hAnsi="信黑 W4 简 Light" w:eastAsia="信黑 W4 简 Light"/>
        <w:sz w:val="15"/>
      </w:rPr>
    </w:pPr>
    <w:r>
      <w:rPr>
        <w:rFonts w:hint="eastAsia"/>
      </w:rPr>
      <w:drawing>
        <wp:anchor distT="0" distB="0" distL="114935" distR="114935" simplePos="0" relativeHeight="251663360" behindDoc="1" locked="0" layoutInCell="1" allowOverlap="1">
          <wp:simplePos x="0" y="0"/>
          <wp:positionH relativeFrom="column">
            <wp:posOffset>-652145</wp:posOffset>
          </wp:positionH>
          <wp:positionV relativeFrom="paragraph">
            <wp:posOffset>73660</wp:posOffset>
          </wp:positionV>
          <wp:extent cx="7560310" cy="200660"/>
          <wp:effectExtent l="0" t="0" r="2540" b="8890"/>
          <wp:wrapNone/>
          <wp:docPr id="4" name="图片 167"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7" descr="WORD"/>
                  <pic:cNvPicPr>
                    <a:picLocks noChangeAspect="1"/>
                  </pic:cNvPicPr>
                </pic:nvPicPr>
                <pic:blipFill>
                  <a:blip r:embed="rId1"/>
                  <a:stretch>
                    <a:fillRect/>
                  </a:stretch>
                </pic:blipFill>
                <pic:spPr>
                  <a:xfrm>
                    <a:off x="0" y="0"/>
                    <a:ext cx="7560310" cy="200660"/>
                  </a:xfrm>
                  <a:prstGeom prst="rect">
                    <a:avLst/>
                  </a:prstGeom>
                </pic:spPr>
              </pic:pic>
            </a:graphicData>
          </a:graphic>
        </wp:anchor>
      </w:drawing>
    </w:r>
  </w:p>
  <w:p w14:paraId="24C172B0">
    <w:pPr>
      <w:tabs>
        <w:tab w:val="right" w:pos="9780"/>
      </w:tabs>
      <w:spacing w:before="120" w:after="120"/>
      <w:rPr>
        <w:rFonts w:ascii="方正兰亭黑简体" w:hAnsi="方正兰亭黑简体"/>
      </w:rPr>
    </w:pPr>
    <w:r>
      <w:rPr>
        <w:rFonts w:hint="eastAsia" w:ascii="方正兰亭黑简体" w:hAnsi="方正兰亭黑简体"/>
        <w:sz w:val="15"/>
      </w:rPr>
      <w:t>明御</w:t>
    </w:r>
    <w:r>
      <w:rPr>
        <w:rFonts w:cs="Times New Roman"/>
        <w:sz w:val="15"/>
        <w:vertAlign w:val="superscript"/>
      </w:rPr>
      <w:t>®</w:t>
    </w:r>
    <w:r>
      <w:rPr>
        <w:rFonts w:hint="eastAsia" w:ascii="方正兰亭黑简体" w:hAnsi="方正兰亭黑简体"/>
        <w:sz w:val="15"/>
      </w:rPr>
      <w:t>运维审计与风险控制系统 产品白皮书</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BB86C">
    <w:pPr>
      <w:spacing w:before="120" w:after="120"/>
      <w:rPr>
        <w:rFonts w:ascii="信黑 W4 简 Light" w:hAnsi="信黑 W4 简 Light" w:eastAsia="信黑 W4 简 Light"/>
        <w:sz w:val="15"/>
      </w:rPr>
    </w:pPr>
    <w:r>
      <w:rPr>
        <w:rFonts w:hint="eastAsia"/>
      </w:rPr>
      <w:drawing>
        <wp:anchor distT="0" distB="0" distL="114935" distR="114935" simplePos="0" relativeHeight="251662336" behindDoc="1" locked="0" layoutInCell="1" allowOverlap="1">
          <wp:simplePos x="0" y="0"/>
          <wp:positionH relativeFrom="column">
            <wp:posOffset>-706755</wp:posOffset>
          </wp:positionH>
          <wp:positionV relativeFrom="paragraph">
            <wp:posOffset>71120</wp:posOffset>
          </wp:positionV>
          <wp:extent cx="7560310" cy="200660"/>
          <wp:effectExtent l="0" t="0" r="2540" b="8890"/>
          <wp:wrapNone/>
          <wp:docPr id="12" name="图片 167"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7" descr="WORD"/>
                  <pic:cNvPicPr>
                    <a:picLocks noChangeAspect="1"/>
                  </pic:cNvPicPr>
                </pic:nvPicPr>
                <pic:blipFill>
                  <a:blip r:embed="rId1"/>
                  <a:stretch>
                    <a:fillRect/>
                  </a:stretch>
                </pic:blipFill>
                <pic:spPr>
                  <a:xfrm>
                    <a:off x="0" y="0"/>
                    <a:ext cx="7560310" cy="200660"/>
                  </a:xfrm>
                  <a:prstGeom prst="rect">
                    <a:avLst/>
                  </a:prstGeom>
                </pic:spPr>
              </pic:pic>
            </a:graphicData>
          </a:graphic>
        </wp:anchor>
      </w:drawing>
    </w:r>
  </w:p>
  <w:p w14:paraId="588EF142">
    <w:pPr>
      <w:tabs>
        <w:tab w:val="right" w:pos="9780"/>
      </w:tabs>
      <w:spacing w:before="120" w:after="120"/>
      <w:rPr>
        <w:rFonts w:ascii="方正兰亭黑简体" w:hAnsi="方正兰亭黑简体"/>
      </w:rPr>
    </w:pPr>
    <w:r>
      <w:rPr>
        <w:rFonts w:hint="eastAsia" w:ascii="方正兰亭黑简体" w:hAnsi="方正兰亭黑简体"/>
        <w:sz w:val="15"/>
      </w:rPr>
      <w:t>明御</w:t>
    </w:r>
    <w:r>
      <w:rPr>
        <w:rFonts w:cs="Times New Roman"/>
        <w:sz w:val="15"/>
        <w:vertAlign w:val="superscript"/>
      </w:rPr>
      <w:t>®</w:t>
    </w:r>
    <w:r>
      <w:rPr>
        <w:rFonts w:hint="eastAsia" w:ascii="方正兰亭黑简体" w:hAnsi="方正兰亭黑简体"/>
        <w:sz w:val="15"/>
      </w:rPr>
      <w:t>运维审计与风险控制系统 产品白皮书</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6616138"/>
    </w:sdtPr>
    <w:sdtContent>
      <w:sdt>
        <w:sdtPr>
          <w:id w:val="172515051"/>
        </w:sdtPr>
        <w:sdtContent>
          <w:p w14:paraId="527A6407">
            <w:pPr>
              <w:pStyle w:val="50"/>
              <w:spacing w:before="120" w:after="120"/>
              <w:ind w:left="900" w:hanging="480"/>
              <w:jc w:val="center"/>
            </w:pPr>
            <w:r>
              <w:rPr>
                <w:rFonts w:hint="eastAsia"/>
              </w:rPr>
              <w:drawing>
                <wp:anchor distT="0" distB="0" distL="114935" distR="114935" simplePos="0" relativeHeight="251660288" behindDoc="1" locked="0" layoutInCell="1" allowOverlap="1">
                  <wp:simplePos x="0" y="0"/>
                  <wp:positionH relativeFrom="column">
                    <wp:posOffset>-686435</wp:posOffset>
                  </wp:positionH>
                  <wp:positionV relativeFrom="paragraph">
                    <wp:posOffset>320040</wp:posOffset>
                  </wp:positionV>
                  <wp:extent cx="7560310" cy="200660"/>
                  <wp:effectExtent l="0" t="0" r="2540" b="8890"/>
                  <wp:wrapNone/>
                  <wp:docPr id="13" name="图片 167"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67" descr="WORD"/>
                          <pic:cNvPicPr>
                            <a:picLocks noChangeAspect="1"/>
                          </pic:cNvPicPr>
                        </pic:nvPicPr>
                        <pic:blipFill>
                          <a:blip r:embed="rId1"/>
                          <a:stretch>
                            <a:fillRect/>
                          </a:stretch>
                        </pic:blipFill>
                        <pic:spPr>
                          <a:xfrm>
                            <a:off x="0" y="0"/>
                            <a:ext cx="7560310" cy="200660"/>
                          </a:xfrm>
                          <a:prstGeom prst="rect">
                            <a:avLst/>
                          </a:prstGeom>
                        </pic:spPr>
                      </pic:pic>
                    </a:graphicData>
                  </a:graphic>
                </wp:anchor>
              </w:drawing>
            </w:r>
          </w:p>
        </w:sdtContent>
      </w:sdt>
    </w:sdtContent>
  </w:sdt>
  <w:p w14:paraId="3C5C3776">
    <w:pPr>
      <w:spacing w:before="120" w:after="120"/>
      <w:rPr>
        <w:rFonts w:ascii="信黑 W4 简 Light" w:hAnsi="信黑 W4 简 Light" w:eastAsia="信黑 W4 简 Light"/>
        <w:sz w:val="15"/>
      </w:rPr>
    </w:pPr>
  </w:p>
  <w:p w14:paraId="7EA4888B">
    <w:pPr>
      <w:tabs>
        <w:tab w:val="right" w:pos="9638"/>
      </w:tabs>
      <w:spacing w:before="120" w:after="120"/>
    </w:pPr>
    <w:r>
      <w:rPr>
        <w:rFonts w:hint="eastAsia" w:ascii="方正兰亭黑简体" w:hAnsi="方正兰亭黑简体"/>
        <w:sz w:val="15"/>
      </w:rPr>
      <w:t>明御</w:t>
    </w:r>
    <w:r>
      <w:rPr>
        <w:rFonts w:ascii="Cambria" w:hAnsi="Cambria" w:cs="Cambria"/>
        <w:sz w:val="15"/>
      </w:rPr>
      <w:t>®</w:t>
    </w:r>
    <w:r>
      <w:rPr>
        <w:rFonts w:hint="eastAsia" w:ascii="方正兰亭黑简体" w:hAnsi="方正兰亭黑简体"/>
        <w:sz w:val="15"/>
      </w:rPr>
      <w:t>运维审计与风险控制系统白皮书</w:t>
    </w:r>
    <w:r>
      <w:rPr>
        <w:rFonts w:ascii="信黑 W4 简 Light" w:hAnsi="信黑 W4 简 Light" w:eastAsia="信黑 W4 简 Light"/>
        <w:sz w:val="15"/>
      </w:rPr>
      <w:tab/>
    </w:r>
    <w:r>
      <w:rPr>
        <w:rFonts w:ascii="信黑 W4 简 Light" w:hAnsi="信黑 W4 简 Light" w:eastAsia="信黑 W4 简 Light"/>
        <w:sz w:val="15"/>
      </w:rPr>
      <w:fldChar w:fldCharType="begin"/>
    </w:r>
    <w:r>
      <w:rPr>
        <w:rFonts w:ascii="信黑 W4 简 Light" w:hAnsi="信黑 W4 简 Light" w:eastAsia="信黑 W4 简 Light"/>
        <w:sz w:val="15"/>
      </w:rPr>
      <w:instrText xml:space="preserve">PAGE   \* MERGEFORMAT</w:instrText>
    </w:r>
    <w:r>
      <w:rPr>
        <w:rFonts w:ascii="信黑 W4 简 Light" w:hAnsi="信黑 W4 简 Light" w:eastAsia="信黑 W4 简 Light"/>
        <w:sz w:val="15"/>
      </w:rPr>
      <w:fldChar w:fldCharType="separate"/>
    </w:r>
    <w:r>
      <w:rPr>
        <w:rFonts w:ascii="信黑 W4 简 Light" w:hAnsi="信黑 W4 简 Light" w:eastAsia="信黑 W4 简 Light"/>
        <w:sz w:val="15"/>
        <w:lang w:val="zh-CN"/>
      </w:rPr>
      <w:t>1</w:t>
    </w:r>
    <w:r>
      <w:rPr>
        <w:rFonts w:ascii="信黑 W4 简 Light" w:hAnsi="信黑 W4 简 Light" w:eastAsia="信黑 W4 简 Light"/>
        <w:sz w:val="15"/>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93804243"/>
    </w:sdtPr>
    <w:sdtContent>
      <w:sdt>
        <w:sdtPr>
          <w:id w:val="357538707"/>
        </w:sdtPr>
        <w:sdtContent>
          <w:p w14:paraId="21AA2E2D">
            <w:pPr>
              <w:pStyle w:val="50"/>
              <w:spacing w:before="120" w:after="120"/>
              <w:ind w:left="900" w:hanging="480"/>
              <w:jc w:val="center"/>
            </w:pPr>
            <w:r>
              <w:rPr>
                <w:rFonts w:hint="eastAsia"/>
              </w:rPr>
              <w:drawing>
                <wp:anchor distT="0" distB="0" distL="114935" distR="114935" simplePos="0" relativeHeight="251665408" behindDoc="1" locked="0" layoutInCell="1" allowOverlap="1">
                  <wp:simplePos x="0" y="0"/>
                  <wp:positionH relativeFrom="column">
                    <wp:posOffset>-706755</wp:posOffset>
                  </wp:positionH>
                  <wp:positionV relativeFrom="paragraph">
                    <wp:posOffset>337185</wp:posOffset>
                  </wp:positionV>
                  <wp:extent cx="7560310" cy="200660"/>
                  <wp:effectExtent l="0" t="0" r="2540" b="8890"/>
                  <wp:wrapNone/>
                  <wp:docPr id="36" name="图片 167"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67" descr="WORD"/>
                          <pic:cNvPicPr>
                            <a:picLocks noChangeAspect="1"/>
                          </pic:cNvPicPr>
                        </pic:nvPicPr>
                        <pic:blipFill>
                          <a:blip r:embed="rId1"/>
                          <a:stretch>
                            <a:fillRect/>
                          </a:stretch>
                        </pic:blipFill>
                        <pic:spPr>
                          <a:xfrm>
                            <a:off x="0" y="0"/>
                            <a:ext cx="7560310" cy="200660"/>
                          </a:xfrm>
                          <a:prstGeom prst="rect">
                            <a:avLst/>
                          </a:prstGeom>
                        </pic:spPr>
                      </pic:pic>
                    </a:graphicData>
                  </a:graphic>
                </wp:anchor>
              </w:drawing>
            </w:r>
          </w:p>
        </w:sdtContent>
      </w:sdt>
    </w:sdtContent>
  </w:sdt>
  <w:p w14:paraId="18BA3FBA">
    <w:pPr>
      <w:spacing w:before="120" w:after="120"/>
      <w:rPr>
        <w:rFonts w:ascii="信黑 W4 简 Light" w:hAnsi="信黑 W4 简 Light" w:eastAsia="信黑 W4 简 Light"/>
        <w:sz w:val="15"/>
      </w:rPr>
    </w:pPr>
  </w:p>
  <w:p w14:paraId="3C2B9212">
    <w:pPr>
      <w:tabs>
        <w:tab w:val="right" w:pos="9638"/>
      </w:tabs>
      <w:spacing w:before="120" w:after="120"/>
      <w:rPr>
        <w:rFonts w:ascii="信黑 W4 简 Light" w:hAnsi="信黑 W4 简 Light" w:eastAsia="信黑 W4 简 Light"/>
        <w:sz w:val="15"/>
      </w:rPr>
    </w:pPr>
    <w:r>
      <w:rPr>
        <w:rFonts w:hint="eastAsia" w:ascii="方正兰亭黑简体" w:hAnsi="方正兰亭黑简体"/>
        <w:sz w:val="15"/>
      </w:rPr>
      <w:t>明御</w:t>
    </w:r>
    <w:r>
      <w:rPr>
        <w:rFonts w:cs="Times New Roman"/>
        <w:sz w:val="15"/>
        <w:vertAlign w:val="superscript"/>
      </w:rPr>
      <w:t>®</w:t>
    </w:r>
    <w:r>
      <w:rPr>
        <w:rFonts w:hint="eastAsia" w:ascii="方正兰亭黑简体" w:hAnsi="方正兰亭黑简体"/>
        <w:sz w:val="15"/>
      </w:rPr>
      <w:t>运维审计与风险控制系统 产品白皮书</w:t>
    </w:r>
    <w:r>
      <w:rPr>
        <w:rFonts w:ascii="信黑 W4 简 Light" w:hAnsi="信黑 W4 简 Light" w:eastAsia="信黑 W4 简 Light"/>
        <w:sz w:val="15"/>
      </w:rPr>
      <w:tab/>
    </w:r>
    <w:r>
      <w:rPr>
        <w:rFonts w:eastAsia="信黑 W4 简 Light" w:cs="Times New Roman"/>
        <w:sz w:val="15"/>
      </w:rPr>
      <w:fldChar w:fldCharType="begin"/>
    </w:r>
    <w:r>
      <w:rPr>
        <w:rFonts w:eastAsia="信黑 W4 简 Light" w:cs="Times New Roman"/>
        <w:sz w:val="15"/>
      </w:rPr>
      <w:instrText xml:space="preserve">PAGE   \* MERGEFORMAT</w:instrText>
    </w:r>
    <w:r>
      <w:rPr>
        <w:rFonts w:eastAsia="信黑 W4 简 Light" w:cs="Times New Roman"/>
        <w:sz w:val="15"/>
      </w:rPr>
      <w:fldChar w:fldCharType="separate"/>
    </w:r>
    <w:r>
      <w:rPr>
        <w:rFonts w:eastAsia="信黑 W4 简 Light" w:cs="Times New Roman"/>
        <w:sz w:val="15"/>
        <w:lang w:val="zh-CN"/>
      </w:rPr>
      <w:t>1</w:t>
    </w:r>
    <w:r>
      <w:rPr>
        <w:rFonts w:eastAsia="信黑 W4 简 Light" w:cs="Times New Roman"/>
        <w:sz w:val="15"/>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4481216"/>
    </w:sdtPr>
    <w:sdtContent>
      <w:sdt>
        <w:sdtPr>
          <w:id w:val="491100093"/>
        </w:sdtPr>
        <w:sdtContent>
          <w:p w14:paraId="11C199BF">
            <w:pPr>
              <w:pStyle w:val="50"/>
              <w:spacing w:before="120" w:after="120"/>
              <w:ind w:left="900" w:hanging="480"/>
              <w:jc w:val="center"/>
            </w:pPr>
            <w:r>
              <w:rPr>
                <w:rFonts w:hint="eastAsia"/>
              </w:rPr>
              <w:drawing>
                <wp:anchor distT="0" distB="0" distL="114935" distR="114935" simplePos="0" relativeHeight="251661312" behindDoc="1" locked="0" layoutInCell="1" allowOverlap="1">
                  <wp:simplePos x="0" y="0"/>
                  <wp:positionH relativeFrom="column">
                    <wp:posOffset>-704215</wp:posOffset>
                  </wp:positionH>
                  <wp:positionV relativeFrom="paragraph">
                    <wp:posOffset>354330</wp:posOffset>
                  </wp:positionV>
                  <wp:extent cx="7560310" cy="200660"/>
                  <wp:effectExtent l="0" t="0" r="2540" b="8890"/>
                  <wp:wrapNone/>
                  <wp:docPr id="20" name="图片 167"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7" descr="WORD"/>
                          <pic:cNvPicPr>
                            <a:picLocks noChangeAspect="1"/>
                          </pic:cNvPicPr>
                        </pic:nvPicPr>
                        <pic:blipFill>
                          <a:blip r:embed="rId1"/>
                          <a:stretch>
                            <a:fillRect/>
                          </a:stretch>
                        </pic:blipFill>
                        <pic:spPr>
                          <a:xfrm>
                            <a:off x="0" y="0"/>
                            <a:ext cx="7560310" cy="200660"/>
                          </a:xfrm>
                          <a:prstGeom prst="rect">
                            <a:avLst/>
                          </a:prstGeom>
                        </pic:spPr>
                      </pic:pic>
                    </a:graphicData>
                  </a:graphic>
                </wp:anchor>
              </w:drawing>
            </w:r>
          </w:p>
        </w:sdtContent>
      </w:sdt>
    </w:sdtContent>
  </w:sdt>
  <w:p w14:paraId="2413ED71">
    <w:pPr>
      <w:spacing w:before="120" w:after="120"/>
      <w:rPr>
        <w:rFonts w:ascii="信黑 W4 简 Light" w:hAnsi="信黑 W4 简 Light" w:eastAsia="信黑 W4 简 Light"/>
        <w:sz w:val="15"/>
      </w:rPr>
    </w:pPr>
  </w:p>
  <w:p w14:paraId="2B88E065">
    <w:pPr>
      <w:tabs>
        <w:tab w:val="right" w:pos="9638"/>
      </w:tabs>
      <w:spacing w:before="120" w:after="120"/>
      <w:rPr>
        <w:rFonts w:ascii="信黑 W4 简 Light" w:hAnsi="信黑 W4 简 Light" w:eastAsia="信黑 W4 简 Light"/>
        <w:sz w:val="15"/>
      </w:rPr>
    </w:pPr>
    <w:r>
      <w:rPr>
        <w:rFonts w:hint="eastAsia" w:ascii="方正兰亭黑简体" w:hAnsi="方正兰亭黑简体"/>
        <w:sz w:val="15"/>
      </w:rPr>
      <w:t>明御</w:t>
    </w:r>
    <w:r>
      <w:rPr>
        <w:rFonts w:cs="Times New Roman"/>
        <w:sz w:val="15"/>
        <w:vertAlign w:val="superscript"/>
      </w:rPr>
      <w:t>®</w:t>
    </w:r>
    <w:r>
      <w:rPr>
        <w:rFonts w:hint="eastAsia" w:ascii="方正兰亭黑简体" w:hAnsi="方正兰亭黑简体"/>
        <w:sz w:val="15"/>
      </w:rPr>
      <w:t>运维审计与风险控制系统 产品白皮书</w:t>
    </w:r>
    <w:r>
      <w:rPr>
        <w:rFonts w:ascii="信黑 W4 简 Light" w:hAnsi="信黑 W4 简 Light" w:eastAsia="信黑 W4 简 Light"/>
        <w:sz w:val="15"/>
      </w:rPr>
      <w:tab/>
    </w:r>
    <w:r>
      <w:rPr>
        <w:rFonts w:eastAsia="信黑 W4 简 Light" w:cs="Times New Roman"/>
        <w:sz w:val="15"/>
      </w:rPr>
      <w:fldChar w:fldCharType="begin"/>
    </w:r>
    <w:r>
      <w:rPr>
        <w:rFonts w:eastAsia="信黑 W4 简 Light" w:cs="Times New Roman"/>
        <w:sz w:val="15"/>
      </w:rPr>
      <w:instrText xml:space="preserve">PAGE   \* MERGEFORMAT</w:instrText>
    </w:r>
    <w:r>
      <w:rPr>
        <w:rFonts w:eastAsia="信黑 W4 简 Light" w:cs="Times New Roman"/>
        <w:sz w:val="15"/>
      </w:rPr>
      <w:fldChar w:fldCharType="separate"/>
    </w:r>
    <w:r>
      <w:rPr>
        <w:rFonts w:eastAsia="信黑 W4 简 Light" w:cs="Times New Roman"/>
        <w:sz w:val="15"/>
        <w:lang w:val="zh-CN"/>
      </w:rPr>
      <w:t>1</w:t>
    </w:r>
    <w:r>
      <w:rPr>
        <w:rFonts w:eastAsia="信黑 W4 简 Light" w:cs="Times New Roman"/>
        <w:sz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1DF7A">
    <w:pPr>
      <w:pStyle w:val="52"/>
      <w:spacing w:before="120" w:after="120"/>
    </w:pPr>
    <w:r>
      <w:rPr>
        <w:rFonts w:hint="eastAsia"/>
      </w:rPr>
      <w:drawing>
        <wp:anchor distT="0" distB="0" distL="114935" distR="114935" simplePos="0" relativeHeight="251664384" behindDoc="1" locked="0" layoutInCell="1" allowOverlap="1">
          <wp:simplePos x="0" y="0"/>
          <wp:positionH relativeFrom="page">
            <wp:posOffset>30480</wp:posOffset>
          </wp:positionH>
          <wp:positionV relativeFrom="paragraph">
            <wp:posOffset>297180</wp:posOffset>
          </wp:positionV>
          <wp:extent cx="7508240" cy="304165"/>
          <wp:effectExtent l="0" t="0" r="0" b="635"/>
          <wp:wrapNone/>
          <wp:docPr id="31" name="图片 1565"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565" descr="WORD"/>
                  <pic:cNvPicPr>
                    <a:picLocks noChangeAspect="1"/>
                  </pic:cNvPicPr>
                </pic:nvPicPr>
                <pic:blipFill>
                  <a:blip r:embed="rId1"/>
                  <a:stretch>
                    <a:fillRect/>
                  </a:stretch>
                </pic:blipFill>
                <pic:spPr>
                  <a:xfrm>
                    <a:off x="0" y="0"/>
                    <a:ext cx="7508240" cy="30416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46831">
    <w:pPr>
      <w:pStyle w:val="52"/>
      <w:spacing w:before="120"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0C245">
    <w:pPr>
      <w:pStyle w:val="52"/>
      <w:spacing w:before="120" w:after="1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3C6DD">
    <w:pPr>
      <w:pStyle w:val="52"/>
      <w:spacing w:before="120" w:after="120"/>
    </w:pPr>
    <w:r>
      <w:rPr>
        <w:rFonts w:hint="eastAsia"/>
      </w:rPr>
      <w:drawing>
        <wp:anchor distT="0" distB="0" distL="114935" distR="114935" simplePos="0" relativeHeight="251666432" behindDoc="1" locked="0" layoutInCell="1" allowOverlap="1">
          <wp:simplePos x="0" y="0"/>
          <wp:positionH relativeFrom="margin">
            <wp:posOffset>-694055</wp:posOffset>
          </wp:positionH>
          <wp:positionV relativeFrom="paragraph">
            <wp:posOffset>-310515</wp:posOffset>
          </wp:positionV>
          <wp:extent cx="7508240" cy="304165"/>
          <wp:effectExtent l="0" t="0" r="0" b="635"/>
          <wp:wrapNone/>
          <wp:docPr id="3" name="图片 1565"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565" descr="WORD"/>
                  <pic:cNvPicPr>
                    <a:picLocks noChangeAspect="1"/>
                  </pic:cNvPicPr>
                </pic:nvPicPr>
                <pic:blipFill>
                  <a:blip r:embed="rId1"/>
                  <a:stretch>
                    <a:fillRect/>
                  </a:stretch>
                </pic:blipFill>
                <pic:spPr>
                  <a:xfrm>
                    <a:off x="0" y="0"/>
                    <a:ext cx="7508240" cy="30416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2E42CC"/>
    <w:multiLevelType w:val="multilevel"/>
    <w:tmpl w:val="062E42CC"/>
    <w:lvl w:ilvl="0" w:tentative="0">
      <w:start w:val="1"/>
      <w:numFmt w:val="bullet"/>
      <w:pStyle w:val="145"/>
      <w:lvlText w:val=""/>
      <w:lvlJc w:val="left"/>
      <w:pPr>
        <w:tabs>
          <w:tab w:val="left" w:pos="839"/>
        </w:tabs>
        <w:ind w:left="840" w:hanging="420"/>
      </w:pPr>
      <w:rPr>
        <w:rFonts w:hint="default" w:ascii="Wingdings" w:hAnsi="Wingdings"/>
      </w:rPr>
    </w:lvl>
    <w:lvl w:ilvl="1" w:tentative="0">
      <w:start w:val="1"/>
      <w:numFmt w:val="lowerLetter"/>
      <w:lvlText w:val="%2)"/>
      <w:lvlJc w:val="left"/>
      <w:pPr>
        <w:ind w:left="1260" w:hanging="420"/>
      </w:pPr>
      <w:rPr>
        <w:rFonts w:hint="default"/>
      </w:rPr>
    </w:lvl>
    <w:lvl w:ilvl="2" w:tentative="0">
      <w:start w:val="1"/>
      <w:numFmt w:val="lowerRoman"/>
      <w:lvlText w:val="%3."/>
      <w:lvlJc w:val="right"/>
      <w:pPr>
        <w:ind w:left="1680" w:hanging="420"/>
      </w:pPr>
      <w:rPr>
        <w:rFonts w:hint="default"/>
      </w:rPr>
    </w:lvl>
    <w:lvl w:ilvl="3" w:tentative="0">
      <w:start w:val="1"/>
      <w:numFmt w:val="decimal"/>
      <w:lvlText w:val="%4."/>
      <w:lvlJc w:val="left"/>
      <w:pPr>
        <w:ind w:left="2100" w:hanging="420"/>
      </w:pPr>
      <w:rPr>
        <w:rFonts w:hint="default"/>
      </w:rPr>
    </w:lvl>
    <w:lvl w:ilvl="4" w:tentative="0">
      <w:start w:val="1"/>
      <w:numFmt w:val="lowerLetter"/>
      <w:lvlText w:val="%5)"/>
      <w:lvlJc w:val="left"/>
      <w:pPr>
        <w:ind w:left="2520" w:hanging="420"/>
      </w:pPr>
      <w:rPr>
        <w:rFonts w:hint="default"/>
      </w:rPr>
    </w:lvl>
    <w:lvl w:ilvl="5" w:tentative="0">
      <w:start w:val="1"/>
      <w:numFmt w:val="lowerRoman"/>
      <w:lvlText w:val="%6."/>
      <w:lvlJc w:val="right"/>
      <w:pPr>
        <w:ind w:left="2940" w:hanging="420"/>
      </w:pPr>
      <w:rPr>
        <w:rFonts w:hint="default"/>
      </w:rPr>
    </w:lvl>
    <w:lvl w:ilvl="6" w:tentative="0">
      <w:start w:val="1"/>
      <w:numFmt w:val="decimal"/>
      <w:lvlText w:val="%7."/>
      <w:lvlJc w:val="left"/>
      <w:pPr>
        <w:ind w:left="3360" w:hanging="420"/>
      </w:pPr>
      <w:rPr>
        <w:rFonts w:hint="default"/>
      </w:rPr>
    </w:lvl>
    <w:lvl w:ilvl="7" w:tentative="0">
      <w:start w:val="1"/>
      <w:numFmt w:val="lowerLetter"/>
      <w:lvlText w:val="%8)"/>
      <w:lvlJc w:val="left"/>
      <w:pPr>
        <w:ind w:left="3780" w:hanging="420"/>
      </w:pPr>
      <w:rPr>
        <w:rFonts w:hint="default"/>
      </w:rPr>
    </w:lvl>
    <w:lvl w:ilvl="8" w:tentative="0">
      <w:start w:val="1"/>
      <w:numFmt w:val="lowerRoman"/>
      <w:lvlText w:val="%9."/>
      <w:lvlJc w:val="right"/>
      <w:pPr>
        <w:ind w:left="4200" w:hanging="420"/>
      </w:pPr>
      <w:rPr>
        <w:rFonts w:hint="default"/>
      </w:rPr>
    </w:lvl>
  </w:abstractNum>
  <w:abstractNum w:abstractNumId="1">
    <w:nsid w:val="0CDE56EE"/>
    <w:multiLevelType w:val="multilevel"/>
    <w:tmpl w:val="0CDE56EE"/>
    <w:lvl w:ilvl="0" w:tentative="0">
      <w:start w:val="1"/>
      <w:numFmt w:val="decimal"/>
      <w:pStyle w:val="484"/>
      <w:lvlText w:val="%1)"/>
      <w:lvlJc w:val="left"/>
      <w:pPr>
        <w:tabs>
          <w:tab w:val="left" w:pos="1361"/>
        </w:tabs>
        <w:ind w:left="1361" w:hanging="522"/>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
    <w:nsid w:val="0EDB2900"/>
    <w:multiLevelType w:val="multilevel"/>
    <w:tmpl w:val="0EDB2900"/>
    <w:lvl w:ilvl="0" w:tentative="0">
      <w:start w:val="1"/>
      <w:numFmt w:val="bullet"/>
      <w:pStyle w:val="300"/>
      <w:lvlText w:val="−"/>
      <w:lvlJc w:val="left"/>
      <w:pPr>
        <w:tabs>
          <w:tab w:val="left" w:pos="2409"/>
        </w:tabs>
        <w:ind w:left="2410" w:hanging="284"/>
      </w:pPr>
    </w:lvl>
    <w:lvl w:ilvl="1" w:tentative="0">
      <w:start w:val="1"/>
      <w:numFmt w:val="bullet"/>
      <w:lvlText w:val=""/>
      <w:lvlJc w:val="left"/>
      <w:pPr>
        <w:tabs>
          <w:tab w:val="left" w:pos="840"/>
        </w:tabs>
        <w:ind w:left="840" w:hanging="420"/>
      </w:pPr>
    </w:lvl>
    <w:lvl w:ilvl="2" w:tentative="0">
      <w:start w:val="1"/>
      <w:numFmt w:val="bullet"/>
      <w:lvlText w:val=""/>
      <w:lvlJc w:val="left"/>
      <w:pPr>
        <w:tabs>
          <w:tab w:val="left" w:pos="1260"/>
        </w:tabs>
        <w:ind w:left="1260" w:hanging="420"/>
      </w:pPr>
    </w:lvl>
    <w:lvl w:ilvl="3" w:tentative="0">
      <w:start w:val="1"/>
      <w:numFmt w:val="bullet"/>
      <w:lvlText w:val=""/>
      <w:lvlJc w:val="left"/>
      <w:pPr>
        <w:tabs>
          <w:tab w:val="left" w:pos="1680"/>
        </w:tabs>
        <w:ind w:left="1680" w:hanging="420"/>
      </w:pPr>
    </w:lvl>
    <w:lvl w:ilvl="4" w:tentative="0">
      <w:start w:val="1"/>
      <w:numFmt w:val="bullet"/>
      <w:lvlText w:val=""/>
      <w:lvlJc w:val="left"/>
      <w:pPr>
        <w:tabs>
          <w:tab w:val="left" w:pos="2100"/>
        </w:tabs>
        <w:ind w:left="2100" w:hanging="420"/>
      </w:pPr>
    </w:lvl>
    <w:lvl w:ilvl="5" w:tentative="0">
      <w:start w:val="1"/>
      <w:numFmt w:val="bullet"/>
      <w:lvlText w:val=""/>
      <w:lvlJc w:val="left"/>
      <w:pPr>
        <w:tabs>
          <w:tab w:val="left" w:pos="2520"/>
        </w:tabs>
        <w:ind w:left="2520" w:hanging="420"/>
      </w:pPr>
    </w:lvl>
    <w:lvl w:ilvl="6" w:tentative="0">
      <w:start w:val="1"/>
      <w:numFmt w:val="bullet"/>
      <w:lvlText w:val=""/>
      <w:lvlJc w:val="left"/>
      <w:pPr>
        <w:tabs>
          <w:tab w:val="left" w:pos="2940"/>
        </w:tabs>
        <w:ind w:left="2940" w:hanging="420"/>
      </w:pPr>
    </w:lvl>
    <w:lvl w:ilvl="7" w:tentative="0">
      <w:start w:val="1"/>
      <w:numFmt w:val="bullet"/>
      <w:lvlText w:val=""/>
      <w:lvlJc w:val="left"/>
      <w:pPr>
        <w:tabs>
          <w:tab w:val="left" w:pos="3360"/>
        </w:tabs>
        <w:ind w:left="3360" w:hanging="420"/>
      </w:pPr>
    </w:lvl>
    <w:lvl w:ilvl="8" w:tentative="0">
      <w:start w:val="1"/>
      <w:numFmt w:val="bullet"/>
      <w:lvlText w:val=""/>
      <w:lvlJc w:val="left"/>
      <w:pPr>
        <w:tabs>
          <w:tab w:val="left" w:pos="3780"/>
        </w:tabs>
        <w:ind w:left="3780" w:hanging="420"/>
      </w:pPr>
    </w:lvl>
  </w:abstractNum>
  <w:abstractNum w:abstractNumId="3">
    <w:nsid w:val="19450F75"/>
    <w:multiLevelType w:val="multilevel"/>
    <w:tmpl w:val="19450F75"/>
    <w:lvl w:ilvl="0" w:tentative="0">
      <w:start w:val="1"/>
      <w:numFmt w:val="decimal"/>
      <w:suff w:val="space"/>
      <w:lvlText w:val="%1. "/>
      <w:lvlJc w:val="left"/>
      <w:pPr>
        <w:ind w:left="0" w:firstLine="567"/>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1" w:tentative="0">
      <w:start w:val="1"/>
      <w:numFmt w:val="decimal"/>
      <w:isLgl/>
      <w:suff w:val="space"/>
      <w:lvlText w:val="%1.%2 "/>
      <w:lvlJc w:val="left"/>
      <w:pPr>
        <w:ind w:left="794" w:hanging="794"/>
      </w:pPr>
      <w:rPr>
        <w:rFonts w:hint="eastAsia"/>
      </w:rPr>
    </w:lvl>
    <w:lvl w:ilvl="2" w:tentative="0">
      <w:start w:val="1"/>
      <w:numFmt w:val="decimal"/>
      <w:isLgl/>
      <w:suff w:val="space"/>
      <w:lvlText w:val="%1.%2.%3 "/>
      <w:lvlJc w:val="left"/>
      <w:pPr>
        <w:ind w:left="907" w:hanging="907"/>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3" w:tentative="0">
      <w:start w:val="1"/>
      <w:numFmt w:val="decimal"/>
      <w:isLgl/>
      <w:suff w:val="space"/>
      <w:lvlText w:val="%1.%2.%3.%4 "/>
      <w:lvlJc w:val="left"/>
      <w:pPr>
        <w:ind w:left="1021" w:hanging="1021"/>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4" w:tentative="0">
      <w:start w:val="1"/>
      <w:numFmt w:val="decimal"/>
      <w:isLgl/>
      <w:suff w:val="space"/>
      <w:lvlText w:val="%1.%2.%3.%4.%5 "/>
      <w:lvlJc w:val="left"/>
      <w:pPr>
        <w:ind w:left="1134" w:hanging="1134"/>
      </w:pPr>
      <w:rPr>
        <w:rFonts w:hint="eastAsia"/>
      </w:rPr>
    </w:lvl>
    <w:lvl w:ilvl="5" w:tentative="0">
      <w:start w:val="1"/>
      <w:numFmt w:val="none"/>
      <w:isLgl/>
      <w:suff w:val="space"/>
      <w:lvlText w:val=""/>
      <w:lvlJc w:val="left"/>
      <w:pPr>
        <w:ind w:left="1247" w:hanging="1247"/>
      </w:pPr>
      <w:rPr>
        <w:rFonts w:hint="eastAsia"/>
      </w:rPr>
    </w:lvl>
    <w:lvl w:ilvl="6" w:tentative="0">
      <w:start w:val="1"/>
      <w:numFmt w:val="none"/>
      <w:lvlRestart w:val="1"/>
      <w:isLgl/>
      <w:suff w:val="space"/>
      <w:lvlText w:val=""/>
      <w:lvlJc w:val="left"/>
      <w:pPr>
        <w:ind w:left="0" w:firstLine="0"/>
      </w:pPr>
      <w:rPr>
        <w:rFonts w:hint="eastAsia"/>
      </w:rPr>
    </w:lvl>
    <w:lvl w:ilvl="7" w:tentative="0">
      <w:start w:val="1"/>
      <w:numFmt w:val="decimal"/>
      <w:lvlRestart w:val="1"/>
      <w:pStyle w:val="149"/>
      <w:suff w:val="space"/>
      <w:lvlText w:val="表%1-%8"/>
      <w:lvlJc w:val="left"/>
      <w:pPr>
        <w:ind w:left="284" w:hanging="284"/>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8" w:tentative="0">
      <w:start w:val="1"/>
      <w:numFmt w:val="decimal"/>
      <w:lvlRestart w:val="1"/>
      <w:pStyle w:val="148"/>
      <w:suff w:val="space"/>
      <w:lvlText w:val="图%1-%9"/>
      <w:lvlJc w:val="left"/>
      <w:pPr>
        <w:ind w:left="284" w:hanging="284"/>
      </w:pPr>
      <w:rPr>
        <w:rFonts w:hint="eastAsia"/>
      </w:rPr>
    </w:lvl>
  </w:abstractNum>
  <w:abstractNum w:abstractNumId="4">
    <w:nsid w:val="20453EF0"/>
    <w:multiLevelType w:val="multilevel"/>
    <w:tmpl w:val="20453EF0"/>
    <w:lvl w:ilvl="0" w:tentative="0">
      <w:start w:val="1"/>
      <w:numFmt w:val="upperLetter"/>
      <w:pStyle w:val="42"/>
      <w:lvlText w:val="附录%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lvlText w:val="%4."/>
      <w:lvlJc w:val="left"/>
      <w:pPr>
        <w:tabs>
          <w:tab w:val="left" w:pos="567"/>
        </w:tabs>
        <w:ind w:left="936" w:hanging="680"/>
      </w:pPr>
    </w:lvl>
    <w:lvl w:ilvl="4" w:tentative="0">
      <w:start w:val="1"/>
      <w:numFmt w:val="decimal"/>
      <w:lvlText w:val="%5）"/>
      <w:lvlJc w:val="left"/>
      <w:pPr>
        <w:tabs>
          <w:tab w:val="left" w:pos="567"/>
        </w:tabs>
        <w:ind w:left="936" w:hanging="680"/>
      </w:pPr>
    </w:lvl>
    <w:lvl w:ilvl="5" w:tentative="0">
      <w:start w:val="1"/>
      <w:numFmt w:val="lowerLetter"/>
      <w:lvlText w:val="%6）"/>
      <w:lvlJc w:val="left"/>
      <w:pPr>
        <w:tabs>
          <w:tab w:val="left" w:pos="567"/>
        </w:tabs>
        <w:ind w:left="936" w:hanging="680"/>
      </w:pPr>
    </w:lvl>
    <w:lvl w:ilvl="6" w:tentative="0">
      <w:start w:val="1"/>
      <w:numFmt w:val="lowerRoman"/>
      <w:lvlText w:val="%7"/>
      <w:lvlJc w:val="left"/>
      <w:pPr>
        <w:tabs>
          <w:tab w:val="left" w:pos="567"/>
        </w:tabs>
        <w:ind w:left="936" w:hanging="680"/>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5">
    <w:nsid w:val="389D11A1"/>
    <w:multiLevelType w:val="multilevel"/>
    <w:tmpl w:val="389D11A1"/>
    <w:lvl w:ilvl="0" w:tentative="0">
      <w:start w:val="1"/>
      <w:numFmt w:val="decimal"/>
      <w:pStyle w:val="143"/>
      <w:lvlText w:val="步骤%1."/>
      <w:lvlJc w:val="left"/>
      <w:pPr>
        <w:ind w:left="839" w:hanging="839"/>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6">
    <w:nsid w:val="42FE570A"/>
    <w:multiLevelType w:val="multilevel"/>
    <w:tmpl w:val="42FE570A"/>
    <w:lvl w:ilvl="0" w:tentative="0">
      <w:start w:val="1"/>
      <w:numFmt w:val="decimal"/>
      <w:pStyle w:val="43"/>
      <w:suff w:val="nothing"/>
      <w:lvlText w:val="%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lvlText w:val="%5."/>
      <w:lvlJc w:val="left"/>
      <w:pPr>
        <w:tabs>
          <w:tab w:val="left" w:pos="1134"/>
        </w:tabs>
        <w:ind w:left="1134" w:hanging="312"/>
      </w:pPr>
    </w:lvl>
    <w:lvl w:ilvl="5" w:tentative="0">
      <w:start w:val="1"/>
      <w:numFmt w:val="decimal"/>
      <w:lvlText w:val="%6)"/>
      <w:lvlJc w:val="left"/>
      <w:pPr>
        <w:tabs>
          <w:tab w:val="left" w:pos="1134"/>
        </w:tabs>
        <w:ind w:left="1134" w:hanging="312"/>
      </w:pPr>
    </w:lvl>
    <w:lvl w:ilvl="6" w:tentative="0">
      <w:start w:val="1"/>
      <w:numFmt w:val="lowerLetter"/>
      <w:lvlText w:val="%7."/>
      <w:lvlJc w:val="left"/>
      <w:pPr>
        <w:tabs>
          <w:tab w:val="left" w:pos="1134"/>
        </w:tabs>
        <w:ind w:left="1134" w:hanging="312"/>
      </w:pPr>
    </w:lvl>
    <w:lvl w:ilvl="7" w:tentative="0">
      <w:start w:val="1"/>
      <w:numFmt w:val="decimal"/>
      <w:lvlRestart w:val="0"/>
      <w:suff w:val="space"/>
      <w:lvlText w:val="图%8"/>
      <w:lvlJc w:val="center"/>
      <w:pPr>
        <w:ind w:left="0" w:firstLine="0"/>
      </w:pPr>
    </w:lvl>
    <w:lvl w:ilvl="8" w:tentative="0">
      <w:start w:val="1"/>
      <w:numFmt w:val="decimal"/>
      <w:lvlRestart w:val="0"/>
      <w:suff w:val="space"/>
      <w:lvlText w:val="表%9"/>
      <w:lvlJc w:val="center"/>
      <w:pPr>
        <w:ind w:left="0" w:firstLine="0"/>
      </w:pPr>
    </w:lvl>
  </w:abstractNum>
  <w:abstractNum w:abstractNumId="7">
    <w:nsid w:val="4DDA66D1"/>
    <w:multiLevelType w:val="multilevel"/>
    <w:tmpl w:val="4DDA66D1"/>
    <w:lvl w:ilvl="0" w:tentative="0">
      <w:start w:val="1"/>
      <w:numFmt w:val="upperLetter"/>
      <w:suff w:val="nothing"/>
      <w:lvlText w:val="%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lvlText w:val="步骤 %6"/>
      <w:lvlJc w:val="right"/>
      <w:pPr>
        <w:tabs>
          <w:tab w:val="left" w:pos="1701"/>
        </w:tabs>
        <w:ind w:left="1701" w:hanging="159"/>
      </w:pPr>
    </w:lvl>
    <w:lvl w:ilvl="6" w:tentative="0">
      <w:start w:val="1"/>
      <w:numFmt w:val="decimal"/>
      <w:lvlText w:val="%7."/>
      <w:lvlJc w:val="left"/>
      <w:pPr>
        <w:tabs>
          <w:tab w:val="left" w:pos="2126"/>
        </w:tabs>
        <w:ind w:left="2126" w:hanging="425"/>
      </w:pPr>
    </w:lvl>
    <w:lvl w:ilvl="7" w:tentative="0">
      <w:start w:val="1"/>
      <w:numFmt w:val="decimal"/>
      <w:lvlRestart w:val="1"/>
      <w:suff w:val="space"/>
      <w:lvlText w:val="图%1-%8"/>
      <w:lvlJc w:val="left"/>
      <w:pPr>
        <w:ind w:left="1701" w:firstLine="0"/>
      </w:pPr>
    </w:lvl>
    <w:lvl w:ilvl="8" w:tentative="0">
      <w:start w:val="1"/>
      <w:numFmt w:val="decimal"/>
      <w:lvlRestart w:val="1"/>
      <w:pStyle w:val="320"/>
      <w:suff w:val="space"/>
      <w:lvlText w:val="表%1-%9"/>
      <w:lvlJc w:val="left"/>
      <w:pPr>
        <w:ind w:left="1701" w:firstLine="0"/>
      </w:pPr>
    </w:lvl>
  </w:abstractNum>
  <w:abstractNum w:abstractNumId="8">
    <w:nsid w:val="509934BC"/>
    <w:multiLevelType w:val="multilevel"/>
    <w:tmpl w:val="509934BC"/>
    <w:lvl w:ilvl="0" w:tentative="0">
      <w:start w:val="1"/>
      <w:numFmt w:val="decimal"/>
      <w:lvlText w:val="%1)"/>
      <w:lvlJc w:val="left"/>
      <w:pPr>
        <w:ind w:left="360" w:hanging="360"/>
      </w:pPr>
      <w:rPr>
        <w:rFonts w:hint="eastAsia"/>
      </w:rPr>
    </w:lvl>
    <w:lvl w:ilvl="1" w:tentative="0">
      <w:start w:val="1"/>
      <w:numFmt w:val="none"/>
      <w:suff w:val="space"/>
      <w:lvlText w:val="%1%2"/>
      <w:lvlJc w:val="left"/>
      <w:pPr>
        <w:ind w:left="720" w:hanging="720"/>
      </w:pPr>
      <w:rPr>
        <w:rFonts w:hint="default" w:ascii="____ Pr6N B" w:hAnsi="____ Pr6N B"/>
      </w:rPr>
    </w:lvl>
    <w:lvl w:ilvl="2" w:tentative="0">
      <w:start w:val="1"/>
      <w:numFmt w:val="lowerRoman"/>
      <w:pStyle w:val="5"/>
      <w:lvlText w:val="%3)"/>
      <w:lvlJc w:val="left"/>
      <w:pPr>
        <w:ind w:left="1080" w:hanging="360"/>
      </w:pPr>
      <w:rPr>
        <w:rFonts w:hint="eastAsia"/>
      </w:rPr>
    </w:lvl>
    <w:lvl w:ilvl="3" w:tentative="0">
      <w:start w:val="1"/>
      <w:numFmt w:val="decimal"/>
      <w:pStyle w:val="6"/>
      <w:lvlText w:val="(%4)"/>
      <w:lvlJc w:val="left"/>
      <w:pPr>
        <w:ind w:left="1440" w:hanging="360"/>
      </w:pPr>
      <w:rPr>
        <w:rFonts w:hint="eastAsia"/>
      </w:rPr>
    </w:lvl>
    <w:lvl w:ilvl="4" w:tentative="0">
      <w:start w:val="1"/>
      <w:numFmt w:val="lowerLetter"/>
      <w:lvlText w:val="(%5)"/>
      <w:lvlJc w:val="left"/>
      <w:pPr>
        <w:ind w:left="1800" w:hanging="360"/>
      </w:pPr>
      <w:rPr>
        <w:rFonts w:hint="eastAsia"/>
      </w:rPr>
    </w:lvl>
    <w:lvl w:ilvl="5" w:tentative="0">
      <w:start w:val="1"/>
      <w:numFmt w:val="lowerRoman"/>
      <w:lvlText w:val="(%6)"/>
      <w:lvlJc w:val="left"/>
      <w:pPr>
        <w:ind w:left="2160" w:hanging="360"/>
      </w:pPr>
      <w:rPr>
        <w:rFonts w:hint="eastAsia"/>
      </w:rPr>
    </w:lvl>
    <w:lvl w:ilvl="6" w:tentative="0">
      <w:start w:val="1"/>
      <w:numFmt w:val="decimal"/>
      <w:lvlText w:val="%7."/>
      <w:lvlJc w:val="left"/>
      <w:pPr>
        <w:ind w:left="2520" w:hanging="360"/>
      </w:pPr>
      <w:rPr>
        <w:rFonts w:hint="eastAsia"/>
      </w:rPr>
    </w:lvl>
    <w:lvl w:ilvl="7" w:tentative="0">
      <w:start w:val="1"/>
      <w:numFmt w:val="lowerLetter"/>
      <w:lvlText w:val="%8."/>
      <w:lvlJc w:val="left"/>
      <w:pPr>
        <w:ind w:left="2880" w:hanging="360"/>
      </w:pPr>
      <w:rPr>
        <w:rFonts w:hint="eastAsia"/>
      </w:rPr>
    </w:lvl>
    <w:lvl w:ilvl="8" w:tentative="0">
      <w:start w:val="1"/>
      <w:numFmt w:val="lowerRoman"/>
      <w:lvlText w:val="%9."/>
      <w:lvlJc w:val="left"/>
      <w:pPr>
        <w:ind w:left="3240" w:hanging="360"/>
      </w:pPr>
      <w:rPr>
        <w:rFonts w:hint="eastAsia"/>
      </w:rPr>
    </w:lvl>
  </w:abstractNum>
  <w:abstractNum w:abstractNumId="9">
    <w:nsid w:val="629539C2"/>
    <w:multiLevelType w:val="multilevel"/>
    <w:tmpl w:val="629539C2"/>
    <w:lvl w:ilvl="0" w:tentative="0">
      <w:start w:val="1"/>
      <w:numFmt w:val="decimal"/>
      <w:pStyle w:val="364"/>
      <w:lvlText w:val="步骤%1"/>
      <w:lvlJc w:val="center"/>
      <w:pPr>
        <w:ind w:left="704" w:hanging="420"/>
      </w:pPr>
      <w:rPr>
        <w:rFonts w:ascii="Times New Roman" w:hAnsi="Times New Roman" w:cs="Times New Roman"/>
        <w:b/>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rPr>
    </w:lvl>
    <w:lvl w:ilvl="1" w:tentative="0">
      <w:start w:val="2"/>
      <w:numFmt w:val="japaneseCounting"/>
      <w:lvlText w:val="%2、"/>
      <w:lvlJc w:val="left"/>
      <w:pPr>
        <w:ind w:left="450" w:hanging="450"/>
      </w:pPr>
      <w:rPr>
        <w:rFonts w:hint="default"/>
      </w:rPr>
    </w:lvl>
    <w:lvl w:ilvl="2" w:tentative="0">
      <w:start w:val="1"/>
      <w:numFmt w:val="lowerRoman"/>
      <w:lvlText w:val="%3."/>
      <w:lvlJc w:val="right"/>
      <w:pPr>
        <w:ind w:left="546" w:hanging="420"/>
      </w:pPr>
    </w:lvl>
    <w:lvl w:ilvl="3" w:tentative="0">
      <w:start w:val="1"/>
      <w:numFmt w:val="decimal"/>
      <w:lvlText w:val="%4."/>
      <w:lvlJc w:val="left"/>
      <w:pPr>
        <w:ind w:left="966" w:hanging="420"/>
      </w:pPr>
    </w:lvl>
    <w:lvl w:ilvl="4" w:tentative="0">
      <w:start w:val="1"/>
      <w:numFmt w:val="lowerLetter"/>
      <w:lvlText w:val="%5)"/>
      <w:lvlJc w:val="left"/>
      <w:pPr>
        <w:ind w:left="1386" w:hanging="420"/>
      </w:pPr>
    </w:lvl>
    <w:lvl w:ilvl="5" w:tentative="0">
      <w:start w:val="1"/>
      <w:numFmt w:val="lowerRoman"/>
      <w:lvlText w:val="%6."/>
      <w:lvlJc w:val="right"/>
      <w:pPr>
        <w:ind w:left="1806" w:hanging="420"/>
      </w:pPr>
    </w:lvl>
    <w:lvl w:ilvl="6" w:tentative="0">
      <w:start w:val="1"/>
      <w:numFmt w:val="decimal"/>
      <w:lvlText w:val="%7."/>
      <w:lvlJc w:val="left"/>
      <w:pPr>
        <w:ind w:left="2226" w:hanging="420"/>
      </w:pPr>
    </w:lvl>
    <w:lvl w:ilvl="7" w:tentative="0">
      <w:start w:val="1"/>
      <w:numFmt w:val="lowerLetter"/>
      <w:lvlText w:val="%8)"/>
      <w:lvlJc w:val="left"/>
      <w:pPr>
        <w:ind w:left="2646" w:hanging="420"/>
      </w:pPr>
    </w:lvl>
    <w:lvl w:ilvl="8" w:tentative="0">
      <w:start w:val="1"/>
      <w:numFmt w:val="lowerRoman"/>
      <w:lvlText w:val="%9."/>
      <w:lvlJc w:val="right"/>
      <w:pPr>
        <w:ind w:left="3066" w:hanging="420"/>
      </w:pPr>
    </w:lvl>
  </w:abstractNum>
  <w:abstractNum w:abstractNumId="10">
    <w:nsid w:val="62C323D5"/>
    <w:multiLevelType w:val="multilevel"/>
    <w:tmpl w:val="62C323D5"/>
    <w:lvl w:ilvl="0" w:tentative="0">
      <w:start w:val="1"/>
      <w:numFmt w:val="decimal"/>
      <w:lvlText w:val="%1."/>
      <w:lvlJc w:val="left"/>
      <w:pPr>
        <w:tabs>
          <w:tab w:val="left" w:pos="425"/>
        </w:tabs>
        <w:ind w:left="425" w:hanging="425"/>
      </w:pPr>
    </w:lvl>
    <w:lvl w:ilvl="1" w:tentative="0">
      <w:start w:val="1"/>
      <w:numFmt w:val="decimal"/>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pStyle w:val="163"/>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11">
    <w:nsid w:val="72347E6A"/>
    <w:multiLevelType w:val="multilevel"/>
    <w:tmpl w:val="72347E6A"/>
    <w:lvl w:ilvl="0" w:tentative="0">
      <w:start w:val="1"/>
      <w:numFmt w:val="upperLetter"/>
      <w:pStyle w:val="20"/>
      <w:lvlText w:val="附录%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lvlText w:val="%4."/>
      <w:lvlJc w:val="left"/>
      <w:pPr>
        <w:tabs>
          <w:tab w:val="left" w:pos="567"/>
        </w:tabs>
        <w:ind w:left="936" w:hanging="680"/>
      </w:pPr>
    </w:lvl>
    <w:lvl w:ilvl="4" w:tentative="0">
      <w:start w:val="1"/>
      <w:numFmt w:val="decimal"/>
      <w:lvlText w:val="%5）"/>
      <w:lvlJc w:val="left"/>
      <w:pPr>
        <w:tabs>
          <w:tab w:val="left" w:pos="567"/>
        </w:tabs>
        <w:ind w:left="936" w:hanging="680"/>
      </w:pPr>
    </w:lvl>
    <w:lvl w:ilvl="5" w:tentative="0">
      <w:start w:val="1"/>
      <w:numFmt w:val="lowerLetter"/>
      <w:lvlText w:val="%6）"/>
      <w:lvlJc w:val="left"/>
      <w:pPr>
        <w:tabs>
          <w:tab w:val="left" w:pos="567"/>
        </w:tabs>
        <w:ind w:left="936" w:hanging="680"/>
      </w:pPr>
    </w:lvl>
    <w:lvl w:ilvl="6" w:tentative="0">
      <w:start w:val="1"/>
      <w:numFmt w:val="lowerRoman"/>
      <w:lvlText w:val="%7"/>
      <w:lvlJc w:val="left"/>
      <w:pPr>
        <w:tabs>
          <w:tab w:val="left" w:pos="567"/>
        </w:tabs>
        <w:ind w:left="936" w:hanging="680"/>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12">
    <w:nsid w:val="732649E7"/>
    <w:multiLevelType w:val="multilevel"/>
    <w:tmpl w:val="732649E7"/>
    <w:lvl w:ilvl="0" w:tentative="0">
      <w:start w:val="1"/>
      <w:numFmt w:val="decimal"/>
      <w:pStyle w:val="270"/>
      <w:suff w:val="nothing"/>
      <w:lvlText w:val="%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4. "/>
      <w:lvlJc w:val="left"/>
      <w:pPr>
        <w:ind w:left="0" w:firstLine="624"/>
      </w:pPr>
    </w:lvl>
    <w:lvl w:ilvl="4" w:tentative="0">
      <w:start w:val="1"/>
      <w:numFmt w:val="decimal"/>
      <w:pStyle w:val="7"/>
      <w:lvlText w:val="(%5)"/>
      <w:lvlJc w:val="left"/>
      <w:pPr>
        <w:tabs>
          <w:tab w:val="left" w:pos="1134"/>
        </w:tabs>
        <w:ind w:left="1134" w:hanging="510"/>
      </w:pPr>
    </w:lvl>
    <w:lvl w:ilvl="5" w:tentative="0">
      <w:start w:val="1"/>
      <w:numFmt w:val="decimal"/>
      <w:lvlRestart w:val="1"/>
      <w:suff w:val="space"/>
      <w:lvlText w:val="图%1-%6"/>
      <w:lvlJc w:val="left"/>
      <w:pPr>
        <w:ind w:left="0" w:firstLine="0"/>
      </w:pPr>
    </w:lvl>
    <w:lvl w:ilvl="6" w:tentative="0">
      <w:start w:val="1"/>
      <w:numFmt w:val="decimal"/>
      <w:lvlRestart w:val="1"/>
      <w:suff w:val="space"/>
      <w:lvlText w:val="表%1-%7"/>
      <w:lvlJc w:val="left"/>
      <w:pPr>
        <w:ind w:left="0" w:firstLine="624"/>
      </w:pPr>
    </w:lvl>
    <w:lvl w:ilvl="7" w:tentative="0">
      <w:start w:val="1"/>
      <w:numFmt w:val="lowerLetter"/>
      <w:lvlRestart w:val="5"/>
      <w:lvlText w:val="%8."/>
      <w:lvlJc w:val="left"/>
      <w:pPr>
        <w:tabs>
          <w:tab w:val="left" w:pos="1418"/>
        </w:tabs>
        <w:ind w:left="1418" w:hanging="284"/>
      </w:pPr>
    </w:lvl>
    <w:lvl w:ilvl="8" w:tentative="0">
      <w:start w:val="1"/>
      <w:numFmt w:val="decimal"/>
      <w:lvlRestart w:val="4"/>
      <w:lvlText w:val="步骤%9"/>
      <w:lvlJc w:val="left"/>
      <w:pPr>
        <w:tabs>
          <w:tab w:val="left" w:pos="737"/>
        </w:tabs>
        <w:ind w:left="737" w:hanging="737"/>
      </w:pPr>
    </w:lvl>
  </w:abstractNum>
  <w:abstractNum w:abstractNumId="13">
    <w:nsid w:val="73391E82"/>
    <w:multiLevelType w:val="multilevel"/>
    <w:tmpl w:val="73391E82"/>
    <w:lvl w:ilvl="0" w:tentative="0">
      <w:start w:val="1"/>
      <w:numFmt w:val="decimal"/>
      <w:pStyle w:val="384"/>
      <w:lvlText w:val="%1"/>
      <w:lvlJc w:val="left"/>
      <w:pPr>
        <w:ind w:left="425" w:hanging="425"/>
      </w:pPr>
      <w:rPr>
        <w:rFonts w:hint="eastAsia"/>
      </w:rPr>
    </w:lvl>
    <w:lvl w:ilvl="1" w:tentative="0">
      <w:start w:val="1"/>
      <w:numFmt w:val="decimal"/>
      <w:pStyle w:val="4"/>
      <w:suff w:val="space"/>
      <w:lvlText w:val="%1.%2 "/>
      <w:lvlJc w:val="left"/>
      <w:pPr>
        <w:ind w:left="420" w:hanging="420"/>
      </w:pPr>
      <w:rPr>
        <w:rFonts w:hint="eastAsia"/>
      </w:rPr>
    </w:lvl>
    <w:lvl w:ilvl="2" w:tentative="0">
      <w:start w:val="1"/>
      <w:numFmt w:val="decimal"/>
      <w:pStyle w:val="385"/>
      <w:suff w:val="space"/>
      <w:lvlText w:val="%1.%2.%3 "/>
      <w:lvlJc w:val="left"/>
      <w:pPr>
        <w:ind w:left="680" w:hanging="680"/>
      </w:pPr>
      <w:rPr>
        <w:rFonts w:hint="eastAsia"/>
      </w:rPr>
    </w:lvl>
    <w:lvl w:ilvl="3" w:tentative="0">
      <w:start w:val="1"/>
      <w:numFmt w:val="decimal"/>
      <w:pStyle w:val="386"/>
      <w:suff w:val="space"/>
      <w:lvlText w:val="%1.%2.%3.%4 "/>
      <w:lvlJc w:val="left"/>
      <w:pPr>
        <w:ind w:left="794" w:hanging="794"/>
      </w:pPr>
      <w:rPr>
        <w:rFonts w:hint="eastAsia"/>
      </w:rPr>
    </w:lvl>
    <w:lvl w:ilvl="4" w:tentative="0">
      <w:start w:val="1"/>
      <w:numFmt w:val="decimal"/>
      <w:pStyle w:val="489"/>
      <w:suff w:val="space"/>
      <w:lvlText w:val="%1.%2.%3.%4.%5 "/>
      <w:lvlJc w:val="left"/>
      <w:pPr>
        <w:ind w:left="907" w:hanging="907"/>
      </w:pPr>
      <w:rPr>
        <w:rFonts w:hint="eastAsia"/>
      </w:rPr>
    </w:lvl>
    <w:lvl w:ilvl="5" w:tentative="0">
      <w:start w:val="1"/>
      <w:numFmt w:val="decimal"/>
      <w:pStyle w:val="490"/>
      <w:suff w:val="space"/>
      <w:lvlText w:val="%1.%2.%3.%4.%5.%6 "/>
      <w:lvlJc w:val="left"/>
      <w:pPr>
        <w:ind w:left="1021" w:hanging="1021"/>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4">
    <w:nsid w:val="763E6DA3"/>
    <w:multiLevelType w:val="multilevel"/>
    <w:tmpl w:val="763E6DA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78617879"/>
    <w:multiLevelType w:val="multilevel"/>
    <w:tmpl w:val="78617879"/>
    <w:lvl w:ilvl="0" w:tentative="0">
      <w:start w:val="1"/>
      <w:numFmt w:val="decimal"/>
      <w:lvlText w:val="%1"/>
      <w:lvlJc w:val="left"/>
      <w:pPr>
        <w:tabs>
          <w:tab w:val="left" w:pos="3409"/>
        </w:tabs>
        <w:ind w:left="3409" w:hanging="432"/>
      </w:pPr>
    </w:lvl>
    <w:lvl w:ilvl="1" w:tentative="0">
      <w:start w:val="1"/>
      <w:numFmt w:val="decimal"/>
      <w:lvlText w:val="%1.%2"/>
      <w:lvlJc w:val="left"/>
      <w:pPr>
        <w:tabs>
          <w:tab w:val="left" w:pos="624"/>
        </w:tabs>
        <w:ind w:left="624" w:hanging="624"/>
      </w:pPr>
    </w:lvl>
    <w:lvl w:ilvl="2" w:tentative="0">
      <w:start w:val="1"/>
      <w:numFmt w:val="decimal"/>
      <w:lvlText w:val="%1.%2.%3"/>
      <w:lvlJc w:val="left"/>
      <w:pPr>
        <w:tabs>
          <w:tab w:val="left" w:pos="737"/>
        </w:tabs>
        <w:ind w:left="737" w:hanging="737"/>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num w:numId="1">
    <w:abstractNumId w:val="13"/>
  </w:num>
  <w:num w:numId="2">
    <w:abstractNumId w:val="8"/>
  </w:num>
  <w:num w:numId="3">
    <w:abstractNumId w:val="12"/>
  </w:num>
  <w:num w:numId="4">
    <w:abstractNumId w:val="15"/>
  </w:num>
  <w:num w:numId="5">
    <w:abstractNumId w:val="11"/>
  </w:num>
  <w:num w:numId="6">
    <w:abstractNumId w:val="4"/>
  </w:num>
  <w:num w:numId="7">
    <w:abstractNumId w:val="6"/>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3"/>
  </w:num>
  <w:num w:numId="11">
    <w:abstractNumId w:val="10"/>
  </w:num>
  <w:num w:numId="12">
    <w:abstractNumId w:val="2"/>
  </w:num>
  <w:num w:numId="13">
    <w:abstractNumId w:val="7"/>
  </w:num>
  <w:num w:numId="14">
    <w:abstractNumId w:val="9"/>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1"/>
  <w:bordersDoNotSurroundFooter w:val="1"/>
  <w:hideSpellingErrors/>
  <w:hideGrammaticalErrors/>
  <w:linkStyles/>
  <w:attachedTemplate r:id="rId1"/>
  <w:documentProtection w:enforcement="0"/>
  <w:defaultTabStop w:val="105"/>
  <w:drawingGridHorizontalSpacing w:val="105"/>
  <w:drawingGridVerticalSpacing w:val="317"/>
  <w:displayHorizontalDrawingGridEvery w:val="0"/>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AF7167"/>
    <w:rsid w:val="000013BE"/>
    <w:rsid w:val="000014C8"/>
    <w:rsid w:val="000015D0"/>
    <w:rsid w:val="00001AE6"/>
    <w:rsid w:val="00001BDE"/>
    <w:rsid w:val="000026E6"/>
    <w:rsid w:val="00002824"/>
    <w:rsid w:val="00004007"/>
    <w:rsid w:val="0000446F"/>
    <w:rsid w:val="0000458C"/>
    <w:rsid w:val="000054B9"/>
    <w:rsid w:val="00005AEF"/>
    <w:rsid w:val="0000607B"/>
    <w:rsid w:val="00006B2F"/>
    <w:rsid w:val="0000752F"/>
    <w:rsid w:val="00007E3F"/>
    <w:rsid w:val="000111CC"/>
    <w:rsid w:val="000116DD"/>
    <w:rsid w:val="0001201C"/>
    <w:rsid w:val="000121C4"/>
    <w:rsid w:val="0001230E"/>
    <w:rsid w:val="00012A09"/>
    <w:rsid w:val="00013CA7"/>
    <w:rsid w:val="00014453"/>
    <w:rsid w:val="00014CE1"/>
    <w:rsid w:val="00015719"/>
    <w:rsid w:val="0001615B"/>
    <w:rsid w:val="00016F76"/>
    <w:rsid w:val="000170BB"/>
    <w:rsid w:val="0002019F"/>
    <w:rsid w:val="00022099"/>
    <w:rsid w:val="0002331C"/>
    <w:rsid w:val="00023A46"/>
    <w:rsid w:val="0002402F"/>
    <w:rsid w:val="00024164"/>
    <w:rsid w:val="0002497A"/>
    <w:rsid w:val="00024D57"/>
    <w:rsid w:val="0002575F"/>
    <w:rsid w:val="000258ED"/>
    <w:rsid w:val="0002598E"/>
    <w:rsid w:val="00025AD4"/>
    <w:rsid w:val="00025FD2"/>
    <w:rsid w:val="0002620E"/>
    <w:rsid w:val="00026436"/>
    <w:rsid w:val="00027B06"/>
    <w:rsid w:val="00027E10"/>
    <w:rsid w:val="00030141"/>
    <w:rsid w:val="000302F0"/>
    <w:rsid w:val="000309C1"/>
    <w:rsid w:val="00030EFC"/>
    <w:rsid w:val="0003122B"/>
    <w:rsid w:val="00032F3F"/>
    <w:rsid w:val="00033370"/>
    <w:rsid w:val="00033915"/>
    <w:rsid w:val="00033D35"/>
    <w:rsid w:val="00034B56"/>
    <w:rsid w:val="00035A63"/>
    <w:rsid w:val="00035CCA"/>
    <w:rsid w:val="00036101"/>
    <w:rsid w:val="0003621C"/>
    <w:rsid w:val="000368E5"/>
    <w:rsid w:val="000368F2"/>
    <w:rsid w:val="00037739"/>
    <w:rsid w:val="00037E83"/>
    <w:rsid w:val="00040855"/>
    <w:rsid w:val="00041123"/>
    <w:rsid w:val="00042AA5"/>
    <w:rsid w:val="00042F6A"/>
    <w:rsid w:val="00043545"/>
    <w:rsid w:val="0004365D"/>
    <w:rsid w:val="00044354"/>
    <w:rsid w:val="000445B5"/>
    <w:rsid w:val="00044B1A"/>
    <w:rsid w:val="000475F2"/>
    <w:rsid w:val="000478BF"/>
    <w:rsid w:val="000508D7"/>
    <w:rsid w:val="00051833"/>
    <w:rsid w:val="0005186F"/>
    <w:rsid w:val="00051A68"/>
    <w:rsid w:val="00052CB3"/>
    <w:rsid w:val="00054220"/>
    <w:rsid w:val="000568E8"/>
    <w:rsid w:val="000569AD"/>
    <w:rsid w:val="00056A4E"/>
    <w:rsid w:val="00056AC3"/>
    <w:rsid w:val="00056CD4"/>
    <w:rsid w:val="00056DF5"/>
    <w:rsid w:val="00056F33"/>
    <w:rsid w:val="00057DF1"/>
    <w:rsid w:val="00060298"/>
    <w:rsid w:val="00061219"/>
    <w:rsid w:val="0006295C"/>
    <w:rsid w:val="00062C3C"/>
    <w:rsid w:val="00063206"/>
    <w:rsid w:val="00063E5A"/>
    <w:rsid w:val="00064106"/>
    <w:rsid w:val="0006426D"/>
    <w:rsid w:val="00065363"/>
    <w:rsid w:val="000658C6"/>
    <w:rsid w:val="00065CEC"/>
    <w:rsid w:val="000668E8"/>
    <w:rsid w:val="00066B36"/>
    <w:rsid w:val="000673B0"/>
    <w:rsid w:val="00067FFA"/>
    <w:rsid w:val="00070A63"/>
    <w:rsid w:val="00071499"/>
    <w:rsid w:val="00071917"/>
    <w:rsid w:val="00073155"/>
    <w:rsid w:val="00073AAA"/>
    <w:rsid w:val="00073B47"/>
    <w:rsid w:val="00073D17"/>
    <w:rsid w:val="00073F6A"/>
    <w:rsid w:val="00074774"/>
    <w:rsid w:val="00074E05"/>
    <w:rsid w:val="00075D55"/>
    <w:rsid w:val="00076336"/>
    <w:rsid w:val="00076811"/>
    <w:rsid w:val="000769A4"/>
    <w:rsid w:val="000774A4"/>
    <w:rsid w:val="00077921"/>
    <w:rsid w:val="00077C4E"/>
    <w:rsid w:val="000833A2"/>
    <w:rsid w:val="0008518C"/>
    <w:rsid w:val="0008541F"/>
    <w:rsid w:val="0008612F"/>
    <w:rsid w:val="00087C6A"/>
    <w:rsid w:val="000903DE"/>
    <w:rsid w:val="00090B72"/>
    <w:rsid w:val="00091798"/>
    <w:rsid w:val="000924B3"/>
    <w:rsid w:val="00092E65"/>
    <w:rsid w:val="000930CC"/>
    <w:rsid w:val="00093B59"/>
    <w:rsid w:val="00093E0B"/>
    <w:rsid w:val="00093F6C"/>
    <w:rsid w:val="0009422A"/>
    <w:rsid w:val="00094330"/>
    <w:rsid w:val="000945BF"/>
    <w:rsid w:val="0009475E"/>
    <w:rsid w:val="00094E7D"/>
    <w:rsid w:val="00095558"/>
    <w:rsid w:val="0009584C"/>
    <w:rsid w:val="000958C4"/>
    <w:rsid w:val="00096D0A"/>
    <w:rsid w:val="00096F06"/>
    <w:rsid w:val="000970E4"/>
    <w:rsid w:val="000971D6"/>
    <w:rsid w:val="00097232"/>
    <w:rsid w:val="00097327"/>
    <w:rsid w:val="00097BB2"/>
    <w:rsid w:val="000A03C6"/>
    <w:rsid w:val="000A0473"/>
    <w:rsid w:val="000A1F19"/>
    <w:rsid w:val="000A23C1"/>
    <w:rsid w:val="000A28FF"/>
    <w:rsid w:val="000A2967"/>
    <w:rsid w:val="000A3537"/>
    <w:rsid w:val="000A36CD"/>
    <w:rsid w:val="000A403C"/>
    <w:rsid w:val="000A4590"/>
    <w:rsid w:val="000A578C"/>
    <w:rsid w:val="000A5D9B"/>
    <w:rsid w:val="000A6140"/>
    <w:rsid w:val="000A68C3"/>
    <w:rsid w:val="000A7961"/>
    <w:rsid w:val="000A7981"/>
    <w:rsid w:val="000B0B06"/>
    <w:rsid w:val="000B1898"/>
    <w:rsid w:val="000B1EFB"/>
    <w:rsid w:val="000B2694"/>
    <w:rsid w:val="000B2E88"/>
    <w:rsid w:val="000B3A89"/>
    <w:rsid w:val="000B425A"/>
    <w:rsid w:val="000B496A"/>
    <w:rsid w:val="000B4A55"/>
    <w:rsid w:val="000B4D27"/>
    <w:rsid w:val="000B5280"/>
    <w:rsid w:val="000B58BB"/>
    <w:rsid w:val="000B59E7"/>
    <w:rsid w:val="000B5C70"/>
    <w:rsid w:val="000B7410"/>
    <w:rsid w:val="000B76D4"/>
    <w:rsid w:val="000C04C6"/>
    <w:rsid w:val="000C0F39"/>
    <w:rsid w:val="000C1A01"/>
    <w:rsid w:val="000C2221"/>
    <w:rsid w:val="000C2768"/>
    <w:rsid w:val="000C2D14"/>
    <w:rsid w:val="000C2DA3"/>
    <w:rsid w:val="000C3352"/>
    <w:rsid w:val="000C4295"/>
    <w:rsid w:val="000C42E9"/>
    <w:rsid w:val="000C4D2E"/>
    <w:rsid w:val="000C578F"/>
    <w:rsid w:val="000C584A"/>
    <w:rsid w:val="000C5C54"/>
    <w:rsid w:val="000C6F7A"/>
    <w:rsid w:val="000D0028"/>
    <w:rsid w:val="000D05D8"/>
    <w:rsid w:val="000D090A"/>
    <w:rsid w:val="000D1982"/>
    <w:rsid w:val="000D1A52"/>
    <w:rsid w:val="000D1CD2"/>
    <w:rsid w:val="000D2925"/>
    <w:rsid w:val="000D29B6"/>
    <w:rsid w:val="000D2C3B"/>
    <w:rsid w:val="000D32A2"/>
    <w:rsid w:val="000D370C"/>
    <w:rsid w:val="000D42F0"/>
    <w:rsid w:val="000D4482"/>
    <w:rsid w:val="000D52F2"/>
    <w:rsid w:val="000D6570"/>
    <w:rsid w:val="000D6689"/>
    <w:rsid w:val="000D6A8D"/>
    <w:rsid w:val="000D710D"/>
    <w:rsid w:val="000D74C5"/>
    <w:rsid w:val="000E00EB"/>
    <w:rsid w:val="000E0951"/>
    <w:rsid w:val="000E0C4E"/>
    <w:rsid w:val="000E1A3E"/>
    <w:rsid w:val="000E2759"/>
    <w:rsid w:val="000E2A2E"/>
    <w:rsid w:val="000E2F37"/>
    <w:rsid w:val="000E372B"/>
    <w:rsid w:val="000E3ED3"/>
    <w:rsid w:val="000E3EF4"/>
    <w:rsid w:val="000E4972"/>
    <w:rsid w:val="000E5253"/>
    <w:rsid w:val="000E6A07"/>
    <w:rsid w:val="000E6A71"/>
    <w:rsid w:val="000E70D1"/>
    <w:rsid w:val="000E73FB"/>
    <w:rsid w:val="000E7612"/>
    <w:rsid w:val="000E7BB8"/>
    <w:rsid w:val="000E7FC8"/>
    <w:rsid w:val="000F0123"/>
    <w:rsid w:val="000F0D39"/>
    <w:rsid w:val="000F26AC"/>
    <w:rsid w:val="000F2B34"/>
    <w:rsid w:val="000F34FA"/>
    <w:rsid w:val="000F40A8"/>
    <w:rsid w:val="000F42FF"/>
    <w:rsid w:val="000F4419"/>
    <w:rsid w:val="000F4B1B"/>
    <w:rsid w:val="000F4C12"/>
    <w:rsid w:val="000F4D9F"/>
    <w:rsid w:val="000F59DE"/>
    <w:rsid w:val="000F59EE"/>
    <w:rsid w:val="000F6187"/>
    <w:rsid w:val="000F6542"/>
    <w:rsid w:val="000F6788"/>
    <w:rsid w:val="000F6CA8"/>
    <w:rsid w:val="000F6EC1"/>
    <w:rsid w:val="000F79AA"/>
    <w:rsid w:val="000F7CCA"/>
    <w:rsid w:val="000F7DF5"/>
    <w:rsid w:val="000F7EAA"/>
    <w:rsid w:val="00100489"/>
    <w:rsid w:val="00100788"/>
    <w:rsid w:val="00100B6F"/>
    <w:rsid w:val="001011BB"/>
    <w:rsid w:val="001011F1"/>
    <w:rsid w:val="001012DE"/>
    <w:rsid w:val="0010131A"/>
    <w:rsid w:val="00101872"/>
    <w:rsid w:val="00101D2F"/>
    <w:rsid w:val="00101E03"/>
    <w:rsid w:val="00103120"/>
    <w:rsid w:val="001033ED"/>
    <w:rsid w:val="00103938"/>
    <w:rsid w:val="00103E5B"/>
    <w:rsid w:val="0010489E"/>
    <w:rsid w:val="00104C28"/>
    <w:rsid w:val="0010583E"/>
    <w:rsid w:val="00105A78"/>
    <w:rsid w:val="00105EBE"/>
    <w:rsid w:val="001061AD"/>
    <w:rsid w:val="001061F9"/>
    <w:rsid w:val="00106715"/>
    <w:rsid w:val="00106843"/>
    <w:rsid w:val="00106E77"/>
    <w:rsid w:val="00106F90"/>
    <w:rsid w:val="00107AF2"/>
    <w:rsid w:val="0011064B"/>
    <w:rsid w:val="0011069B"/>
    <w:rsid w:val="0011208D"/>
    <w:rsid w:val="00112430"/>
    <w:rsid w:val="00112475"/>
    <w:rsid w:val="0011247A"/>
    <w:rsid w:val="0011331C"/>
    <w:rsid w:val="001139B1"/>
    <w:rsid w:val="00114582"/>
    <w:rsid w:val="00115713"/>
    <w:rsid w:val="00115CE2"/>
    <w:rsid w:val="001164DD"/>
    <w:rsid w:val="00116D82"/>
    <w:rsid w:val="00116F11"/>
    <w:rsid w:val="001171F8"/>
    <w:rsid w:val="00117541"/>
    <w:rsid w:val="0011778D"/>
    <w:rsid w:val="00117CDC"/>
    <w:rsid w:val="001204DE"/>
    <w:rsid w:val="0012169E"/>
    <w:rsid w:val="00121B5B"/>
    <w:rsid w:val="001229B2"/>
    <w:rsid w:val="00122D84"/>
    <w:rsid w:val="001230C1"/>
    <w:rsid w:val="0012384D"/>
    <w:rsid w:val="001243EB"/>
    <w:rsid w:val="00126022"/>
    <w:rsid w:val="001260F1"/>
    <w:rsid w:val="00126584"/>
    <w:rsid w:val="001265D5"/>
    <w:rsid w:val="00126EF7"/>
    <w:rsid w:val="001305A3"/>
    <w:rsid w:val="00130B05"/>
    <w:rsid w:val="00130DA0"/>
    <w:rsid w:val="0013207B"/>
    <w:rsid w:val="00132407"/>
    <w:rsid w:val="00132440"/>
    <w:rsid w:val="00132451"/>
    <w:rsid w:val="00132A51"/>
    <w:rsid w:val="00132C9D"/>
    <w:rsid w:val="00132E01"/>
    <w:rsid w:val="001332F4"/>
    <w:rsid w:val="00133A33"/>
    <w:rsid w:val="00134118"/>
    <w:rsid w:val="0013542C"/>
    <w:rsid w:val="00135AE6"/>
    <w:rsid w:val="00135B7B"/>
    <w:rsid w:val="00135DA8"/>
    <w:rsid w:val="0013672D"/>
    <w:rsid w:val="00136C37"/>
    <w:rsid w:val="001373B1"/>
    <w:rsid w:val="00137F65"/>
    <w:rsid w:val="00142269"/>
    <w:rsid w:val="00143765"/>
    <w:rsid w:val="001437D5"/>
    <w:rsid w:val="00143A5D"/>
    <w:rsid w:val="00143B9B"/>
    <w:rsid w:val="00144F4D"/>
    <w:rsid w:val="00146DF8"/>
    <w:rsid w:val="00147114"/>
    <w:rsid w:val="001472B1"/>
    <w:rsid w:val="00150D8F"/>
    <w:rsid w:val="001512FF"/>
    <w:rsid w:val="001518E2"/>
    <w:rsid w:val="0015234D"/>
    <w:rsid w:val="00152CBD"/>
    <w:rsid w:val="001534D1"/>
    <w:rsid w:val="001552B1"/>
    <w:rsid w:val="0015547C"/>
    <w:rsid w:val="00160E20"/>
    <w:rsid w:val="001618D3"/>
    <w:rsid w:val="001619AE"/>
    <w:rsid w:val="001630D1"/>
    <w:rsid w:val="0016397F"/>
    <w:rsid w:val="0016404B"/>
    <w:rsid w:val="00164198"/>
    <w:rsid w:val="00164454"/>
    <w:rsid w:val="00164BFB"/>
    <w:rsid w:val="001654A6"/>
    <w:rsid w:val="00166499"/>
    <w:rsid w:val="00166D9E"/>
    <w:rsid w:val="0016731E"/>
    <w:rsid w:val="0016743C"/>
    <w:rsid w:val="00170094"/>
    <w:rsid w:val="0017045D"/>
    <w:rsid w:val="001706CA"/>
    <w:rsid w:val="00170C91"/>
    <w:rsid w:val="00170D66"/>
    <w:rsid w:val="00170E1A"/>
    <w:rsid w:val="00171235"/>
    <w:rsid w:val="001716C6"/>
    <w:rsid w:val="001720AB"/>
    <w:rsid w:val="00172326"/>
    <w:rsid w:val="00172B18"/>
    <w:rsid w:val="0017331B"/>
    <w:rsid w:val="001742FB"/>
    <w:rsid w:val="001743E6"/>
    <w:rsid w:val="0017557C"/>
    <w:rsid w:val="001758CB"/>
    <w:rsid w:val="001759EF"/>
    <w:rsid w:val="00175D8C"/>
    <w:rsid w:val="001762E4"/>
    <w:rsid w:val="00176502"/>
    <w:rsid w:val="001766F6"/>
    <w:rsid w:val="00176B6E"/>
    <w:rsid w:val="00176CF0"/>
    <w:rsid w:val="00177301"/>
    <w:rsid w:val="0018082F"/>
    <w:rsid w:val="00180937"/>
    <w:rsid w:val="00180A72"/>
    <w:rsid w:val="00180CB6"/>
    <w:rsid w:val="00180F72"/>
    <w:rsid w:val="0018106C"/>
    <w:rsid w:val="0018109B"/>
    <w:rsid w:val="00181C69"/>
    <w:rsid w:val="0018213C"/>
    <w:rsid w:val="00182B4E"/>
    <w:rsid w:val="00182F8E"/>
    <w:rsid w:val="00184503"/>
    <w:rsid w:val="00184AD1"/>
    <w:rsid w:val="00184FE4"/>
    <w:rsid w:val="00186146"/>
    <w:rsid w:val="001861EA"/>
    <w:rsid w:val="001861FA"/>
    <w:rsid w:val="00186958"/>
    <w:rsid w:val="00186BBB"/>
    <w:rsid w:val="00187643"/>
    <w:rsid w:val="001876C7"/>
    <w:rsid w:val="001877C3"/>
    <w:rsid w:val="001914D9"/>
    <w:rsid w:val="0019302A"/>
    <w:rsid w:val="00193063"/>
    <w:rsid w:val="001945C6"/>
    <w:rsid w:val="00195BAA"/>
    <w:rsid w:val="00195BD7"/>
    <w:rsid w:val="00196819"/>
    <w:rsid w:val="00197A4F"/>
    <w:rsid w:val="00197D5A"/>
    <w:rsid w:val="001A0D80"/>
    <w:rsid w:val="001A1262"/>
    <w:rsid w:val="001A13F1"/>
    <w:rsid w:val="001A1806"/>
    <w:rsid w:val="001A1CAF"/>
    <w:rsid w:val="001A1E3C"/>
    <w:rsid w:val="001A2642"/>
    <w:rsid w:val="001A3304"/>
    <w:rsid w:val="001A3AF8"/>
    <w:rsid w:val="001A3EFE"/>
    <w:rsid w:val="001A4FAE"/>
    <w:rsid w:val="001A535A"/>
    <w:rsid w:val="001A5B79"/>
    <w:rsid w:val="001A5FC9"/>
    <w:rsid w:val="001A6427"/>
    <w:rsid w:val="001A6449"/>
    <w:rsid w:val="001A69DF"/>
    <w:rsid w:val="001A6BEF"/>
    <w:rsid w:val="001A6FC1"/>
    <w:rsid w:val="001A76C8"/>
    <w:rsid w:val="001B02A4"/>
    <w:rsid w:val="001B04C7"/>
    <w:rsid w:val="001B0AF8"/>
    <w:rsid w:val="001B13F6"/>
    <w:rsid w:val="001B165A"/>
    <w:rsid w:val="001B1C8A"/>
    <w:rsid w:val="001B2D8E"/>
    <w:rsid w:val="001B32AD"/>
    <w:rsid w:val="001B4192"/>
    <w:rsid w:val="001B6871"/>
    <w:rsid w:val="001C0975"/>
    <w:rsid w:val="001C09D0"/>
    <w:rsid w:val="001C0DF7"/>
    <w:rsid w:val="001C13E5"/>
    <w:rsid w:val="001C1636"/>
    <w:rsid w:val="001C22DC"/>
    <w:rsid w:val="001C2CE2"/>
    <w:rsid w:val="001C3031"/>
    <w:rsid w:val="001C3E9D"/>
    <w:rsid w:val="001C53A2"/>
    <w:rsid w:val="001C63F2"/>
    <w:rsid w:val="001C679E"/>
    <w:rsid w:val="001C69D8"/>
    <w:rsid w:val="001C6F95"/>
    <w:rsid w:val="001C761F"/>
    <w:rsid w:val="001C7F26"/>
    <w:rsid w:val="001D17BB"/>
    <w:rsid w:val="001D2034"/>
    <w:rsid w:val="001D3754"/>
    <w:rsid w:val="001D3EBB"/>
    <w:rsid w:val="001D4105"/>
    <w:rsid w:val="001D5011"/>
    <w:rsid w:val="001D678F"/>
    <w:rsid w:val="001D74D6"/>
    <w:rsid w:val="001D75AB"/>
    <w:rsid w:val="001D7A11"/>
    <w:rsid w:val="001D7BE9"/>
    <w:rsid w:val="001E013B"/>
    <w:rsid w:val="001E13D4"/>
    <w:rsid w:val="001E1957"/>
    <w:rsid w:val="001E4668"/>
    <w:rsid w:val="001E480C"/>
    <w:rsid w:val="001E5193"/>
    <w:rsid w:val="001E54CD"/>
    <w:rsid w:val="001E61BB"/>
    <w:rsid w:val="001E6281"/>
    <w:rsid w:val="001E6DF0"/>
    <w:rsid w:val="001E7A42"/>
    <w:rsid w:val="001E7EF5"/>
    <w:rsid w:val="001F073A"/>
    <w:rsid w:val="001F0F95"/>
    <w:rsid w:val="001F10A2"/>
    <w:rsid w:val="001F1360"/>
    <w:rsid w:val="001F1ADE"/>
    <w:rsid w:val="001F1E7A"/>
    <w:rsid w:val="001F2676"/>
    <w:rsid w:val="001F37D2"/>
    <w:rsid w:val="001F3F7F"/>
    <w:rsid w:val="001F4450"/>
    <w:rsid w:val="001F45A8"/>
    <w:rsid w:val="001F4C25"/>
    <w:rsid w:val="001F4FBC"/>
    <w:rsid w:val="001F5BF0"/>
    <w:rsid w:val="001F60C2"/>
    <w:rsid w:val="001F6860"/>
    <w:rsid w:val="001F6CFD"/>
    <w:rsid w:val="001F716A"/>
    <w:rsid w:val="001F749E"/>
    <w:rsid w:val="001F79A1"/>
    <w:rsid w:val="001F7C6B"/>
    <w:rsid w:val="001F7CB7"/>
    <w:rsid w:val="00200527"/>
    <w:rsid w:val="00200BBC"/>
    <w:rsid w:val="00200C01"/>
    <w:rsid w:val="002024BD"/>
    <w:rsid w:val="00202538"/>
    <w:rsid w:val="0020389E"/>
    <w:rsid w:val="00203A96"/>
    <w:rsid w:val="00203B73"/>
    <w:rsid w:val="00203DA5"/>
    <w:rsid w:val="002046E7"/>
    <w:rsid w:val="00204C77"/>
    <w:rsid w:val="00204EC5"/>
    <w:rsid w:val="00205989"/>
    <w:rsid w:val="00207710"/>
    <w:rsid w:val="002101AA"/>
    <w:rsid w:val="0021067C"/>
    <w:rsid w:val="00210EDE"/>
    <w:rsid w:val="0021183F"/>
    <w:rsid w:val="0021188F"/>
    <w:rsid w:val="00211CA6"/>
    <w:rsid w:val="00212782"/>
    <w:rsid w:val="0021282A"/>
    <w:rsid w:val="002135C8"/>
    <w:rsid w:val="0021368D"/>
    <w:rsid w:val="002138B0"/>
    <w:rsid w:val="00213B7E"/>
    <w:rsid w:val="00213D54"/>
    <w:rsid w:val="00214931"/>
    <w:rsid w:val="00214C26"/>
    <w:rsid w:val="00214E4F"/>
    <w:rsid w:val="002152AE"/>
    <w:rsid w:val="00215F95"/>
    <w:rsid w:val="00216210"/>
    <w:rsid w:val="002167CB"/>
    <w:rsid w:val="00216A94"/>
    <w:rsid w:val="0021782B"/>
    <w:rsid w:val="00217FEF"/>
    <w:rsid w:val="002204CF"/>
    <w:rsid w:val="00222DF9"/>
    <w:rsid w:val="0022361B"/>
    <w:rsid w:val="002240B9"/>
    <w:rsid w:val="002254AD"/>
    <w:rsid w:val="00225926"/>
    <w:rsid w:val="00226176"/>
    <w:rsid w:val="002269F5"/>
    <w:rsid w:val="0022770C"/>
    <w:rsid w:val="002278F8"/>
    <w:rsid w:val="00227934"/>
    <w:rsid w:val="00231220"/>
    <w:rsid w:val="00231486"/>
    <w:rsid w:val="00233784"/>
    <w:rsid w:val="00233B20"/>
    <w:rsid w:val="0023440B"/>
    <w:rsid w:val="00234452"/>
    <w:rsid w:val="002347A7"/>
    <w:rsid w:val="00235D03"/>
    <w:rsid w:val="00235F40"/>
    <w:rsid w:val="00236126"/>
    <w:rsid w:val="0023778E"/>
    <w:rsid w:val="00237985"/>
    <w:rsid w:val="00237D1C"/>
    <w:rsid w:val="002407E8"/>
    <w:rsid w:val="002418F9"/>
    <w:rsid w:val="00241F2D"/>
    <w:rsid w:val="00242BC1"/>
    <w:rsid w:val="00242CA2"/>
    <w:rsid w:val="00243834"/>
    <w:rsid w:val="00243AB5"/>
    <w:rsid w:val="002444DB"/>
    <w:rsid w:val="00245E40"/>
    <w:rsid w:val="002464CE"/>
    <w:rsid w:val="00246529"/>
    <w:rsid w:val="002466E1"/>
    <w:rsid w:val="0024672A"/>
    <w:rsid w:val="002478E1"/>
    <w:rsid w:val="00250A84"/>
    <w:rsid w:val="00250CED"/>
    <w:rsid w:val="002516C4"/>
    <w:rsid w:val="00251961"/>
    <w:rsid w:val="00251AF4"/>
    <w:rsid w:val="00251FA5"/>
    <w:rsid w:val="0025340C"/>
    <w:rsid w:val="00253A6F"/>
    <w:rsid w:val="002548C3"/>
    <w:rsid w:val="00255D79"/>
    <w:rsid w:val="0025796B"/>
    <w:rsid w:val="002579D4"/>
    <w:rsid w:val="00257ED0"/>
    <w:rsid w:val="0026083D"/>
    <w:rsid w:val="00260B07"/>
    <w:rsid w:val="00260CA7"/>
    <w:rsid w:val="00261184"/>
    <w:rsid w:val="002612FC"/>
    <w:rsid w:val="0026155D"/>
    <w:rsid w:val="002616A1"/>
    <w:rsid w:val="00261E9E"/>
    <w:rsid w:val="00263114"/>
    <w:rsid w:val="0026485A"/>
    <w:rsid w:val="00265998"/>
    <w:rsid w:val="002666CB"/>
    <w:rsid w:val="00266B62"/>
    <w:rsid w:val="00266DE9"/>
    <w:rsid w:val="002707C3"/>
    <w:rsid w:val="00270EED"/>
    <w:rsid w:val="002719EC"/>
    <w:rsid w:val="00271E8F"/>
    <w:rsid w:val="00271F33"/>
    <w:rsid w:val="002725AF"/>
    <w:rsid w:val="00273072"/>
    <w:rsid w:val="002737BC"/>
    <w:rsid w:val="002739B5"/>
    <w:rsid w:val="00273A54"/>
    <w:rsid w:val="00273B53"/>
    <w:rsid w:val="0027423E"/>
    <w:rsid w:val="00274D7F"/>
    <w:rsid w:val="00276084"/>
    <w:rsid w:val="002761D2"/>
    <w:rsid w:val="00276EC3"/>
    <w:rsid w:val="00276F25"/>
    <w:rsid w:val="00277BF4"/>
    <w:rsid w:val="002801F0"/>
    <w:rsid w:val="002805A8"/>
    <w:rsid w:val="00281522"/>
    <w:rsid w:val="0028172F"/>
    <w:rsid w:val="0028178D"/>
    <w:rsid w:val="00281F53"/>
    <w:rsid w:val="00281F61"/>
    <w:rsid w:val="0028296E"/>
    <w:rsid w:val="002836B8"/>
    <w:rsid w:val="00283722"/>
    <w:rsid w:val="00283EA5"/>
    <w:rsid w:val="00283FE4"/>
    <w:rsid w:val="00284246"/>
    <w:rsid w:val="002852A1"/>
    <w:rsid w:val="002863B0"/>
    <w:rsid w:val="002866E3"/>
    <w:rsid w:val="002907F4"/>
    <w:rsid w:val="00291465"/>
    <w:rsid w:val="0029200B"/>
    <w:rsid w:val="002923F5"/>
    <w:rsid w:val="0029267B"/>
    <w:rsid w:val="002934BC"/>
    <w:rsid w:val="00293673"/>
    <w:rsid w:val="0029393A"/>
    <w:rsid w:val="00294B7C"/>
    <w:rsid w:val="00294C20"/>
    <w:rsid w:val="00295656"/>
    <w:rsid w:val="002959D1"/>
    <w:rsid w:val="00296323"/>
    <w:rsid w:val="002964E9"/>
    <w:rsid w:val="002966AE"/>
    <w:rsid w:val="002974BA"/>
    <w:rsid w:val="002976B0"/>
    <w:rsid w:val="002A02DD"/>
    <w:rsid w:val="002A0D40"/>
    <w:rsid w:val="002A1478"/>
    <w:rsid w:val="002A2818"/>
    <w:rsid w:val="002A3855"/>
    <w:rsid w:val="002A3BD5"/>
    <w:rsid w:val="002A4A0A"/>
    <w:rsid w:val="002A57E6"/>
    <w:rsid w:val="002A6B39"/>
    <w:rsid w:val="002A72CD"/>
    <w:rsid w:val="002A739F"/>
    <w:rsid w:val="002A7872"/>
    <w:rsid w:val="002B1442"/>
    <w:rsid w:val="002B18C2"/>
    <w:rsid w:val="002B19F3"/>
    <w:rsid w:val="002B233E"/>
    <w:rsid w:val="002B2536"/>
    <w:rsid w:val="002B3506"/>
    <w:rsid w:val="002B3663"/>
    <w:rsid w:val="002B3EBF"/>
    <w:rsid w:val="002B3F43"/>
    <w:rsid w:val="002B464B"/>
    <w:rsid w:val="002B49E2"/>
    <w:rsid w:val="002B5645"/>
    <w:rsid w:val="002B5B50"/>
    <w:rsid w:val="002B67F1"/>
    <w:rsid w:val="002B6DD9"/>
    <w:rsid w:val="002B781B"/>
    <w:rsid w:val="002B7F22"/>
    <w:rsid w:val="002C0E41"/>
    <w:rsid w:val="002C0EC0"/>
    <w:rsid w:val="002C15CA"/>
    <w:rsid w:val="002C1EF5"/>
    <w:rsid w:val="002C344E"/>
    <w:rsid w:val="002C3E86"/>
    <w:rsid w:val="002C433B"/>
    <w:rsid w:val="002C4385"/>
    <w:rsid w:val="002C445A"/>
    <w:rsid w:val="002C4728"/>
    <w:rsid w:val="002C4EE7"/>
    <w:rsid w:val="002C5444"/>
    <w:rsid w:val="002C61EA"/>
    <w:rsid w:val="002C69DF"/>
    <w:rsid w:val="002C749C"/>
    <w:rsid w:val="002C78A7"/>
    <w:rsid w:val="002D0F8F"/>
    <w:rsid w:val="002D1C4A"/>
    <w:rsid w:val="002D1D3C"/>
    <w:rsid w:val="002D1E19"/>
    <w:rsid w:val="002D294F"/>
    <w:rsid w:val="002D2BF1"/>
    <w:rsid w:val="002D31ED"/>
    <w:rsid w:val="002D3451"/>
    <w:rsid w:val="002D36F9"/>
    <w:rsid w:val="002D4130"/>
    <w:rsid w:val="002D4163"/>
    <w:rsid w:val="002D41E6"/>
    <w:rsid w:val="002D4269"/>
    <w:rsid w:val="002D43E0"/>
    <w:rsid w:val="002D55EA"/>
    <w:rsid w:val="002D5AA6"/>
    <w:rsid w:val="002D5F0B"/>
    <w:rsid w:val="002D640B"/>
    <w:rsid w:val="002D6C8F"/>
    <w:rsid w:val="002D6D05"/>
    <w:rsid w:val="002D71DB"/>
    <w:rsid w:val="002D7537"/>
    <w:rsid w:val="002D7B7E"/>
    <w:rsid w:val="002E0D05"/>
    <w:rsid w:val="002E1179"/>
    <w:rsid w:val="002E179D"/>
    <w:rsid w:val="002E1AB6"/>
    <w:rsid w:val="002E23BB"/>
    <w:rsid w:val="002E31A3"/>
    <w:rsid w:val="002E331F"/>
    <w:rsid w:val="002E3C7B"/>
    <w:rsid w:val="002E3D70"/>
    <w:rsid w:val="002E4174"/>
    <w:rsid w:val="002E4557"/>
    <w:rsid w:val="002E4A9A"/>
    <w:rsid w:val="002E5B25"/>
    <w:rsid w:val="002E6412"/>
    <w:rsid w:val="002E6AA5"/>
    <w:rsid w:val="002E6C35"/>
    <w:rsid w:val="002E6CD5"/>
    <w:rsid w:val="002E6D25"/>
    <w:rsid w:val="002E7E03"/>
    <w:rsid w:val="002F00F1"/>
    <w:rsid w:val="002F0CBF"/>
    <w:rsid w:val="002F2D69"/>
    <w:rsid w:val="002F2DE2"/>
    <w:rsid w:val="002F2E5D"/>
    <w:rsid w:val="002F44A7"/>
    <w:rsid w:val="002F5246"/>
    <w:rsid w:val="002F5523"/>
    <w:rsid w:val="002F66D0"/>
    <w:rsid w:val="002F6E8E"/>
    <w:rsid w:val="002F7C20"/>
    <w:rsid w:val="002F7FFC"/>
    <w:rsid w:val="00300908"/>
    <w:rsid w:val="00300CB0"/>
    <w:rsid w:val="00300CDA"/>
    <w:rsid w:val="003026F0"/>
    <w:rsid w:val="00303038"/>
    <w:rsid w:val="00304605"/>
    <w:rsid w:val="003048DB"/>
    <w:rsid w:val="00304AAA"/>
    <w:rsid w:val="00304E9A"/>
    <w:rsid w:val="0030519B"/>
    <w:rsid w:val="0030564C"/>
    <w:rsid w:val="00305A3E"/>
    <w:rsid w:val="003063D8"/>
    <w:rsid w:val="00306B68"/>
    <w:rsid w:val="00306E1E"/>
    <w:rsid w:val="00306FB8"/>
    <w:rsid w:val="003073A8"/>
    <w:rsid w:val="003076EC"/>
    <w:rsid w:val="00310D9B"/>
    <w:rsid w:val="00310ECF"/>
    <w:rsid w:val="0031163C"/>
    <w:rsid w:val="00311FFE"/>
    <w:rsid w:val="00312617"/>
    <w:rsid w:val="003145CF"/>
    <w:rsid w:val="0031486F"/>
    <w:rsid w:val="00314972"/>
    <w:rsid w:val="0031619B"/>
    <w:rsid w:val="00317453"/>
    <w:rsid w:val="00317AB1"/>
    <w:rsid w:val="003200E9"/>
    <w:rsid w:val="003208FD"/>
    <w:rsid w:val="00320C9C"/>
    <w:rsid w:val="00320F18"/>
    <w:rsid w:val="003225C7"/>
    <w:rsid w:val="0032281E"/>
    <w:rsid w:val="0032323E"/>
    <w:rsid w:val="003236A5"/>
    <w:rsid w:val="003239BD"/>
    <w:rsid w:val="00323E00"/>
    <w:rsid w:val="003247AE"/>
    <w:rsid w:val="00325076"/>
    <w:rsid w:val="0032552C"/>
    <w:rsid w:val="00325980"/>
    <w:rsid w:val="00325C99"/>
    <w:rsid w:val="00325E37"/>
    <w:rsid w:val="00325F8D"/>
    <w:rsid w:val="00327068"/>
    <w:rsid w:val="0032720B"/>
    <w:rsid w:val="00327A5B"/>
    <w:rsid w:val="003306ED"/>
    <w:rsid w:val="00330E9A"/>
    <w:rsid w:val="0033104A"/>
    <w:rsid w:val="00331E90"/>
    <w:rsid w:val="00332270"/>
    <w:rsid w:val="00332860"/>
    <w:rsid w:val="00332C09"/>
    <w:rsid w:val="00333167"/>
    <w:rsid w:val="003331D5"/>
    <w:rsid w:val="003349C6"/>
    <w:rsid w:val="00334D6A"/>
    <w:rsid w:val="00334F2B"/>
    <w:rsid w:val="0033518D"/>
    <w:rsid w:val="00335371"/>
    <w:rsid w:val="003354C5"/>
    <w:rsid w:val="003356D6"/>
    <w:rsid w:val="0033614D"/>
    <w:rsid w:val="00336E3D"/>
    <w:rsid w:val="003377AB"/>
    <w:rsid w:val="0033799F"/>
    <w:rsid w:val="00337CE5"/>
    <w:rsid w:val="00337F87"/>
    <w:rsid w:val="00340226"/>
    <w:rsid w:val="003402B5"/>
    <w:rsid w:val="00340EC4"/>
    <w:rsid w:val="00340EF3"/>
    <w:rsid w:val="00340F2A"/>
    <w:rsid w:val="003410C6"/>
    <w:rsid w:val="003415D4"/>
    <w:rsid w:val="003421C8"/>
    <w:rsid w:val="00342909"/>
    <w:rsid w:val="0034332F"/>
    <w:rsid w:val="00344366"/>
    <w:rsid w:val="00344422"/>
    <w:rsid w:val="00344F55"/>
    <w:rsid w:val="00345C1A"/>
    <w:rsid w:val="00347336"/>
    <w:rsid w:val="00350112"/>
    <w:rsid w:val="0035050D"/>
    <w:rsid w:val="00351414"/>
    <w:rsid w:val="00351856"/>
    <w:rsid w:val="00352DB0"/>
    <w:rsid w:val="0035325C"/>
    <w:rsid w:val="00353C1B"/>
    <w:rsid w:val="003541DB"/>
    <w:rsid w:val="003542C5"/>
    <w:rsid w:val="003548F1"/>
    <w:rsid w:val="00354C12"/>
    <w:rsid w:val="0035557F"/>
    <w:rsid w:val="003555A7"/>
    <w:rsid w:val="003557B8"/>
    <w:rsid w:val="00355DAD"/>
    <w:rsid w:val="003564A4"/>
    <w:rsid w:val="003567BC"/>
    <w:rsid w:val="00356C31"/>
    <w:rsid w:val="003573EE"/>
    <w:rsid w:val="00357E83"/>
    <w:rsid w:val="0036018B"/>
    <w:rsid w:val="00360E4A"/>
    <w:rsid w:val="00360F33"/>
    <w:rsid w:val="00361241"/>
    <w:rsid w:val="0036389B"/>
    <w:rsid w:val="003638D7"/>
    <w:rsid w:val="00363E6A"/>
    <w:rsid w:val="00363F67"/>
    <w:rsid w:val="003641E8"/>
    <w:rsid w:val="00365277"/>
    <w:rsid w:val="003652AB"/>
    <w:rsid w:val="0036548C"/>
    <w:rsid w:val="0036596D"/>
    <w:rsid w:val="003666AE"/>
    <w:rsid w:val="00366ED5"/>
    <w:rsid w:val="00367B07"/>
    <w:rsid w:val="00367F01"/>
    <w:rsid w:val="0037036F"/>
    <w:rsid w:val="00370A7B"/>
    <w:rsid w:val="003729B7"/>
    <w:rsid w:val="00373751"/>
    <w:rsid w:val="003740FE"/>
    <w:rsid w:val="00374902"/>
    <w:rsid w:val="00374BF8"/>
    <w:rsid w:val="0037527A"/>
    <w:rsid w:val="003757BE"/>
    <w:rsid w:val="00375F0C"/>
    <w:rsid w:val="00376654"/>
    <w:rsid w:val="00376825"/>
    <w:rsid w:val="0037784A"/>
    <w:rsid w:val="003811F5"/>
    <w:rsid w:val="00383034"/>
    <w:rsid w:val="003844FC"/>
    <w:rsid w:val="003848D3"/>
    <w:rsid w:val="00385A6A"/>
    <w:rsid w:val="00385A85"/>
    <w:rsid w:val="00385DFC"/>
    <w:rsid w:val="0038617F"/>
    <w:rsid w:val="003862A0"/>
    <w:rsid w:val="00386FF3"/>
    <w:rsid w:val="00387509"/>
    <w:rsid w:val="00387CBF"/>
    <w:rsid w:val="00390382"/>
    <w:rsid w:val="003907A2"/>
    <w:rsid w:val="003909B4"/>
    <w:rsid w:val="003916BD"/>
    <w:rsid w:val="00391C98"/>
    <w:rsid w:val="003925C1"/>
    <w:rsid w:val="00393863"/>
    <w:rsid w:val="0039446C"/>
    <w:rsid w:val="0039476A"/>
    <w:rsid w:val="00395465"/>
    <w:rsid w:val="0039558B"/>
    <w:rsid w:val="003958F8"/>
    <w:rsid w:val="00395C0A"/>
    <w:rsid w:val="00395C8F"/>
    <w:rsid w:val="00395FE0"/>
    <w:rsid w:val="00396076"/>
    <w:rsid w:val="00396224"/>
    <w:rsid w:val="003962FC"/>
    <w:rsid w:val="003966E5"/>
    <w:rsid w:val="003A021E"/>
    <w:rsid w:val="003A104F"/>
    <w:rsid w:val="003A2AE8"/>
    <w:rsid w:val="003A36D8"/>
    <w:rsid w:val="003A37AD"/>
    <w:rsid w:val="003A3BC2"/>
    <w:rsid w:val="003A3EEF"/>
    <w:rsid w:val="003A44E4"/>
    <w:rsid w:val="003A4B99"/>
    <w:rsid w:val="003A4D75"/>
    <w:rsid w:val="003A4E1B"/>
    <w:rsid w:val="003A5512"/>
    <w:rsid w:val="003A7D81"/>
    <w:rsid w:val="003A7E6F"/>
    <w:rsid w:val="003B0058"/>
    <w:rsid w:val="003B01AE"/>
    <w:rsid w:val="003B0974"/>
    <w:rsid w:val="003B1F16"/>
    <w:rsid w:val="003B2C62"/>
    <w:rsid w:val="003B3B0C"/>
    <w:rsid w:val="003B4672"/>
    <w:rsid w:val="003B5B37"/>
    <w:rsid w:val="003B5C4B"/>
    <w:rsid w:val="003B7683"/>
    <w:rsid w:val="003C0EDD"/>
    <w:rsid w:val="003C1217"/>
    <w:rsid w:val="003C1DAA"/>
    <w:rsid w:val="003C206F"/>
    <w:rsid w:val="003C3248"/>
    <w:rsid w:val="003C32D3"/>
    <w:rsid w:val="003C358D"/>
    <w:rsid w:val="003C382D"/>
    <w:rsid w:val="003C3E55"/>
    <w:rsid w:val="003C416B"/>
    <w:rsid w:val="003C46F6"/>
    <w:rsid w:val="003C47D2"/>
    <w:rsid w:val="003C5128"/>
    <w:rsid w:val="003C53E5"/>
    <w:rsid w:val="003C5BDB"/>
    <w:rsid w:val="003C5D4D"/>
    <w:rsid w:val="003C647B"/>
    <w:rsid w:val="003C6B82"/>
    <w:rsid w:val="003C6EAA"/>
    <w:rsid w:val="003C7C48"/>
    <w:rsid w:val="003D00AE"/>
    <w:rsid w:val="003D0C94"/>
    <w:rsid w:val="003D1363"/>
    <w:rsid w:val="003D1B35"/>
    <w:rsid w:val="003D1C05"/>
    <w:rsid w:val="003D1D76"/>
    <w:rsid w:val="003D2157"/>
    <w:rsid w:val="003D24B9"/>
    <w:rsid w:val="003D325C"/>
    <w:rsid w:val="003D3317"/>
    <w:rsid w:val="003D41B5"/>
    <w:rsid w:val="003D44BA"/>
    <w:rsid w:val="003D4DBD"/>
    <w:rsid w:val="003D4FD4"/>
    <w:rsid w:val="003D6063"/>
    <w:rsid w:val="003D64DD"/>
    <w:rsid w:val="003D6A9D"/>
    <w:rsid w:val="003D7624"/>
    <w:rsid w:val="003D767B"/>
    <w:rsid w:val="003D7820"/>
    <w:rsid w:val="003D7845"/>
    <w:rsid w:val="003D7FAB"/>
    <w:rsid w:val="003E11B6"/>
    <w:rsid w:val="003E21C0"/>
    <w:rsid w:val="003E2386"/>
    <w:rsid w:val="003E24B7"/>
    <w:rsid w:val="003E2ABA"/>
    <w:rsid w:val="003E3939"/>
    <w:rsid w:val="003E4100"/>
    <w:rsid w:val="003E49EA"/>
    <w:rsid w:val="003E4FA8"/>
    <w:rsid w:val="003E55ED"/>
    <w:rsid w:val="003E5F76"/>
    <w:rsid w:val="003E688D"/>
    <w:rsid w:val="003E68E5"/>
    <w:rsid w:val="003E6C33"/>
    <w:rsid w:val="003E71ED"/>
    <w:rsid w:val="003E7F44"/>
    <w:rsid w:val="003F06E0"/>
    <w:rsid w:val="003F0758"/>
    <w:rsid w:val="003F08C7"/>
    <w:rsid w:val="003F0D65"/>
    <w:rsid w:val="003F1182"/>
    <w:rsid w:val="003F1D71"/>
    <w:rsid w:val="003F3013"/>
    <w:rsid w:val="003F3144"/>
    <w:rsid w:val="003F4291"/>
    <w:rsid w:val="003F43E3"/>
    <w:rsid w:val="003F4C43"/>
    <w:rsid w:val="003F5523"/>
    <w:rsid w:val="003F5A22"/>
    <w:rsid w:val="003F5BC2"/>
    <w:rsid w:val="003F616B"/>
    <w:rsid w:val="003F720E"/>
    <w:rsid w:val="003F7814"/>
    <w:rsid w:val="00401C80"/>
    <w:rsid w:val="004022A6"/>
    <w:rsid w:val="004024FF"/>
    <w:rsid w:val="00405AD9"/>
    <w:rsid w:val="0040617A"/>
    <w:rsid w:val="00407946"/>
    <w:rsid w:val="00407974"/>
    <w:rsid w:val="00407C36"/>
    <w:rsid w:val="00407DFD"/>
    <w:rsid w:val="00410482"/>
    <w:rsid w:val="004107C2"/>
    <w:rsid w:val="004107E5"/>
    <w:rsid w:val="00411333"/>
    <w:rsid w:val="00411BCD"/>
    <w:rsid w:val="00411C03"/>
    <w:rsid w:val="00412698"/>
    <w:rsid w:val="00412B7C"/>
    <w:rsid w:val="00412DFD"/>
    <w:rsid w:val="004131FB"/>
    <w:rsid w:val="004134E7"/>
    <w:rsid w:val="004135F6"/>
    <w:rsid w:val="00413879"/>
    <w:rsid w:val="00413974"/>
    <w:rsid w:val="00413C8B"/>
    <w:rsid w:val="00414414"/>
    <w:rsid w:val="0041511F"/>
    <w:rsid w:val="00416028"/>
    <w:rsid w:val="00416390"/>
    <w:rsid w:val="0041646D"/>
    <w:rsid w:val="00416634"/>
    <w:rsid w:val="00416B87"/>
    <w:rsid w:val="0041785F"/>
    <w:rsid w:val="0042040A"/>
    <w:rsid w:val="0042043D"/>
    <w:rsid w:val="00420978"/>
    <w:rsid w:val="00420FD1"/>
    <w:rsid w:val="00421120"/>
    <w:rsid w:val="0042151E"/>
    <w:rsid w:val="0042169C"/>
    <w:rsid w:val="00421D11"/>
    <w:rsid w:val="00422047"/>
    <w:rsid w:val="0042223D"/>
    <w:rsid w:val="004226F7"/>
    <w:rsid w:val="00423382"/>
    <w:rsid w:val="00423C4C"/>
    <w:rsid w:val="00424BCF"/>
    <w:rsid w:val="00424DBA"/>
    <w:rsid w:val="00425FAA"/>
    <w:rsid w:val="0042623B"/>
    <w:rsid w:val="00430FAC"/>
    <w:rsid w:val="00432CF6"/>
    <w:rsid w:val="00432E54"/>
    <w:rsid w:val="004358AF"/>
    <w:rsid w:val="00435CBD"/>
    <w:rsid w:val="00437238"/>
    <w:rsid w:val="00437576"/>
    <w:rsid w:val="004377FB"/>
    <w:rsid w:val="004379D3"/>
    <w:rsid w:val="00437EAE"/>
    <w:rsid w:val="004402FE"/>
    <w:rsid w:val="004413BA"/>
    <w:rsid w:val="004430B6"/>
    <w:rsid w:val="0044332A"/>
    <w:rsid w:val="004439A6"/>
    <w:rsid w:val="0044408C"/>
    <w:rsid w:val="004443B8"/>
    <w:rsid w:val="00444F36"/>
    <w:rsid w:val="00445366"/>
    <w:rsid w:val="00445CF5"/>
    <w:rsid w:val="00445EFD"/>
    <w:rsid w:val="00445F66"/>
    <w:rsid w:val="00446038"/>
    <w:rsid w:val="004460A7"/>
    <w:rsid w:val="004468EA"/>
    <w:rsid w:val="00447010"/>
    <w:rsid w:val="00447328"/>
    <w:rsid w:val="00450E64"/>
    <w:rsid w:val="004511B2"/>
    <w:rsid w:val="00451EAC"/>
    <w:rsid w:val="004522B3"/>
    <w:rsid w:val="00452493"/>
    <w:rsid w:val="00453716"/>
    <w:rsid w:val="004539FD"/>
    <w:rsid w:val="00454024"/>
    <w:rsid w:val="00454BBB"/>
    <w:rsid w:val="00455A83"/>
    <w:rsid w:val="00460785"/>
    <w:rsid w:val="00460791"/>
    <w:rsid w:val="0046102D"/>
    <w:rsid w:val="00461309"/>
    <w:rsid w:val="0046197A"/>
    <w:rsid w:val="00462A9A"/>
    <w:rsid w:val="00462D31"/>
    <w:rsid w:val="00463F3B"/>
    <w:rsid w:val="004649BA"/>
    <w:rsid w:val="00464D3A"/>
    <w:rsid w:val="00465143"/>
    <w:rsid w:val="0046687C"/>
    <w:rsid w:val="004668B3"/>
    <w:rsid w:val="004670DD"/>
    <w:rsid w:val="004674B8"/>
    <w:rsid w:val="004675C4"/>
    <w:rsid w:val="00467895"/>
    <w:rsid w:val="00467F53"/>
    <w:rsid w:val="00470130"/>
    <w:rsid w:val="004712BE"/>
    <w:rsid w:val="00471719"/>
    <w:rsid w:val="00471C9E"/>
    <w:rsid w:val="00472451"/>
    <w:rsid w:val="0047324F"/>
    <w:rsid w:val="00473430"/>
    <w:rsid w:val="00473ABE"/>
    <w:rsid w:val="00473DA7"/>
    <w:rsid w:val="004745A2"/>
    <w:rsid w:val="00475B73"/>
    <w:rsid w:val="00475C52"/>
    <w:rsid w:val="00475E1A"/>
    <w:rsid w:val="004766AC"/>
    <w:rsid w:val="0047674C"/>
    <w:rsid w:val="00477CB2"/>
    <w:rsid w:val="00477D20"/>
    <w:rsid w:val="00480130"/>
    <w:rsid w:val="004802D8"/>
    <w:rsid w:val="00480532"/>
    <w:rsid w:val="004805A0"/>
    <w:rsid w:val="004811AD"/>
    <w:rsid w:val="00481DE4"/>
    <w:rsid w:val="0048208A"/>
    <w:rsid w:val="004835FF"/>
    <w:rsid w:val="00483B37"/>
    <w:rsid w:val="00483E9B"/>
    <w:rsid w:val="00484005"/>
    <w:rsid w:val="00484171"/>
    <w:rsid w:val="004846E4"/>
    <w:rsid w:val="004857EA"/>
    <w:rsid w:val="00485D29"/>
    <w:rsid w:val="00487099"/>
    <w:rsid w:val="004877F6"/>
    <w:rsid w:val="00487D51"/>
    <w:rsid w:val="00490759"/>
    <w:rsid w:val="004908D9"/>
    <w:rsid w:val="00491279"/>
    <w:rsid w:val="00491479"/>
    <w:rsid w:val="00491C65"/>
    <w:rsid w:val="004923A1"/>
    <w:rsid w:val="00492E17"/>
    <w:rsid w:val="0049309D"/>
    <w:rsid w:val="004930A0"/>
    <w:rsid w:val="00493252"/>
    <w:rsid w:val="00493315"/>
    <w:rsid w:val="00493975"/>
    <w:rsid w:val="00494748"/>
    <w:rsid w:val="00494AB3"/>
    <w:rsid w:val="00495702"/>
    <w:rsid w:val="0049646C"/>
    <w:rsid w:val="00496A16"/>
    <w:rsid w:val="0049787D"/>
    <w:rsid w:val="00497A86"/>
    <w:rsid w:val="00497C7C"/>
    <w:rsid w:val="00497E2F"/>
    <w:rsid w:val="004A0347"/>
    <w:rsid w:val="004A0672"/>
    <w:rsid w:val="004A0822"/>
    <w:rsid w:val="004A0E22"/>
    <w:rsid w:val="004A0F4B"/>
    <w:rsid w:val="004A11F8"/>
    <w:rsid w:val="004A1993"/>
    <w:rsid w:val="004A1C5F"/>
    <w:rsid w:val="004A1E70"/>
    <w:rsid w:val="004A24CE"/>
    <w:rsid w:val="004A2A70"/>
    <w:rsid w:val="004A327B"/>
    <w:rsid w:val="004A3364"/>
    <w:rsid w:val="004A3498"/>
    <w:rsid w:val="004A4A25"/>
    <w:rsid w:val="004A5073"/>
    <w:rsid w:val="004A595A"/>
    <w:rsid w:val="004A5A8C"/>
    <w:rsid w:val="004A60AD"/>
    <w:rsid w:val="004A6829"/>
    <w:rsid w:val="004A716B"/>
    <w:rsid w:val="004A734C"/>
    <w:rsid w:val="004A7364"/>
    <w:rsid w:val="004B1520"/>
    <w:rsid w:val="004B1980"/>
    <w:rsid w:val="004B1C38"/>
    <w:rsid w:val="004B261F"/>
    <w:rsid w:val="004B2796"/>
    <w:rsid w:val="004B27BB"/>
    <w:rsid w:val="004B3355"/>
    <w:rsid w:val="004B4160"/>
    <w:rsid w:val="004B59B6"/>
    <w:rsid w:val="004B5A46"/>
    <w:rsid w:val="004B5A83"/>
    <w:rsid w:val="004B5CF9"/>
    <w:rsid w:val="004B68BB"/>
    <w:rsid w:val="004B7580"/>
    <w:rsid w:val="004C1F5F"/>
    <w:rsid w:val="004C2109"/>
    <w:rsid w:val="004C228B"/>
    <w:rsid w:val="004C4B91"/>
    <w:rsid w:val="004C5225"/>
    <w:rsid w:val="004C666F"/>
    <w:rsid w:val="004C6E61"/>
    <w:rsid w:val="004C71B7"/>
    <w:rsid w:val="004C7553"/>
    <w:rsid w:val="004C7F01"/>
    <w:rsid w:val="004C7F28"/>
    <w:rsid w:val="004D0153"/>
    <w:rsid w:val="004D024B"/>
    <w:rsid w:val="004D0E44"/>
    <w:rsid w:val="004D1286"/>
    <w:rsid w:val="004D2A3A"/>
    <w:rsid w:val="004D2D72"/>
    <w:rsid w:val="004D2F43"/>
    <w:rsid w:val="004D329D"/>
    <w:rsid w:val="004D3E65"/>
    <w:rsid w:val="004D43AF"/>
    <w:rsid w:val="004D51D2"/>
    <w:rsid w:val="004D52FC"/>
    <w:rsid w:val="004D53F1"/>
    <w:rsid w:val="004D5538"/>
    <w:rsid w:val="004D575A"/>
    <w:rsid w:val="004E02D7"/>
    <w:rsid w:val="004E08A6"/>
    <w:rsid w:val="004E0C31"/>
    <w:rsid w:val="004E1569"/>
    <w:rsid w:val="004E19C6"/>
    <w:rsid w:val="004E1E86"/>
    <w:rsid w:val="004E2582"/>
    <w:rsid w:val="004E399B"/>
    <w:rsid w:val="004E4148"/>
    <w:rsid w:val="004E4245"/>
    <w:rsid w:val="004E44A9"/>
    <w:rsid w:val="004E4641"/>
    <w:rsid w:val="004E46C1"/>
    <w:rsid w:val="004E6270"/>
    <w:rsid w:val="004E6664"/>
    <w:rsid w:val="004E6DF1"/>
    <w:rsid w:val="004E7040"/>
    <w:rsid w:val="004E735A"/>
    <w:rsid w:val="004F098F"/>
    <w:rsid w:val="004F19B4"/>
    <w:rsid w:val="004F19CE"/>
    <w:rsid w:val="004F34B1"/>
    <w:rsid w:val="004F4EFD"/>
    <w:rsid w:val="004F61D7"/>
    <w:rsid w:val="004F70B8"/>
    <w:rsid w:val="004F7363"/>
    <w:rsid w:val="004F75AD"/>
    <w:rsid w:val="00500281"/>
    <w:rsid w:val="00501FF1"/>
    <w:rsid w:val="00502647"/>
    <w:rsid w:val="00502AC3"/>
    <w:rsid w:val="00502EFD"/>
    <w:rsid w:val="00503211"/>
    <w:rsid w:val="0050376E"/>
    <w:rsid w:val="00503AD8"/>
    <w:rsid w:val="00503B63"/>
    <w:rsid w:val="00504CD6"/>
    <w:rsid w:val="0050588A"/>
    <w:rsid w:val="00505C33"/>
    <w:rsid w:val="00505DB7"/>
    <w:rsid w:val="00507871"/>
    <w:rsid w:val="00507967"/>
    <w:rsid w:val="0050797D"/>
    <w:rsid w:val="00507D76"/>
    <w:rsid w:val="00507F8E"/>
    <w:rsid w:val="00510340"/>
    <w:rsid w:val="00511BCB"/>
    <w:rsid w:val="0051338E"/>
    <w:rsid w:val="0051378D"/>
    <w:rsid w:val="00513AF8"/>
    <w:rsid w:val="00513FE6"/>
    <w:rsid w:val="00514138"/>
    <w:rsid w:val="00514362"/>
    <w:rsid w:val="005147D4"/>
    <w:rsid w:val="00515761"/>
    <w:rsid w:val="00515FC1"/>
    <w:rsid w:val="00516198"/>
    <w:rsid w:val="00516BBA"/>
    <w:rsid w:val="00516F5C"/>
    <w:rsid w:val="00517746"/>
    <w:rsid w:val="00517944"/>
    <w:rsid w:val="00517AF9"/>
    <w:rsid w:val="00517DB0"/>
    <w:rsid w:val="005212A2"/>
    <w:rsid w:val="00521396"/>
    <w:rsid w:val="00521CB8"/>
    <w:rsid w:val="00521F90"/>
    <w:rsid w:val="00522B5C"/>
    <w:rsid w:val="005238B9"/>
    <w:rsid w:val="00524434"/>
    <w:rsid w:val="0052443F"/>
    <w:rsid w:val="00524C3B"/>
    <w:rsid w:val="005251B8"/>
    <w:rsid w:val="005258CE"/>
    <w:rsid w:val="00525E70"/>
    <w:rsid w:val="005260CE"/>
    <w:rsid w:val="0052629D"/>
    <w:rsid w:val="005266D6"/>
    <w:rsid w:val="0053023E"/>
    <w:rsid w:val="0053066D"/>
    <w:rsid w:val="005318C7"/>
    <w:rsid w:val="00531BBA"/>
    <w:rsid w:val="00533025"/>
    <w:rsid w:val="00533674"/>
    <w:rsid w:val="00533A54"/>
    <w:rsid w:val="005345C8"/>
    <w:rsid w:val="00535D3E"/>
    <w:rsid w:val="0053665A"/>
    <w:rsid w:val="00536A84"/>
    <w:rsid w:val="00536C0F"/>
    <w:rsid w:val="00536D22"/>
    <w:rsid w:val="005373A5"/>
    <w:rsid w:val="005378E0"/>
    <w:rsid w:val="00537A90"/>
    <w:rsid w:val="00537C57"/>
    <w:rsid w:val="00537F9E"/>
    <w:rsid w:val="00540420"/>
    <w:rsid w:val="0054052B"/>
    <w:rsid w:val="00540AF5"/>
    <w:rsid w:val="00541005"/>
    <w:rsid w:val="00541871"/>
    <w:rsid w:val="00541F25"/>
    <w:rsid w:val="00541FFF"/>
    <w:rsid w:val="00542106"/>
    <w:rsid w:val="00543396"/>
    <w:rsid w:val="005434FE"/>
    <w:rsid w:val="00543969"/>
    <w:rsid w:val="00544898"/>
    <w:rsid w:val="00545A6C"/>
    <w:rsid w:val="00545AC0"/>
    <w:rsid w:val="00546EAE"/>
    <w:rsid w:val="00547C9E"/>
    <w:rsid w:val="0055049C"/>
    <w:rsid w:val="005506EB"/>
    <w:rsid w:val="00551201"/>
    <w:rsid w:val="0055151B"/>
    <w:rsid w:val="00551623"/>
    <w:rsid w:val="00551FD5"/>
    <w:rsid w:val="005525BF"/>
    <w:rsid w:val="00552BA0"/>
    <w:rsid w:val="00552E68"/>
    <w:rsid w:val="00552F68"/>
    <w:rsid w:val="0055342E"/>
    <w:rsid w:val="005534A8"/>
    <w:rsid w:val="00553809"/>
    <w:rsid w:val="005550CB"/>
    <w:rsid w:val="00556000"/>
    <w:rsid w:val="00556628"/>
    <w:rsid w:val="005568F3"/>
    <w:rsid w:val="0055739C"/>
    <w:rsid w:val="00557C32"/>
    <w:rsid w:val="00560144"/>
    <w:rsid w:val="00560BE4"/>
    <w:rsid w:val="00560D42"/>
    <w:rsid w:val="00562721"/>
    <w:rsid w:val="005645E0"/>
    <w:rsid w:val="005649DF"/>
    <w:rsid w:val="00565D83"/>
    <w:rsid w:val="005660EB"/>
    <w:rsid w:val="0056616A"/>
    <w:rsid w:val="00566D57"/>
    <w:rsid w:val="005672CB"/>
    <w:rsid w:val="00567EA4"/>
    <w:rsid w:val="0057023C"/>
    <w:rsid w:val="0057160B"/>
    <w:rsid w:val="00571A4D"/>
    <w:rsid w:val="00571DB4"/>
    <w:rsid w:val="005731FB"/>
    <w:rsid w:val="0057331C"/>
    <w:rsid w:val="00573BA2"/>
    <w:rsid w:val="00573C51"/>
    <w:rsid w:val="00573D2E"/>
    <w:rsid w:val="00576C70"/>
    <w:rsid w:val="00581F3E"/>
    <w:rsid w:val="00584900"/>
    <w:rsid w:val="00585280"/>
    <w:rsid w:val="00585C1A"/>
    <w:rsid w:val="005866D2"/>
    <w:rsid w:val="005866DE"/>
    <w:rsid w:val="00587D2D"/>
    <w:rsid w:val="00590D59"/>
    <w:rsid w:val="0059119E"/>
    <w:rsid w:val="0059121D"/>
    <w:rsid w:val="005956D4"/>
    <w:rsid w:val="00596C35"/>
    <w:rsid w:val="00596E36"/>
    <w:rsid w:val="00596F88"/>
    <w:rsid w:val="00597973"/>
    <w:rsid w:val="00597A79"/>
    <w:rsid w:val="00597B30"/>
    <w:rsid w:val="00597FAF"/>
    <w:rsid w:val="005A0265"/>
    <w:rsid w:val="005A0381"/>
    <w:rsid w:val="005A060A"/>
    <w:rsid w:val="005A0842"/>
    <w:rsid w:val="005A093D"/>
    <w:rsid w:val="005A1415"/>
    <w:rsid w:val="005A2182"/>
    <w:rsid w:val="005A23A3"/>
    <w:rsid w:val="005A2CFC"/>
    <w:rsid w:val="005A3651"/>
    <w:rsid w:val="005A37BD"/>
    <w:rsid w:val="005A3C36"/>
    <w:rsid w:val="005A4872"/>
    <w:rsid w:val="005A4AE6"/>
    <w:rsid w:val="005A587A"/>
    <w:rsid w:val="005A605D"/>
    <w:rsid w:val="005A682B"/>
    <w:rsid w:val="005A6A76"/>
    <w:rsid w:val="005A6F26"/>
    <w:rsid w:val="005B0728"/>
    <w:rsid w:val="005B170D"/>
    <w:rsid w:val="005B1926"/>
    <w:rsid w:val="005B1B69"/>
    <w:rsid w:val="005B2151"/>
    <w:rsid w:val="005B21A6"/>
    <w:rsid w:val="005B25A4"/>
    <w:rsid w:val="005B2B6C"/>
    <w:rsid w:val="005B2F46"/>
    <w:rsid w:val="005B373A"/>
    <w:rsid w:val="005B4AF4"/>
    <w:rsid w:val="005B5D8F"/>
    <w:rsid w:val="005B5DDA"/>
    <w:rsid w:val="005B60CD"/>
    <w:rsid w:val="005B66F4"/>
    <w:rsid w:val="005B69F2"/>
    <w:rsid w:val="005B7445"/>
    <w:rsid w:val="005C0379"/>
    <w:rsid w:val="005C0A6A"/>
    <w:rsid w:val="005C1174"/>
    <w:rsid w:val="005C257B"/>
    <w:rsid w:val="005C2A8B"/>
    <w:rsid w:val="005C2C3F"/>
    <w:rsid w:val="005C33F7"/>
    <w:rsid w:val="005C4031"/>
    <w:rsid w:val="005C4C85"/>
    <w:rsid w:val="005C5EC6"/>
    <w:rsid w:val="005C616B"/>
    <w:rsid w:val="005C645D"/>
    <w:rsid w:val="005C697F"/>
    <w:rsid w:val="005C6AC0"/>
    <w:rsid w:val="005C6DA5"/>
    <w:rsid w:val="005C7089"/>
    <w:rsid w:val="005C7447"/>
    <w:rsid w:val="005D0A37"/>
    <w:rsid w:val="005D0BB9"/>
    <w:rsid w:val="005D13CA"/>
    <w:rsid w:val="005D1468"/>
    <w:rsid w:val="005D150F"/>
    <w:rsid w:val="005D173D"/>
    <w:rsid w:val="005D1C09"/>
    <w:rsid w:val="005D1FB6"/>
    <w:rsid w:val="005D20D1"/>
    <w:rsid w:val="005D247D"/>
    <w:rsid w:val="005D27AC"/>
    <w:rsid w:val="005D2A44"/>
    <w:rsid w:val="005D2B1E"/>
    <w:rsid w:val="005D32C9"/>
    <w:rsid w:val="005D366D"/>
    <w:rsid w:val="005D3E31"/>
    <w:rsid w:val="005D4701"/>
    <w:rsid w:val="005D4A1F"/>
    <w:rsid w:val="005D4C8C"/>
    <w:rsid w:val="005D5342"/>
    <w:rsid w:val="005D6119"/>
    <w:rsid w:val="005D656B"/>
    <w:rsid w:val="005D6677"/>
    <w:rsid w:val="005D6C56"/>
    <w:rsid w:val="005D6FEA"/>
    <w:rsid w:val="005E0690"/>
    <w:rsid w:val="005E0844"/>
    <w:rsid w:val="005E09E2"/>
    <w:rsid w:val="005E1156"/>
    <w:rsid w:val="005E193A"/>
    <w:rsid w:val="005E2367"/>
    <w:rsid w:val="005E2F39"/>
    <w:rsid w:val="005E3C6D"/>
    <w:rsid w:val="005E41AD"/>
    <w:rsid w:val="005E4240"/>
    <w:rsid w:val="005E5357"/>
    <w:rsid w:val="005E5B23"/>
    <w:rsid w:val="005E6796"/>
    <w:rsid w:val="005E6CD0"/>
    <w:rsid w:val="005E7357"/>
    <w:rsid w:val="005F027D"/>
    <w:rsid w:val="005F0A1C"/>
    <w:rsid w:val="005F16ED"/>
    <w:rsid w:val="005F19E7"/>
    <w:rsid w:val="005F2030"/>
    <w:rsid w:val="005F2626"/>
    <w:rsid w:val="005F2AB0"/>
    <w:rsid w:val="005F2EFD"/>
    <w:rsid w:val="005F39BB"/>
    <w:rsid w:val="005F39DA"/>
    <w:rsid w:val="005F5B5F"/>
    <w:rsid w:val="005F5DA5"/>
    <w:rsid w:val="005F65A8"/>
    <w:rsid w:val="005F6B54"/>
    <w:rsid w:val="005F6F77"/>
    <w:rsid w:val="006001F6"/>
    <w:rsid w:val="00601A3B"/>
    <w:rsid w:val="00602074"/>
    <w:rsid w:val="006023DE"/>
    <w:rsid w:val="00602756"/>
    <w:rsid w:val="00602C81"/>
    <w:rsid w:val="00603080"/>
    <w:rsid w:val="00603553"/>
    <w:rsid w:val="00603BBD"/>
    <w:rsid w:val="006043C7"/>
    <w:rsid w:val="00605132"/>
    <w:rsid w:val="0060596E"/>
    <w:rsid w:val="00605ECC"/>
    <w:rsid w:val="00606EEA"/>
    <w:rsid w:val="00610A62"/>
    <w:rsid w:val="006120D4"/>
    <w:rsid w:val="0061273E"/>
    <w:rsid w:val="00613478"/>
    <w:rsid w:val="00613723"/>
    <w:rsid w:val="0061449F"/>
    <w:rsid w:val="0061492F"/>
    <w:rsid w:val="00614B91"/>
    <w:rsid w:val="006161A6"/>
    <w:rsid w:val="00616765"/>
    <w:rsid w:val="00617062"/>
    <w:rsid w:val="0062033B"/>
    <w:rsid w:val="00620EF7"/>
    <w:rsid w:val="00620F92"/>
    <w:rsid w:val="00621036"/>
    <w:rsid w:val="00621859"/>
    <w:rsid w:val="006219FD"/>
    <w:rsid w:val="00621B4E"/>
    <w:rsid w:val="006220FA"/>
    <w:rsid w:val="006230DE"/>
    <w:rsid w:val="00624487"/>
    <w:rsid w:val="006244BF"/>
    <w:rsid w:val="006244CE"/>
    <w:rsid w:val="00625A43"/>
    <w:rsid w:val="00625D22"/>
    <w:rsid w:val="00626982"/>
    <w:rsid w:val="006274BA"/>
    <w:rsid w:val="006277ED"/>
    <w:rsid w:val="00630182"/>
    <w:rsid w:val="00630984"/>
    <w:rsid w:val="00630A38"/>
    <w:rsid w:val="00630A6E"/>
    <w:rsid w:val="00630A87"/>
    <w:rsid w:val="0063164B"/>
    <w:rsid w:val="0063202A"/>
    <w:rsid w:val="00632B4A"/>
    <w:rsid w:val="00633B7C"/>
    <w:rsid w:val="00633E52"/>
    <w:rsid w:val="00634015"/>
    <w:rsid w:val="00634E96"/>
    <w:rsid w:val="0063594F"/>
    <w:rsid w:val="00636691"/>
    <w:rsid w:val="00636893"/>
    <w:rsid w:val="0063730C"/>
    <w:rsid w:val="0063747F"/>
    <w:rsid w:val="0063757D"/>
    <w:rsid w:val="006400FA"/>
    <w:rsid w:val="006402F8"/>
    <w:rsid w:val="00640870"/>
    <w:rsid w:val="00640A5C"/>
    <w:rsid w:val="0064116E"/>
    <w:rsid w:val="00641279"/>
    <w:rsid w:val="00642288"/>
    <w:rsid w:val="006424F9"/>
    <w:rsid w:val="00642850"/>
    <w:rsid w:val="006428CF"/>
    <w:rsid w:val="00642F4A"/>
    <w:rsid w:val="006435CC"/>
    <w:rsid w:val="00643EA8"/>
    <w:rsid w:val="006449D2"/>
    <w:rsid w:val="00645123"/>
    <w:rsid w:val="00645567"/>
    <w:rsid w:val="00645E4B"/>
    <w:rsid w:val="006462B7"/>
    <w:rsid w:val="006469DA"/>
    <w:rsid w:val="0064733D"/>
    <w:rsid w:val="00647420"/>
    <w:rsid w:val="00647550"/>
    <w:rsid w:val="00650748"/>
    <w:rsid w:val="00650A0E"/>
    <w:rsid w:val="00650FF2"/>
    <w:rsid w:val="00651146"/>
    <w:rsid w:val="00651A61"/>
    <w:rsid w:val="00653610"/>
    <w:rsid w:val="00654389"/>
    <w:rsid w:val="006547EF"/>
    <w:rsid w:val="006561EA"/>
    <w:rsid w:val="00656C68"/>
    <w:rsid w:val="00656EA9"/>
    <w:rsid w:val="0065728F"/>
    <w:rsid w:val="0066004B"/>
    <w:rsid w:val="00660419"/>
    <w:rsid w:val="00660AFC"/>
    <w:rsid w:val="00660EF9"/>
    <w:rsid w:val="006610A5"/>
    <w:rsid w:val="00661412"/>
    <w:rsid w:val="006614D9"/>
    <w:rsid w:val="00661557"/>
    <w:rsid w:val="0066155E"/>
    <w:rsid w:val="00661783"/>
    <w:rsid w:val="00661A27"/>
    <w:rsid w:val="006623EC"/>
    <w:rsid w:val="006624FB"/>
    <w:rsid w:val="00662A44"/>
    <w:rsid w:val="00662D8E"/>
    <w:rsid w:val="006634D0"/>
    <w:rsid w:val="00663D4C"/>
    <w:rsid w:val="00664383"/>
    <w:rsid w:val="00664C0F"/>
    <w:rsid w:val="0066505A"/>
    <w:rsid w:val="006651DA"/>
    <w:rsid w:val="00665BD2"/>
    <w:rsid w:val="0066717F"/>
    <w:rsid w:val="006674A2"/>
    <w:rsid w:val="00667784"/>
    <w:rsid w:val="00667AC3"/>
    <w:rsid w:val="00670809"/>
    <w:rsid w:val="00672EED"/>
    <w:rsid w:val="00673071"/>
    <w:rsid w:val="00674C4C"/>
    <w:rsid w:val="00674CAA"/>
    <w:rsid w:val="00675827"/>
    <w:rsid w:val="00675D9B"/>
    <w:rsid w:val="00675DB5"/>
    <w:rsid w:val="00676043"/>
    <w:rsid w:val="006762AE"/>
    <w:rsid w:val="0067713C"/>
    <w:rsid w:val="006775CC"/>
    <w:rsid w:val="00677BF9"/>
    <w:rsid w:val="00681B27"/>
    <w:rsid w:val="00682116"/>
    <w:rsid w:val="00682423"/>
    <w:rsid w:val="00682C12"/>
    <w:rsid w:val="00682CBD"/>
    <w:rsid w:val="00683A55"/>
    <w:rsid w:val="00683E02"/>
    <w:rsid w:val="00685407"/>
    <w:rsid w:val="006868CD"/>
    <w:rsid w:val="00690584"/>
    <w:rsid w:val="00690CD1"/>
    <w:rsid w:val="00690E74"/>
    <w:rsid w:val="0069140F"/>
    <w:rsid w:val="00691FE9"/>
    <w:rsid w:val="006929B1"/>
    <w:rsid w:val="0069365B"/>
    <w:rsid w:val="0069439E"/>
    <w:rsid w:val="006943ED"/>
    <w:rsid w:val="0069597B"/>
    <w:rsid w:val="006970B7"/>
    <w:rsid w:val="006972B8"/>
    <w:rsid w:val="006975DE"/>
    <w:rsid w:val="006976C0"/>
    <w:rsid w:val="00697C3C"/>
    <w:rsid w:val="006A03E3"/>
    <w:rsid w:val="006A0701"/>
    <w:rsid w:val="006A280C"/>
    <w:rsid w:val="006A2B1C"/>
    <w:rsid w:val="006A422D"/>
    <w:rsid w:val="006A5AA3"/>
    <w:rsid w:val="006A5E50"/>
    <w:rsid w:val="006A6842"/>
    <w:rsid w:val="006A6FA1"/>
    <w:rsid w:val="006A7211"/>
    <w:rsid w:val="006A7308"/>
    <w:rsid w:val="006A7CB6"/>
    <w:rsid w:val="006B0666"/>
    <w:rsid w:val="006B094D"/>
    <w:rsid w:val="006B0D7E"/>
    <w:rsid w:val="006B1135"/>
    <w:rsid w:val="006B12FB"/>
    <w:rsid w:val="006B1B25"/>
    <w:rsid w:val="006B2548"/>
    <w:rsid w:val="006B254D"/>
    <w:rsid w:val="006B258A"/>
    <w:rsid w:val="006B2609"/>
    <w:rsid w:val="006B277E"/>
    <w:rsid w:val="006B2D53"/>
    <w:rsid w:val="006B3682"/>
    <w:rsid w:val="006B3CD0"/>
    <w:rsid w:val="006B4626"/>
    <w:rsid w:val="006B49EF"/>
    <w:rsid w:val="006B4A22"/>
    <w:rsid w:val="006B4B46"/>
    <w:rsid w:val="006B62A2"/>
    <w:rsid w:val="006B6469"/>
    <w:rsid w:val="006B665D"/>
    <w:rsid w:val="006B685A"/>
    <w:rsid w:val="006B6E0D"/>
    <w:rsid w:val="006B7D24"/>
    <w:rsid w:val="006C0470"/>
    <w:rsid w:val="006C08C9"/>
    <w:rsid w:val="006C090D"/>
    <w:rsid w:val="006C1271"/>
    <w:rsid w:val="006C1FEC"/>
    <w:rsid w:val="006C24D1"/>
    <w:rsid w:val="006C2DC8"/>
    <w:rsid w:val="006C34B6"/>
    <w:rsid w:val="006C4BBA"/>
    <w:rsid w:val="006C65A8"/>
    <w:rsid w:val="006C7083"/>
    <w:rsid w:val="006C75D2"/>
    <w:rsid w:val="006D01F4"/>
    <w:rsid w:val="006D026B"/>
    <w:rsid w:val="006D028E"/>
    <w:rsid w:val="006D09A5"/>
    <w:rsid w:val="006D10B7"/>
    <w:rsid w:val="006D187E"/>
    <w:rsid w:val="006D1EE8"/>
    <w:rsid w:val="006D1F0D"/>
    <w:rsid w:val="006D25BE"/>
    <w:rsid w:val="006D3F7C"/>
    <w:rsid w:val="006D3F7F"/>
    <w:rsid w:val="006D417F"/>
    <w:rsid w:val="006D5877"/>
    <w:rsid w:val="006D6226"/>
    <w:rsid w:val="006D63B4"/>
    <w:rsid w:val="006D6610"/>
    <w:rsid w:val="006D6855"/>
    <w:rsid w:val="006D7993"/>
    <w:rsid w:val="006D7FAA"/>
    <w:rsid w:val="006E2369"/>
    <w:rsid w:val="006E2C96"/>
    <w:rsid w:val="006E364A"/>
    <w:rsid w:val="006E4103"/>
    <w:rsid w:val="006E4622"/>
    <w:rsid w:val="006E5127"/>
    <w:rsid w:val="006E58C7"/>
    <w:rsid w:val="006E6C56"/>
    <w:rsid w:val="006E6CD8"/>
    <w:rsid w:val="006E7103"/>
    <w:rsid w:val="006E73F6"/>
    <w:rsid w:val="006E7C86"/>
    <w:rsid w:val="006F1730"/>
    <w:rsid w:val="006F1A6B"/>
    <w:rsid w:val="006F1BE7"/>
    <w:rsid w:val="006F29EF"/>
    <w:rsid w:val="006F2B91"/>
    <w:rsid w:val="006F423B"/>
    <w:rsid w:val="006F45E7"/>
    <w:rsid w:val="006F4A9B"/>
    <w:rsid w:val="006F4EA1"/>
    <w:rsid w:val="006F529C"/>
    <w:rsid w:val="006F5729"/>
    <w:rsid w:val="006F5DB5"/>
    <w:rsid w:val="006F6066"/>
    <w:rsid w:val="006F629C"/>
    <w:rsid w:val="006F6461"/>
    <w:rsid w:val="006F6498"/>
    <w:rsid w:val="006F7310"/>
    <w:rsid w:val="006F74DB"/>
    <w:rsid w:val="00700156"/>
    <w:rsid w:val="00700727"/>
    <w:rsid w:val="00702246"/>
    <w:rsid w:val="00702272"/>
    <w:rsid w:val="00702F9E"/>
    <w:rsid w:val="00703E1A"/>
    <w:rsid w:val="007044C4"/>
    <w:rsid w:val="00704508"/>
    <w:rsid w:val="00705919"/>
    <w:rsid w:val="00706D73"/>
    <w:rsid w:val="007070F7"/>
    <w:rsid w:val="00710B9D"/>
    <w:rsid w:val="00710E9F"/>
    <w:rsid w:val="00710F0B"/>
    <w:rsid w:val="00711C24"/>
    <w:rsid w:val="00711F7C"/>
    <w:rsid w:val="007136F0"/>
    <w:rsid w:val="00713CDB"/>
    <w:rsid w:val="007140B2"/>
    <w:rsid w:val="007143AF"/>
    <w:rsid w:val="007157C2"/>
    <w:rsid w:val="0071683B"/>
    <w:rsid w:val="00717FC5"/>
    <w:rsid w:val="007206ED"/>
    <w:rsid w:val="007217AC"/>
    <w:rsid w:val="0072320A"/>
    <w:rsid w:val="00723A80"/>
    <w:rsid w:val="00723CA0"/>
    <w:rsid w:val="007246EB"/>
    <w:rsid w:val="00724818"/>
    <w:rsid w:val="00724C2F"/>
    <w:rsid w:val="007251B2"/>
    <w:rsid w:val="0072548F"/>
    <w:rsid w:val="007254EB"/>
    <w:rsid w:val="00727CC2"/>
    <w:rsid w:val="00731184"/>
    <w:rsid w:val="00732CC4"/>
    <w:rsid w:val="00732CD1"/>
    <w:rsid w:val="007336A1"/>
    <w:rsid w:val="007356A0"/>
    <w:rsid w:val="0073597D"/>
    <w:rsid w:val="00735A60"/>
    <w:rsid w:val="00735D0D"/>
    <w:rsid w:val="0073646C"/>
    <w:rsid w:val="007369A2"/>
    <w:rsid w:val="00736EC7"/>
    <w:rsid w:val="0073799A"/>
    <w:rsid w:val="007404BF"/>
    <w:rsid w:val="00740AA3"/>
    <w:rsid w:val="00740DB2"/>
    <w:rsid w:val="00741321"/>
    <w:rsid w:val="00742393"/>
    <w:rsid w:val="0074254F"/>
    <w:rsid w:val="0074285A"/>
    <w:rsid w:val="00744AEB"/>
    <w:rsid w:val="00745811"/>
    <w:rsid w:val="00747DD0"/>
    <w:rsid w:val="00750175"/>
    <w:rsid w:val="00750653"/>
    <w:rsid w:val="00750769"/>
    <w:rsid w:val="0075247A"/>
    <w:rsid w:val="0075257E"/>
    <w:rsid w:val="00752D68"/>
    <w:rsid w:val="00753531"/>
    <w:rsid w:val="0075382E"/>
    <w:rsid w:val="00754425"/>
    <w:rsid w:val="00755382"/>
    <w:rsid w:val="007554F9"/>
    <w:rsid w:val="00755C77"/>
    <w:rsid w:val="00756209"/>
    <w:rsid w:val="007571CC"/>
    <w:rsid w:val="00757328"/>
    <w:rsid w:val="007577BF"/>
    <w:rsid w:val="00757D12"/>
    <w:rsid w:val="007608B9"/>
    <w:rsid w:val="00760D08"/>
    <w:rsid w:val="00760E88"/>
    <w:rsid w:val="007617CD"/>
    <w:rsid w:val="00762FDC"/>
    <w:rsid w:val="00765FE0"/>
    <w:rsid w:val="007666B3"/>
    <w:rsid w:val="00766CCA"/>
    <w:rsid w:val="00766F80"/>
    <w:rsid w:val="00767138"/>
    <w:rsid w:val="00767DF0"/>
    <w:rsid w:val="00770766"/>
    <w:rsid w:val="00770B3D"/>
    <w:rsid w:val="007710E4"/>
    <w:rsid w:val="00771EA9"/>
    <w:rsid w:val="007743E7"/>
    <w:rsid w:val="00774810"/>
    <w:rsid w:val="007750CF"/>
    <w:rsid w:val="0077636D"/>
    <w:rsid w:val="00776FF3"/>
    <w:rsid w:val="007771FA"/>
    <w:rsid w:val="0078126F"/>
    <w:rsid w:val="00781551"/>
    <w:rsid w:val="00781A05"/>
    <w:rsid w:val="00781CF5"/>
    <w:rsid w:val="00782544"/>
    <w:rsid w:val="0078274C"/>
    <w:rsid w:val="007827D5"/>
    <w:rsid w:val="007829B8"/>
    <w:rsid w:val="00782BBD"/>
    <w:rsid w:val="00782BD5"/>
    <w:rsid w:val="00784771"/>
    <w:rsid w:val="00784B19"/>
    <w:rsid w:val="00785425"/>
    <w:rsid w:val="0078575C"/>
    <w:rsid w:val="00785FCC"/>
    <w:rsid w:val="007870B9"/>
    <w:rsid w:val="00787393"/>
    <w:rsid w:val="00787452"/>
    <w:rsid w:val="0078775C"/>
    <w:rsid w:val="00787F7B"/>
    <w:rsid w:val="0079056A"/>
    <w:rsid w:val="00790C4D"/>
    <w:rsid w:val="00790D16"/>
    <w:rsid w:val="00790DF7"/>
    <w:rsid w:val="00791ABF"/>
    <w:rsid w:val="0079270A"/>
    <w:rsid w:val="00792DC0"/>
    <w:rsid w:val="007938ED"/>
    <w:rsid w:val="00795569"/>
    <w:rsid w:val="007960E7"/>
    <w:rsid w:val="007961A0"/>
    <w:rsid w:val="00796D3C"/>
    <w:rsid w:val="00797B21"/>
    <w:rsid w:val="007A09AB"/>
    <w:rsid w:val="007A1B92"/>
    <w:rsid w:val="007A1F16"/>
    <w:rsid w:val="007A31F6"/>
    <w:rsid w:val="007A32A2"/>
    <w:rsid w:val="007A394F"/>
    <w:rsid w:val="007A476A"/>
    <w:rsid w:val="007A4ED5"/>
    <w:rsid w:val="007A55B6"/>
    <w:rsid w:val="007A58CD"/>
    <w:rsid w:val="007A58E4"/>
    <w:rsid w:val="007A69FB"/>
    <w:rsid w:val="007B018E"/>
    <w:rsid w:val="007B0251"/>
    <w:rsid w:val="007B0AE2"/>
    <w:rsid w:val="007B204E"/>
    <w:rsid w:val="007B2050"/>
    <w:rsid w:val="007B2093"/>
    <w:rsid w:val="007B2A5A"/>
    <w:rsid w:val="007B2B49"/>
    <w:rsid w:val="007B321A"/>
    <w:rsid w:val="007B3498"/>
    <w:rsid w:val="007B3EBD"/>
    <w:rsid w:val="007B53FF"/>
    <w:rsid w:val="007B5ED7"/>
    <w:rsid w:val="007B638C"/>
    <w:rsid w:val="007B73C1"/>
    <w:rsid w:val="007B7874"/>
    <w:rsid w:val="007B7D59"/>
    <w:rsid w:val="007C0655"/>
    <w:rsid w:val="007C0789"/>
    <w:rsid w:val="007C14A0"/>
    <w:rsid w:val="007C1BE9"/>
    <w:rsid w:val="007C2124"/>
    <w:rsid w:val="007C2223"/>
    <w:rsid w:val="007C328F"/>
    <w:rsid w:val="007C4B41"/>
    <w:rsid w:val="007C4CCE"/>
    <w:rsid w:val="007C528C"/>
    <w:rsid w:val="007C5AEB"/>
    <w:rsid w:val="007C76C3"/>
    <w:rsid w:val="007C7AFE"/>
    <w:rsid w:val="007D0320"/>
    <w:rsid w:val="007D0BFB"/>
    <w:rsid w:val="007D1326"/>
    <w:rsid w:val="007D173E"/>
    <w:rsid w:val="007D1D21"/>
    <w:rsid w:val="007D266D"/>
    <w:rsid w:val="007D37CF"/>
    <w:rsid w:val="007D47F5"/>
    <w:rsid w:val="007D4851"/>
    <w:rsid w:val="007D50B4"/>
    <w:rsid w:val="007D6274"/>
    <w:rsid w:val="007D6409"/>
    <w:rsid w:val="007D660F"/>
    <w:rsid w:val="007D6BCB"/>
    <w:rsid w:val="007D701C"/>
    <w:rsid w:val="007D7295"/>
    <w:rsid w:val="007D7C97"/>
    <w:rsid w:val="007E035B"/>
    <w:rsid w:val="007E0DEE"/>
    <w:rsid w:val="007E1863"/>
    <w:rsid w:val="007E26DC"/>
    <w:rsid w:val="007E33DA"/>
    <w:rsid w:val="007E364F"/>
    <w:rsid w:val="007E5DAD"/>
    <w:rsid w:val="007E671C"/>
    <w:rsid w:val="007E704E"/>
    <w:rsid w:val="007E75F3"/>
    <w:rsid w:val="007E78D4"/>
    <w:rsid w:val="007E7A50"/>
    <w:rsid w:val="007F0B87"/>
    <w:rsid w:val="007F1469"/>
    <w:rsid w:val="007F1E54"/>
    <w:rsid w:val="007F33B6"/>
    <w:rsid w:val="007F466D"/>
    <w:rsid w:val="007F4BB6"/>
    <w:rsid w:val="007F5001"/>
    <w:rsid w:val="007F57BD"/>
    <w:rsid w:val="007F6103"/>
    <w:rsid w:val="007F72CE"/>
    <w:rsid w:val="00800498"/>
    <w:rsid w:val="008006D3"/>
    <w:rsid w:val="008012F0"/>
    <w:rsid w:val="008017A9"/>
    <w:rsid w:val="0080201C"/>
    <w:rsid w:val="00802274"/>
    <w:rsid w:val="00802BDE"/>
    <w:rsid w:val="00803206"/>
    <w:rsid w:val="008033D7"/>
    <w:rsid w:val="0080445C"/>
    <w:rsid w:val="00805B64"/>
    <w:rsid w:val="00805D6E"/>
    <w:rsid w:val="0080738E"/>
    <w:rsid w:val="008079E4"/>
    <w:rsid w:val="00811BA6"/>
    <w:rsid w:val="00811ECA"/>
    <w:rsid w:val="00811ECC"/>
    <w:rsid w:val="00812DC3"/>
    <w:rsid w:val="00812E32"/>
    <w:rsid w:val="00814467"/>
    <w:rsid w:val="00814699"/>
    <w:rsid w:val="00815061"/>
    <w:rsid w:val="008150FE"/>
    <w:rsid w:val="008152F4"/>
    <w:rsid w:val="00816636"/>
    <w:rsid w:val="00816C76"/>
    <w:rsid w:val="00816ED8"/>
    <w:rsid w:val="008170F6"/>
    <w:rsid w:val="00820A49"/>
    <w:rsid w:val="00820DA2"/>
    <w:rsid w:val="00821866"/>
    <w:rsid w:val="00821BE0"/>
    <w:rsid w:val="00821C57"/>
    <w:rsid w:val="00822BAA"/>
    <w:rsid w:val="00822F9C"/>
    <w:rsid w:val="00823789"/>
    <w:rsid w:val="008239AB"/>
    <w:rsid w:val="00824059"/>
    <w:rsid w:val="008247D9"/>
    <w:rsid w:val="008257CC"/>
    <w:rsid w:val="00825E6D"/>
    <w:rsid w:val="00825F7B"/>
    <w:rsid w:val="008260CA"/>
    <w:rsid w:val="0082657C"/>
    <w:rsid w:val="0082663C"/>
    <w:rsid w:val="008269A7"/>
    <w:rsid w:val="00826CC1"/>
    <w:rsid w:val="00827A34"/>
    <w:rsid w:val="00827D2E"/>
    <w:rsid w:val="008306C9"/>
    <w:rsid w:val="0083088B"/>
    <w:rsid w:val="00830E5E"/>
    <w:rsid w:val="00831A3B"/>
    <w:rsid w:val="00831C4C"/>
    <w:rsid w:val="00831ED3"/>
    <w:rsid w:val="00832F58"/>
    <w:rsid w:val="00833395"/>
    <w:rsid w:val="0083345A"/>
    <w:rsid w:val="00834FD7"/>
    <w:rsid w:val="00835062"/>
    <w:rsid w:val="00835434"/>
    <w:rsid w:val="00835A02"/>
    <w:rsid w:val="00836CB9"/>
    <w:rsid w:val="00841841"/>
    <w:rsid w:val="00842E6D"/>
    <w:rsid w:val="00843AC8"/>
    <w:rsid w:val="008441D4"/>
    <w:rsid w:val="00844732"/>
    <w:rsid w:val="00844AE6"/>
    <w:rsid w:val="00845509"/>
    <w:rsid w:val="00845B7E"/>
    <w:rsid w:val="00845C6A"/>
    <w:rsid w:val="008464B8"/>
    <w:rsid w:val="00846BDA"/>
    <w:rsid w:val="00846F95"/>
    <w:rsid w:val="00847600"/>
    <w:rsid w:val="0084762A"/>
    <w:rsid w:val="00847C42"/>
    <w:rsid w:val="00847F35"/>
    <w:rsid w:val="00850889"/>
    <w:rsid w:val="00850A05"/>
    <w:rsid w:val="00850F39"/>
    <w:rsid w:val="008513A2"/>
    <w:rsid w:val="00851AA1"/>
    <w:rsid w:val="00851CF3"/>
    <w:rsid w:val="00851EF0"/>
    <w:rsid w:val="008523F6"/>
    <w:rsid w:val="00852CD4"/>
    <w:rsid w:val="0085331B"/>
    <w:rsid w:val="00853940"/>
    <w:rsid w:val="00853D20"/>
    <w:rsid w:val="00854EBC"/>
    <w:rsid w:val="0085508F"/>
    <w:rsid w:val="00856CD4"/>
    <w:rsid w:val="008570C2"/>
    <w:rsid w:val="008573EB"/>
    <w:rsid w:val="0085758F"/>
    <w:rsid w:val="0086038C"/>
    <w:rsid w:val="008610DD"/>
    <w:rsid w:val="0086172F"/>
    <w:rsid w:val="00861739"/>
    <w:rsid w:val="008624AD"/>
    <w:rsid w:val="00863052"/>
    <w:rsid w:val="0086332E"/>
    <w:rsid w:val="00863E9B"/>
    <w:rsid w:val="00864390"/>
    <w:rsid w:val="00864626"/>
    <w:rsid w:val="00864D8F"/>
    <w:rsid w:val="00864E4B"/>
    <w:rsid w:val="00864FAB"/>
    <w:rsid w:val="00865AC4"/>
    <w:rsid w:val="00865EB8"/>
    <w:rsid w:val="0086600B"/>
    <w:rsid w:val="0086670C"/>
    <w:rsid w:val="00866B17"/>
    <w:rsid w:val="00866E35"/>
    <w:rsid w:val="00866F55"/>
    <w:rsid w:val="00867898"/>
    <w:rsid w:val="00867E54"/>
    <w:rsid w:val="0087011C"/>
    <w:rsid w:val="008703E5"/>
    <w:rsid w:val="0087072E"/>
    <w:rsid w:val="0087170C"/>
    <w:rsid w:val="00871934"/>
    <w:rsid w:val="00873764"/>
    <w:rsid w:val="00873F8C"/>
    <w:rsid w:val="008741AC"/>
    <w:rsid w:val="00874637"/>
    <w:rsid w:val="0087469B"/>
    <w:rsid w:val="0087531B"/>
    <w:rsid w:val="0087600C"/>
    <w:rsid w:val="00876D8F"/>
    <w:rsid w:val="008770FB"/>
    <w:rsid w:val="00877261"/>
    <w:rsid w:val="00877F70"/>
    <w:rsid w:val="008812D6"/>
    <w:rsid w:val="00882079"/>
    <w:rsid w:val="008825EB"/>
    <w:rsid w:val="00882767"/>
    <w:rsid w:val="00882A91"/>
    <w:rsid w:val="00882E82"/>
    <w:rsid w:val="0088341E"/>
    <w:rsid w:val="0088598D"/>
    <w:rsid w:val="00886872"/>
    <w:rsid w:val="008875DB"/>
    <w:rsid w:val="00887B0C"/>
    <w:rsid w:val="00887D61"/>
    <w:rsid w:val="0089007E"/>
    <w:rsid w:val="0089107C"/>
    <w:rsid w:val="0089113C"/>
    <w:rsid w:val="0089124E"/>
    <w:rsid w:val="00891EFE"/>
    <w:rsid w:val="00892057"/>
    <w:rsid w:val="00892656"/>
    <w:rsid w:val="00894039"/>
    <w:rsid w:val="008942DC"/>
    <w:rsid w:val="00894963"/>
    <w:rsid w:val="008949B8"/>
    <w:rsid w:val="00894A62"/>
    <w:rsid w:val="00894D43"/>
    <w:rsid w:val="00896547"/>
    <w:rsid w:val="00896A06"/>
    <w:rsid w:val="00897CAF"/>
    <w:rsid w:val="008A0545"/>
    <w:rsid w:val="008A0A80"/>
    <w:rsid w:val="008A1478"/>
    <w:rsid w:val="008A182E"/>
    <w:rsid w:val="008A24C4"/>
    <w:rsid w:val="008A2C42"/>
    <w:rsid w:val="008A356E"/>
    <w:rsid w:val="008A38A6"/>
    <w:rsid w:val="008A406D"/>
    <w:rsid w:val="008A434A"/>
    <w:rsid w:val="008A4E32"/>
    <w:rsid w:val="008A54C5"/>
    <w:rsid w:val="008A5747"/>
    <w:rsid w:val="008A587F"/>
    <w:rsid w:val="008A5A79"/>
    <w:rsid w:val="008A6011"/>
    <w:rsid w:val="008A694C"/>
    <w:rsid w:val="008A6A79"/>
    <w:rsid w:val="008A6EBB"/>
    <w:rsid w:val="008A6F52"/>
    <w:rsid w:val="008A70B3"/>
    <w:rsid w:val="008A70B5"/>
    <w:rsid w:val="008A73E6"/>
    <w:rsid w:val="008A7B2E"/>
    <w:rsid w:val="008A7EFE"/>
    <w:rsid w:val="008B13FE"/>
    <w:rsid w:val="008B1610"/>
    <w:rsid w:val="008B21CD"/>
    <w:rsid w:val="008B2216"/>
    <w:rsid w:val="008B2510"/>
    <w:rsid w:val="008B281A"/>
    <w:rsid w:val="008B2A45"/>
    <w:rsid w:val="008B3427"/>
    <w:rsid w:val="008B348B"/>
    <w:rsid w:val="008B35B1"/>
    <w:rsid w:val="008B374C"/>
    <w:rsid w:val="008B3ACA"/>
    <w:rsid w:val="008B3B43"/>
    <w:rsid w:val="008B3E76"/>
    <w:rsid w:val="008B3F65"/>
    <w:rsid w:val="008B5134"/>
    <w:rsid w:val="008C1103"/>
    <w:rsid w:val="008C1674"/>
    <w:rsid w:val="008C1A84"/>
    <w:rsid w:val="008C1BB1"/>
    <w:rsid w:val="008C2222"/>
    <w:rsid w:val="008C25D9"/>
    <w:rsid w:val="008C351F"/>
    <w:rsid w:val="008C5751"/>
    <w:rsid w:val="008C5753"/>
    <w:rsid w:val="008C70EA"/>
    <w:rsid w:val="008C70EC"/>
    <w:rsid w:val="008D00DD"/>
    <w:rsid w:val="008D0297"/>
    <w:rsid w:val="008D033F"/>
    <w:rsid w:val="008D08EF"/>
    <w:rsid w:val="008D0A5C"/>
    <w:rsid w:val="008D0BB9"/>
    <w:rsid w:val="008D1151"/>
    <w:rsid w:val="008D14F4"/>
    <w:rsid w:val="008D17EC"/>
    <w:rsid w:val="008D2495"/>
    <w:rsid w:val="008D2CB3"/>
    <w:rsid w:val="008D30BD"/>
    <w:rsid w:val="008D3A1D"/>
    <w:rsid w:val="008D455B"/>
    <w:rsid w:val="008D472A"/>
    <w:rsid w:val="008D4E31"/>
    <w:rsid w:val="008D5DD6"/>
    <w:rsid w:val="008D68B9"/>
    <w:rsid w:val="008D6D6E"/>
    <w:rsid w:val="008E0A77"/>
    <w:rsid w:val="008E1648"/>
    <w:rsid w:val="008E24C9"/>
    <w:rsid w:val="008E26C3"/>
    <w:rsid w:val="008E277C"/>
    <w:rsid w:val="008E2864"/>
    <w:rsid w:val="008E3011"/>
    <w:rsid w:val="008E6A20"/>
    <w:rsid w:val="008F017C"/>
    <w:rsid w:val="008F023C"/>
    <w:rsid w:val="008F1357"/>
    <w:rsid w:val="008F23D2"/>
    <w:rsid w:val="008F328F"/>
    <w:rsid w:val="008F39A4"/>
    <w:rsid w:val="008F4D0D"/>
    <w:rsid w:val="008F583E"/>
    <w:rsid w:val="008F607A"/>
    <w:rsid w:val="008F6B40"/>
    <w:rsid w:val="008F6E91"/>
    <w:rsid w:val="008F76A1"/>
    <w:rsid w:val="008F76A4"/>
    <w:rsid w:val="008F7E1A"/>
    <w:rsid w:val="008F7FED"/>
    <w:rsid w:val="00900216"/>
    <w:rsid w:val="00900842"/>
    <w:rsid w:val="00902337"/>
    <w:rsid w:val="00902DB8"/>
    <w:rsid w:val="00903910"/>
    <w:rsid w:val="00904148"/>
    <w:rsid w:val="009046FC"/>
    <w:rsid w:val="009047AC"/>
    <w:rsid w:val="00904DCB"/>
    <w:rsid w:val="0090567E"/>
    <w:rsid w:val="00905D39"/>
    <w:rsid w:val="00905FB6"/>
    <w:rsid w:val="009060E5"/>
    <w:rsid w:val="00906E6B"/>
    <w:rsid w:val="009073EA"/>
    <w:rsid w:val="00907ED2"/>
    <w:rsid w:val="00910507"/>
    <w:rsid w:val="00910978"/>
    <w:rsid w:val="00910A2C"/>
    <w:rsid w:val="00910B2B"/>
    <w:rsid w:val="00910B4B"/>
    <w:rsid w:val="00910EC2"/>
    <w:rsid w:val="00911130"/>
    <w:rsid w:val="00911233"/>
    <w:rsid w:val="009112E3"/>
    <w:rsid w:val="00911321"/>
    <w:rsid w:val="00911B98"/>
    <w:rsid w:val="00911C66"/>
    <w:rsid w:val="009136BE"/>
    <w:rsid w:val="0091378F"/>
    <w:rsid w:val="00913B6C"/>
    <w:rsid w:val="00913D8C"/>
    <w:rsid w:val="00913FF8"/>
    <w:rsid w:val="009151F1"/>
    <w:rsid w:val="0091531A"/>
    <w:rsid w:val="0091719A"/>
    <w:rsid w:val="00917200"/>
    <w:rsid w:val="0091752E"/>
    <w:rsid w:val="00917992"/>
    <w:rsid w:val="00917CA6"/>
    <w:rsid w:val="009208FA"/>
    <w:rsid w:val="00920A9D"/>
    <w:rsid w:val="00921742"/>
    <w:rsid w:val="009219F7"/>
    <w:rsid w:val="00921EB6"/>
    <w:rsid w:val="00922A73"/>
    <w:rsid w:val="00922B90"/>
    <w:rsid w:val="009232F2"/>
    <w:rsid w:val="00923505"/>
    <w:rsid w:val="00923EF8"/>
    <w:rsid w:val="00924187"/>
    <w:rsid w:val="00924353"/>
    <w:rsid w:val="009244B5"/>
    <w:rsid w:val="00924729"/>
    <w:rsid w:val="009258B8"/>
    <w:rsid w:val="00925AA9"/>
    <w:rsid w:val="00926843"/>
    <w:rsid w:val="00927471"/>
    <w:rsid w:val="00927CCC"/>
    <w:rsid w:val="00930277"/>
    <w:rsid w:val="00930D78"/>
    <w:rsid w:val="009310C2"/>
    <w:rsid w:val="00931A8A"/>
    <w:rsid w:val="009323C2"/>
    <w:rsid w:val="009325D0"/>
    <w:rsid w:val="0093292F"/>
    <w:rsid w:val="00932E56"/>
    <w:rsid w:val="00933465"/>
    <w:rsid w:val="00933DAD"/>
    <w:rsid w:val="0093461D"/>
    <w:rsid w:val="00935B11"/>
    <w:rsid w:val="009363DA"/>
    <w:rsid w:val="00936E83"/>
    <w:rsid w:val="00937674"/>
    <w:rsid w:val="00937722"/>
    <w:rsid w:val="00937C34"/>
    <w:rsid w:val="00937C65"/>
    <w:rsid w:val="00940AF3"/>
    <w:rsid w:val="00940DA5"/>
    <w:rsid w:val="00940FDB"/>
    <w:rsid w:val="00941926"/>
    <w:rsid w:val="0094195E"/>
    <w:rsid w:val="00941A98"/>
    <w:rsid w:val="009437F0"/>
    <w:rsid w:val="00945B20"/>
    <w:rsid w:val="009463EA"/>
    <w:rsid w:val="00947056"/>
    <w:rsid w:val="00947778"/>
    <w:rsid w:val="00947F57"/>
    <w:rsid w:val="00950413"/>
    <w:rsid w:val="00950A73"/>
    <w:rsid w:val="00950FDD"/>
    <w:rsid w:val="00951279"/>
    <w:rsid w:val="0095271D"/>
    <w:rsid w:val="00952A56"/>
    <w:rsid w:val="00952C48"/>
    <w:rsid w:val="00952D89"/>
    <w:rsid w:val="0095352C"/>
    <w:rsid w:val="009538DD"/>
    <w:rsid w:val="00953CF1"/>
    <w:rsid w:val="00954329"/>
    <w:rsid w:val="00955156"/>
    <w:rsid w:val="00955330"/>
    <w:rsid w:val="009564CB"/>
    <w:rsid w:val="009565C3"/>
    <w:rsid w:val="009567F7"/>
    <w:rsid w:val="00956A18"/>
    <w:rsid w:val="009574AE"/>
    <w:rsid w:val="00957ADE"/>
    <w:rsid w:val="00960AC5"/>
    <w:rsid w:val="00960F84"/>
    <w:rsid w:val="009617D9"/>
    <w:rsid w:val="00961AD2"/>
    <w:rsid w:val="00961CBC"/>
    <w:rsid w:val="00962C31"/>
    <w:rsid w:val="00962FA4"/>
    <w:rsid w:val="00963270"/>
    <w:rsid w:val="009637BC"/>
    <w:rsid w:val="009637FB"/>
    <w:rsid w:val="00963C71"/>
    <w:rsid w:val="00963D2C"/>
    <w:rsid w:val="00963EA2"/>
    <w:rsid w:val="00964794"/>
    <w:rsid w:val="00964E42"/>
    <w:rsid w:val="0096521F"/>
    <w:rsid w:val="00965573"/>
    <w:rsid w:val="0096639B"/>
    <w:rsid w:val="009666AB"/>
    <w:rsid w:val="00966A4D"/>
    <w:rsid w:val="00966D9B"/>
    <w:rsid w:val="00967409"/>
    <w:rsid w:val="00970336"/>
    <w:rsid w:val="0097035F"/>
    <w:rsid w:val="009705F1"/>
    <w:rsid w:val="00971001"/>
    <w:rsid w:val="009712C0"/>
    <w:rsid w:val="009716A8"/>
    <w:rsid w:val="00972507"/>
    <w:rsid w:val="0097280B"/>
    <w:rsid w:val="009733DF"/>
    <w:rsid w:val="009733FF"/>
    <w:rsid w:val="009737B0"/>
    <w:rsid w:val="00973FDE"/>
    <w:rsid w:val="009749AC"/>
    <w:rsid w:val="00974A3B"/>
    <w:rsid w:val="009753E4"/>
    <w:rsid w:val="00976330"/>
    <w:rsid w:val="00976FE4"/>
    <w:rsid w:val="009770AC"/>
    <w:rsid w:val="009774F0"/>
    <w:rsid w:val="00980BEA"/>
    <w:rsid w:val="00980FA4"/>
    <w:rsid w:val="00981E44"/>
    <w:rsid w:val="00983C4B"/>
    <w:rsid w:val="009840A1"/>
    <w:rsid w:val="00984678"/>
    <w:rsid w:val="009846DD"/>
    <w:rsid w:val="00984A76"/>
    <w:rsid w:val="009860B3"/>
    <w:rsid w:val="009867B3"/>
    <w:rsid w:val="0098685D"/>
    <w:rsid w:val="00986D9D"/>
    <w:rsid w:val="00986EDC"/>
    <w:rsid w:val="00987462"/>
    <w:rsid w:val="00987DE0"/>
    <w:rsid w:val="009904D8"/>
    <w:rsid w:val="00990DB7"/>
    <w:rsid w:val="00990E1C"/>
    <w:rsid w:val="00991602"/>
    <w:rsid w:val="00991A9B"/>
    <w:rsid w:val="00991CD8"/>
    <w:rsid w:val="00992226"/>
    <w:rsid w:val="009922AE"/>
    <w:rsid w:val="00992B82"/>
    <w:rsid w:val="009937A2"/>
    <w:rsid w:val="00993D0B"/>
    <w:rsid w:val="00995A88"/>
    <w:rsid w:val="00997161"/>
    <w:rsid w:val="009977F9"/>
    <w:rsid w:val="00997B8E"/>
    <w:rsid w:val="00997FCB"/>
    <w:rsid w:val="00997FDF"/>
    <w:rsid w:val="009A024D"/>
    <w:rsid w:val="009A04BC"/>
    <w:rsid w:val="009A1D0A"/>
    <w:rsid w:val="009A2B0D"/>
    <w:rsid w:val="009A359B"/>
    <w:rsid w:val="009A3759"/>
    <w:rsid w:val="009A3935"/>
    <w:rsid w:val="009A48DA"/>
    <w:rsid w:val="009A4B18"/>
    <w:rsid w:val="009A5B44"/>
    <w:rsid w:val="009A6076"/>
    <w:rsid w:val="009A67E4"/>
    <w:rsid w:val="009A7FE1"/>
    <w:rsid w:val="009B00C5"/>
    <w:rsid w:val="009B00FB"/>
    <w:rsid w:val="009B015A"/>
    <w:rsid w:val="009B124A"/>
    <w:rsid w:val="009B1732"/>
    <w:rsid w:val="009B29C6"/>
    <w:rsid w:val="009B404F"/>
    <w:rsid w:val="009B4304"/>
    <w:rsid w:val="009B45F8"/>
    <w:rsid w:val="009B4FEC"/>
    <w:rsid w:val="009B5491"/>
    <w:rsid w:val="009B5C8C"/>
    <w:rsid w:val="009B61AB"/>
    <w:rsid w:val="009B6461"/>
    <w:rsid w:val="009B6D85"/>
    <w:rsid w:val="009B70DA"/>
    <w:rsid w:val="009B748B"/>
    <w:rsid w:val="009B750D"/>
    <w:rsid w:val="009B7CEB"/>
    <w:rsid w:val="009C0244"/>
    <w:rsid w:val="009C0C8E"/>
    <w:rsid w:val="009C13A8"/>
    <w:rsid w:val="009C1ED9"/>
    <w:rsid w:val="009C2D52"/>
    <w:rsid w:val="009C428D"/>
    <w:rsid w:val="009C4BD3"/>
    <w:rsid w:val="009C51BE"/>
    <w:rsid w:val="009C54B5"/>
    <w:rsid w:val="009C5A63"/>
    <w:rsid w:val="009C5A9E"/>
    <w:rsid w:val="009C673E"/>
    <w:rsid w:val="009D037A"/>
    <w:rsid w:val="009D0F12"/>
    <w:rsid w:val="009D14B0"/>
    <w:rsid w:val="009D175A"/>
    <w:rsid w:val="009D18A2"/>
    <w:rsid w:val="009D1AEE"/>
    <w:rsid w:val="009D1D48"/>
    <w:rsid w:val="009D1F49"/>
    <w:rsid w:val="009D24E9"/>
    <w:rsid w:val="009D29A5"/>
    <w:rsid w:val="009D2BC7"/>
    <w:rsid w:val="009D348F"/>
    <w:rsid w:val="009D3D85"/>
    <w:rsid w:val="009D49E2"/>
    <w:rsid w:val="009D4EB1"/>
    <w:rsid w:val="009D506F"/>
    <w:rsid w:val="009D5C27"/>
    <w:rsid w:val="009D6089"/>
    <w:rsid w:val="009D6476"/>
    <w:rsid w:val="009D70B7"/>
    <w:rsid w:val="009D7EEC"/>
    <w:rsid w:val="009E0408"/>
    <w:rsid w:val="009E0A07"/>
    <w:rsid w:val="009E0BC1"/>
    <w:rsid w:val="009E10D6"/>
    <w:rsid w:val="009E19EF"/>
    <w:rsid w:val="009E19FC"/>
    <w:rsid w:val="009E1CDA"/>
    <w:rsid w:val="009E1D6D"/>
    <w:rsid w:val="009E208E"/>
    <w:rsid w:val="009E236D"/>
    <w:rsid w:val="009E2E60"/>
    <w:rsid w:val="009E2F29"/>
    <w:rsid w:val="009E38CE"/>
    <w:rsid w:val="009E5421"/>
    <w:rsid w:val="009E5724"/>
    <w:rsid w:val="009E67C0"/>
    <w:rsid w:val="009E7621"/>
    <w:rsid w:val="009F01DE"/>
    <w:rsid w:val="009F0299"/>
    <w:rsid w:val="009F2ADE"/>
    <w:rsid w:val="009F3222"/>
    <w:rsid w:val="009F3480"/>
    <w:rsid w:val="009F34F1"/>
    <w:rsid w:val="009F358A"/>
    <w:rsid w:val="009F3F17"/>
    <w:rsid w:val="009F5325"/>
    <w:rsid w:val="009F5910"/>
    <w:rsid w:val="009F5FF3"/>
    <w:rsid w:val="009F77A6"/>
    <w:rsid w:val="009F7E87"/>
    <w:rsid w:val="00A00562"/>
    <w:rsid w:val="00A005A8"/>
    <w:rsid w:val="00A00832"/>
    <w:rsid w:val="00A027E0"/>
    <w:rsid w:val="00A02C09"/>
    <w:rsid w:val="00A02C7A"/>
    <w:rsid w:val="00A02D6A"/>
    <w:rsid w:val="00A03824"/>
    <w:rsid w:val="00A042A2"/>
    <w:rsid w:val="00A04699"/>
    <w:rsid w:val="00A04BC6"/>
    <w:rsid w:val="00A050A0"/>
    <w:rsid w:val="00A05212"/>
    <w:rsid w:val="00A0546E"/>
    <w:rsid w:val="00A057A0"/>
    <w:rsid w:val="00A05B43"/>
    <w:rsid w:val="00A06953"/>
    <w:rsid w:val="00A07979"/>
    <w:rsid w:val="00A10195"/>
    <w:rsid w:val="00A1043E"/>
    <w:rsid w:val="00A1097A"/>
    <w:rsid w:val="00A11F4A"/>
    <w:rsid w:val="00A1220A"/>
    <w:rsid w:val="00A133F3"/>
    <w:rsid w:val="00A1352C"/>
    <w:rsid w:val="00A13564"/>
    <w:rsid w:val="00A13CF1"/>
    <w:rsid w:val="00A153CE"/>
    <w:rsid w:val="00A15793"/>
    <w:rsid w:val="00A15DC1"/>
    <w:rsid w:val="00A1686A"/>
    <w:rsid w:val="00A16D70"/>
    <w:rsid w:val="00A17A2F"/>
    <w:rsid w:val="00A17E24"/>
    <w:rsid w:val="00A2004B"/>
    <w:rsid w:val="00A2007C"/>
    <w:rsid w:val="00A2083E"/>
    <w:rsid w:val="00A21D3C"/>
    <w:rsid w:val="00A229C4"/>
    <w:rsid w:val="00A22B89"/>
    <w:rsid w:val="00A248F8"/>
    <w:rsid w:val="00A24925"/>
    <w:rsid w:val="00A24A73"/>
    <w:rsid w:val="00A24C12"/>
    <w:rsid w:val="00A256EC"/>
    <w:rsid w:val="00A25869"/>
    <w:rsid w:val="00A2632B"/>
    <w:rsid w:val="00A26AB4"/>
    <w:rsid w:val="00A27591"/>
    <w:rsid w:val="00A2759E"/>
    <w:rsid w:val="00A27C23"/>
    <w:rsid w:val="00A27CDD"/>
    <w:rsid w:val="00A30003"/>
    <w:rsid w:val="00A30D01"/>
    <w:rsid w:val="00A31030"/>
    <w:rsid w:val="00A31642"/>
    <w:rsid w:val="00A31B06"/>
    <w:rsid w:val="00A32398"/>
    <w:rsid w:val="00A332A5"/>
    <w:rsid w:val="00A34780"/>
    <w:rsid w:val="00A3491F"/>
    <w:rsid w:val="00A349A6"/>
    <w:rsid w:val="00A37146"/>
    <w:rsid w:val="00A37D30"/>
    <w:rsid w:val="00A37F31"/>
    <w:rsid w:val="00A400CA"/>
    <w:rsid w:val="00A40D5A"/>
    <w:rsid w:val="00A414D9"/>
    <w:rsid w:val="00A41917"/>
    <w:rsid w:val="00A41FBE"/>
    <w:rsid w:val="00A425EB"/>
    <w:rsid w:val="00A42A3F"/>
    <w:rsid w:val="00A4316E"/>
    <w:rsid w:val="00A43F44"/>
    <w:rsid w:val="00A440B4"/>
    <w:rsid w:val="00A44DB1"/>
    <w:rsid w:val="00A45314"/>
    <w:rsid w:val="00A45563"/>
    <w:rsid w:val="00A45B13"/>
    <w:rsid w:val="00A461E2"/>
    <w:rsid w:val="00A46339"/>
    <w:rsid w:val="00A47A8E"/>
    <w:rsid w:val="00A47ABA"/>
    <w:rsid w:val="00A47C53"/>
    <w:rsid w:val="00A50024"/>
    <w:rsid w:val="00A50FFC"/>
    <w:rsid w:val="00A51ACE"/>
    <w:rsid w:val="00A5242E"/>
    <w:rsid w:val="00A52BF6"/>
    <w:rsid w:val="00A5345A"/>
    <w:rsid w:val="00A53A8A"/>
    <w:rsid w:val="00A53C92"/>
    <w:rsid w:val="00A540FE"/>
    <w:rsid w:val="00A542D2"/>
    <w:rsid w:val="00A569C4"/>
    <w:rsid w:val="00A57934"/>
    <w:rsid w:val="00A60466"/>
    <w:rsid w:val="00A60A8B"/>
    <w:rsid w:val="00A60C0B"/>
    <w:rsid w:val="00A6130B"/>
    <w:rsid w:val="00A616A0"/>
    <w:rsid w:val="00A620AC"/>
    <w:rsid w:val="00A62A00"/>
    <w:rsid w:val="00A6399C"/>
    <w:rsid w:val="00A63FE2"/>
    <w:rsid w:val="00A64EA1"/>
    <w:rsid w:val="00A65B32"/>
    <w:rsid w:val="00A663A7"/>
    <w:rsid w:val="00A674B7"/>
    <w:rsid w:val="00A70AD4"/>
    <w:rsid w:val="00A70F51"/>
    <w:rsid w:val="00A71C4D"/>
    <w:rsid w:val="00A72034"/>
    <w:rsid w:val="00A72AAD"/>
    <w:rsid w:val="00A72C8B"/>
    <w:rsid w:val="00A748FF"/>
    <w:rsid w:val="00A75D65"/>
    <w:rsid w:val="00A76227"/>
    <w:rsid w:val="00A771EF"/>
    <w:rsid w:val="00A773BF"/>
    <w:rsid w:val="00A777DC"/>
    <w:rsid w:val="00A8021C"/>
    <w:rsid w:val="00A81889"/>
    <w:rsid w:val="00A823ED"/>
    <w:rsid w:val="00A82B7F"/>
    <w:rsid w:val="00A82FB4"/>
    <w:rsid w:val="00A83356"/>
    <w:rsid w:val="00A83C9B"/>
    <w:rsid w:val="00A83F01"/>
    <w:rsid w:val="00A83F1C"/>
    <w:rsid w:val="00A8492E"/>
    <w:rsid w:val="00A855CD"/>
    <w:rsid w:val="00A858C9"/>
    <w:rsid w:val="00A85B4E"/>
    <w:rsid w:val="00A85C76"/>
    <w:rsid w:val="00A86602"/>
    <w:rsid w:val="00A87FDB"/>
    <w:rsid w:val="00A90598"/>
    <w:rsid w:val="00A90D82"/>
    <w:rsid w:val="00A915A2"/>
    <w:rsid w:val="00A91735"/>
    <w:rsid w:val="00A929FC"/>
    <w:rsid w:val="00A93C18"/>
    <w:rsid w:val="00A93C4E"/>
    <w:rsid w:val="00A93EFA"/>
    <w:rsid w:val="00A9409F"/>
    <w:rsid w:val="00A941C8"/>
    <w:rsid w:val="00A94555"/>
    <w:rsid w:val="00A94E1E"/>
    <w:rsid w:val="00A95E45"/>
    <w:rsid w:val="00A96272"/>
    <w:rsid w:val="00A96666"/>
    <w:rsid w:val="00A96687"/>
    <w:rsid w:val="00A96C53"/>
    <w:rsid w:val="00A96DB2"/>
    <w:rsid w:val="00AA1CF3"/>
    <w:rsid w:val="00AA2C2E"/>
    <w:rsid w:val="00AA38D4"/>
    <w:rsid w:val="00AA396B"/>
    <w:rsid w:val="00AA3B74"/>
    <w:rsid w:val="00AA3FCC"/>
    <w:rsid w:val="00AA48CF"/>
    <w:rsid w:val="00AA4A08"/>
    <w:rsid w:val="00AA4A45"/>
    <w:rsid w:val="00AA5482"/>
    <w:rsid w:val="00AA644A"/>
    <w:rsid w:val="00AA6666"/>
    <w:rsid w:val="00AA71CC"/>
    <w:rsid w:val="00AA74F4"/>
    <w:rsid w:val="00AB03F8"/>
    <w:rsid w:val="00AB0A86"/>
    <w:rsid w:val="00AB0C86"/>
    <w:rsid w:val="00AB0D37"/>
    <w:rsid w:val="00AB27F2"/>
    <w:rsid w:val="00AB2C09"/>
    <w:rsid w:val="00AB30DF"/>
    <w:rsid w:val="00AB34B5"/>
    <w:rsid w:val="00AB3649"/>
    <w:rsid w:val="00AB4863"/>
    <w:rsid w:val="00AB4B9F"/>
    <w:rsid w:val="00AB55B3"/>
    <w:rsid w:val="00AB65AE"/>
    <w:rsid w:val="00AB712B"/>
    <w:rsid w:val="00AB76F2"/>
    <w:rsid w:val="00AC0095"/>
    <w:rsid w:val="00AC02CB"/>
    <w:rsid w:val="00AC0DE6"/>
    <w:rsid w:val="00AC10BE"/>
    <w:rsid w:val="00AC17DC"/>
    <w:rsid w:val="00AC1EFC"/>
    <w:rsid w:val="00AC1F29"/>
    <w:rsid w:val="00AC24EA"/>
    <w:rsid w:val="00AC2E45"/>
    <w:rsid w:val="00AC341C"/>
    <w:rsid w:val="00AC3D1D"/>
    <w:rsid w:val="00AC3D23"/>
    <w:rsid w:val="00AC47CC"/>
    <w:rsid w:val="00AC4F3F"/>
    <w:rsid w:val="00AC4FA7"/>
    <w:rsid w:val="00AC5546"/>
    <w:rsid w:val="00AC60E6"/>
    <w:rsid w:val="00AC634A"/>
    <w:rsid w:val="00AC64F8"/>
    <w:rsid w:val="00AC6621"/>
    <w:rsid w:val="00AC686A"/>
    <w:rsid w:val="00AD01C9"/>
    <w:rsid w:val="00AD0958"/>
    <w:rsid w:val="00AD0EB4"/>
    <w:rsid w:val="00AD20D5"/>
    <w:rsid w:val="00AD26FE"/>
    <w:rsid w:val="00AD2FCA"/>
    <w:rsid w:val="00AD3365"/>
    <w:rsid w:val="00AD3426"/>
    <w:rsid w:val="00AD3BF4"/>
    <w:rsid w:val="00AD3F62"/>
    <w:rsid w:val="00AD3FA8"/>
    <w:rsid w:val="00AD44C8"/>
    <w:rsid w:val="00AD4721"/>
    <w:rsid w:val="00AD55F7"/>
    <w:rsid w:val="00AD6740"/>
    <w:rsid w:val="00AD6A49"/>
    <w:rsid w:val="00AD7373"/>
    <w:rsid w:val="00AE0A60"/>
    <w:rsid w:val="00AE0C5C"/>
    <w:rsid w:val="00AE1C13"/>
    <w:rsid w:val="00AE278F"/>
    <w:rsid w:val="00AE2D9E"/>
    <w:rsid w:val="00AE2F91"/>
    <w:rsid w:val="00AE343A"/>
    <w:rsid w:val="00AE354D"/>
    <w:rsid w:val="00AE3759"/>
    <w:rsid w:val="00AE38D4"/>
    <w:rsid w:val="00AE3B16"/>
    <w:rsid w:val="00AE3C6C"/>
    <w:rsid w:val="00AE3F4C"/>
    <w:rsid w:val="00AE3FFF"/>
    <w:rsid w:val="00AE4577"/>
    <w:rsid w:val="00AE6654"/>
    <w:rsid w:val="00AE69AB"/>
    <w:rsid w:val="00AE6B10"/>
    <w:rsid w:val="00AE7661"/>
    <w:rsid w:val="00AE782C"/>
    <w:rsid w:val="00AE7B7E"/>
    <w:rsid w:val="00AF11E4"/>
    <w:rsid w:val="00AF1F11"/>
    <w:rsid w:val="00AF365D"/>
    <w:rsid w:val="00AF3EC7"/>
    <w:rsid w:val="00AF407B"/>
    <w:rsid w:val="00AF4E2E"/>
    <w:rsid w:val="00AF6BFB"/>
    <w:rsid w:val="00AF6CD4"/>
    <w:rsid w:val="00AF7056"/>
    <w:rsid w:val="00AF7150"/>
    <w:rsid w:val="00AF75A0"/>
    <w:rsid w:val="00AF7D5E"/>
    <w:rsid w:val="00B00081"/>
    <w:rsid w:val="00B0120A"/>
    <w:rsid w:val="00B0137C"/>
    <w:rsid w:val="00B02309"/>
    <w:rsid w:val="00B025A1"/>
    <w:rsid w:val="00B02EEA"/>
    <w:rsid w:val="00B0368D"/>
    <w:rsid w:val="00B0598C"/>
    <w:rsid w:val="00B06A5D"/>
    <w:rsid w:val="00B06BD3"/>
    <w:rsid w:val="00B079F8"/>
    <w:rsid w:val="00B1019F"/>
    <w:rsid w:val="00B10756"/>
    <w:rsid w:val="00B11F5C"/>
    <w:rsid w:val="00B12603"/>
    <w:rsid w:val="00B129FE"/>
    <w:rsid w:val="00B13B48"/>
    <w:rsid w:val="00B14352"/>
    <w:rsid w:val="00B14A38"/>
    <w:rsid w:val="00B1527F"/>
    <w:rsid w:val="00B164EC"/>
    <w:rsid w:val="00B17E18"/>
    <w:rsid w:val="00B202E8"/>
    <w:rsid w:val="00B21DF2"/>
    <w:rsid w:val="00B2290B"/>
    <w:rsid w:val="00B231CF"/>
    <w:rsid w:val="00B23285"/>
    <w:rsid w:val="00B2375A"/>
    <w:rsid w:val="00B238F3"/>
    <w:rsid w:val="00B24B40"/>
    <w:rsid w:val="00B250FF"/>
    <w:rsid w:val="00B25521"/>
    <w:rsid w:val="00B2553A"/>
    <w:rsid w:val="00B2569D"/>
    <w:rsid w:val="00B25AAB"/>
    <w:rsid w:val="00B264EC"/>
    <w:rsid w:val="00B270C2"/>
    <w:rsid w:val="00B27841"/>
    <w:rsid w:val="00B2786E"/>
    <w:rsid w:val="00B27BD5"/>
    <w:rsid w:val="00B302BC"/>
    <w:rsid w:val="00B30BC9"/>
    <w:rsid w:val="00B30D22"/>
    <w:rsid w:val="00B31708"/>
    <w:rsid w:val="00B31DCD"/>
    <w:rsid w:val="00B3203B"/>
    <w:rsid w:val="00B32AD8"/>
    <w:rsid w:val="00B33163"/>
    <w:rsid w:val="00B33490"/>
    <w:rsid w:val="00B33E7B"/>
    <w:rsid w:val="00B34B58"/>
    <w:rsid w:val="00B36796"/>
    <w:rsid w:val="00B3694F"/>
    <w:rsid w:val="00B3701A"/>
    <w:rsid w:val="00B3702E"/>
    <w:rsid w:val="00B37B74"/>
    <w:rsid w:val="00B400CD"/>
    <w:rsid w:val="00B40344"/>
    <w:rsid w:val="00B405A4"/>
    <w:rsid w:val="00B40850"/>
    <w:rsid w:val="00B40CF7"/>
    <w:rsid w:val="00B4165C"/>
    <w:rsid w:val="00B419DF"/>
    <w:rsid w:val="00B420A0"/>
    <w:rsid w:val="00B42368"/>
    <w:rsid w:val="00B42481"/>
    <w:rsid w:val="00B437DD"/>
    <w:rsid w:val="00B43832"/>
    <w:rsid w:val="00B43D4D"/>
    <w:rsid w:val="00B43FC7"/>
    <w:rsid w:val="00B44200"/>
    <w:rsid w:val="00B442B4"/>
    <w:rsid w:val="00B4463E"/>
    <w:rsid w:val="00B4571F"/>
    <w:rsid w:val="00B4572A"/>
    <w:rsid w:val="00B45941"/>
    <w:rsid w:val="00B45C29"/>
    <w:rsid w:val="00B46C4D"/>
    <w:rsid w:val="00B470AD"/>
    <w:rsid w:val="00B47156"/>
    <w:rsid w:val="00B51C91"/>
    <w:rsid w:val="00B52BEA"/>
    <w:rsid w:val="00B53205"/>
    <w:rsid w:val="00B5334A"/>
    <w:rsid w:val="00B54078"/>
    <w:rsid w:val="00B549E1"/>
    <w:rsid w:val="00B552D5"/>
    <w:rsid w:val="00B55974"/>
    <w:rsid w:val="00B55BF0"/>
    <w:rsid w:val="00B55F12"/>
    <w:rsid w:val="00B56193"/>
    <w:rsid w:val="00B56EE1"/>
    <w:rsid w:val="00B5794E"/>
    <w:rsid w:val="00B57C42"/>
    <w:rsid w:val="00B60678"/>
    <w:rsid w:val="00B6082A"/>
    <w:rsid w:val="00B612F3"/>
    <w:rsid w:val="00B620DD"/>
    <w:rsid w:val="00B626A8"/>
    <w:rsid w:val="00B6368C"/>
    <w:rsid w:val="00B6395B"/>
    <w:rsid w:val="00B63D04"/>
    <w:rsid w:val="00B642D6"/>
    <w:rsid w:val="00B6443E"/>
    <w:rsid w:val="00B64714"/>
    <w:rsid w:val="00B64A7A"/>
    <w:rsid w:val="00B64C20"/>
    <w:rsid w:val="00B6564E"/>
    <w:rsid w:val="00B65F8A"/>
    <w:rsid w:val="00B66C78"/>
    <w:rsid w:val="00B66CAA"/>
    <w:rsid w:val="00B67783"/>
    <w:rsid w:val="00B67CE0"/>
    <w:rsid w:val="00B67FA4"/>
    <w:rsid w:val="00B7093C"/>
    <w:rsid w:val="00B71271"/>
    <w:rsid w:val="00B71AAA"/>
    <w:rsid w:val="00B71B60"/>
    <w:rsid w:val="00B71F9A"/>
    <w:rsid w:val="00B72326"/>
    <w:rsid w:val="00B72AC4"/>
    <w:rsid w:val="00B72DC9"/>
    <w:rsid w:val="00B72F09"/>
    <w:rsid w:val="00B73217"/>
    <w:rsid w:val="00B739AF"/>
    <w:rsid w:val="00B7406C"/>
    <w:rsid w:val="00B74518"/>
    <w:rsid w:val="00B74B2B"/>
    <w:rsid w:val="00B7509A"/>
    <w:rsid w:val="00B759F2"/>
    <w:rsid w:val="00B76DB1"/>
    <w:rsid w:val="00B76F9E"/>
    <w:rsid w:val="00B77B68"/>
    <w:rsid w:val="00B80B84"/>
    <w:rsid w:val="00B80FBB"/>
    <w:rsid w:val="00B81B0D"/>
    <w:rsid w:val="00B82825"/>
    <w:rsid w:val="00B82E0B"/>
    <w:rsid w:val="00B842B6"/>
    <w:rsid w:val="00B84C9B"/>
    <w:rsid w:val="00B84D28"/>
    <w:rsid w:val="00B8647A"/>
    <w:rsid w:val="00B867D5"/>
    <w:rsid w:val="00B86F32"/>
    <w:rsid w:val="00B8721F"/>
    <w:rsid w:val="00B87868"/>
    <w:rsid w:val="00B87CA0"/>
    <w:rsid w:val="00B87FBC"/>
    <w:rsid w:val="00B90A6A"/>
    <w:rsid w:val="00B913F9"/>
    <w:rsid w:val="00B914B8"/>
    <w:rsid w:val="00B9181B"/>
    <w:rsid w:val="00B9229A"/>
    <w:rsid w:val="00B926D1"/>
    <w:rsid w:val="00B9283E"/>
    <w:rsid w:val="00B93A12"/>
    <w:rsid w:val="00B9409B"/>
    <w:rsid w:val="00B94789"/>
    <w:rsid w:val="00B948B2"/>
    <w:rsid w:val="00B94A19"/>
    <w:rsid w:val="00B94F1B"/>
    <w:rsid w:val="00B9568F"/>
    <w:rsid w:val="00B9604A"/>
    <w:rsid w:val="00B9742B"/>
    <w:rsid w:val="00B976A6"/>
    <w:rsid w:val="00B97902"/>
    <w:rsid w:val="00BA06C3"/>
    <w:rsid w:val="00BA08E5"/>
    <w:rsid w:val="00BA1041"/>
    <w:rsid w:val="00BA128E"/>
    <w:rsid w:val="00BA1694"/>
    <w:rsid w:val="00BA1AF1"/>
    <w:rsid w:val="00BA1CA6"/>
    <w:rsid w:val="00BA201D"/>
    <w:rsid w:val="00BA2CAB"/>
    <w:rsid w:val="00BA2EFC"/>
    <w:rsid w:val="00BA3578"/>
    <w:rsid w:val="00BA3D82"/>
    <w:rsid w:val="00BA4732"/>
    <w:rsid w:val="00BA4FBF"/>
    <w:rsid w:val="00BA542F"/>
    <w:rsid w:val="00BA59DE"/>
    <w:rsid w:val="00BA5A92"/>
    <w:rsid w:val="00BA5ACF"/>
    <w:rsid w:val="00BA5B8B"/>
    <w:rsid w:val="00BA5BAA"/>
    <w:rsid w:val="00BA5C95"/>
    <w:rsid w:val="00BA5EDE"/>
    <w:rsid w:val="00BA61AF"/>
    <w:rsid w:val="00BA649F"/>
    <w:rsid w:val="00BA7BE7"/>
    <w:rsid w:val="00BB0268"/>
    <w:rsid w:val="00BB042A"/>
    <w:rsid w:val="00BB1870"/>
    <w:rsid w:val="00BB187D"/>
    <w:rsid w:val="00BB28EC"/>
    <w:rsid w:val="00BB3376"/>
    <w:rsid w:val="00BB4804"/>
    <w:rsid w:val="00BB5474"/>
    <w:rsid w:val="00BB56CB"/>
    <w:rsid w:val="00BB5C05"/>
    <w:rsid w:val="00BB5DB2"/>
    <w:rsid w:val="00BB6A68"/>
    <w:rsid w:val="00BB6A91"/>
    <w:rsid w:val="00BB746A"/>
    <w:rsid w:val="00BB7AB6"/>
    <w:rsid w:val="00BB7CDA"/>
    <w:rsid w:val="00BB7F31"/>
    <w:rsid w:val="00BC0B03"/>
    <w:rsid w:val="00BC14BA"/>
    <w:rsid w:val="00BC1857"/>
    <w:rsid w:val="00BC1CF8"/>
    <w:rsid w:val="00BC1F90"/>
    <w:rsid w:val="00BC4823"/>
    <w:rsid w:val="00BC505D"/>
    <w:rsid w:val="00BC50DC"/>
    <w:rsid w:val="00BC6B78"/>
    <w:rsid w:val="00BD02A7"/>
    <w:rsid w:val="00BD14BB"/>
    <w:rsid w:val="00BD275D"/>
    <w:rsid w:val="00BD3DB8"/>
    <w:rsid w:val="00BD4106"/>
    <w:rsid w:val="00BD449D"/>
    <w:rsid w:val="00BD4F86"/>
    <w:rsid w:val="00BD6799"/>
    <w:rsid w:val="00BD7157"/>
    <w:rsid w:val="00BD7D4E"/>
    <w:rsid w:val="00BD7E5C"/>
    <w:rsid w:val="00BE1317"/>
    <w:rsid w:val="00BE1381"/>
    <w:rsid w:val="00BE1657"/>
    <w:rsid w:val="00BE1BF9"/>
    <w:rsid w:val="00BE22CA"/>
    <w:rsid w:val="00BE2A8D"/>
    <w:rsid w:val="00BE2D08"/>
    <w:rsid w:val="00BE3007"/>
    <w:rsid w:val="00BE3893"/>
    <w:rsid w:val="00BE3D7C"/>
    <w:rsid w:val="00BE52EC"/>
    <w:rsid w:val="00BE56AE"/>
    <w:rsid w:val="00BE62BA"/>
    <w:rsid w:val="00BE671B"/>
    <w:rsid w:val="00BF0881"/>
    <w:rsid w:val="00BF092F"/>
    <w:rsid w:val="00BF0B13"/>
    <w:rsid w:val="00BF0CB8"/>
    <w:rsid w:val="00BF0F76"/>
    <w:rsid w:val="00BF2033"/>
    <w:rsid w:val="00BF33D7"/>
    <w:rsid w:val="00BF46F0"/>
    <w:rsid w:val="00BF4D90"/>
    <w:rsid w:val="00BF5AF0"/>
    <w:rsid w:val="00BF6A4C"/>
    <w:rsid w:val="00BF7287"/>
    <w:rsid w:val="00BF7354"/>
    <w:rsid w:val="00BF7C1E"/>
    <w:rsid w:val="00C00458"/>
    <w:rsid w:val="00C01AF4"/>
    <w:rsid w:val="00C0282B"/>
    <w:rsid w:val="00C03AE1"/>
    <w:rsid w:val="00C04D26"/>
    <w:rsid w:val="00C04FA7"/>
    <w:rsid w:val="00C0558C"/>
    <w:rsid w:val="00C05C61"/>
    <w:rsid w:val="00C05CDE"/>
    <w:rsid w:val="00C063E2"/>
    <w:rsid w:val="00C07689"/>
    <w:rsid w:val="00C07C31"/>
    <w:rsid w:val="00C07CE3"/>
    <w:rsid w:val="00C1002A"/>
    <w:rsid w:val="00C1018A"/>
    <w:rsid w:val="00C1094F"/>
    <w:rsid w:val="00C11E05"/>
    <w:rsid w:val="00C1268C"/>
    <w:rsid w:val="00C13036"/>
    <w:rsid w:val="00C134C9"/>
    <w:rsid w:val="00C14072"/>
    <w:rsid w:val="00C142BB"/>
    <w:rsid w:val="00C14340"/>
    <w:rsid w:val="00C1456C"/>
    <w:rsid w:val="00C1533C"/>
    <w:rsid w:val="00C154EE"/>
    <w:rsid w:val="00C156B2"/>
    <w:rsid w:val="00C157D0"/>
    <w:rsid w:val="00C15B26"/>
    <w:rsid w:val="00C16470"/>
    <w:rsid w:val="00C168BA"/>
    <w:rsid w:val="00C17853"/>
    <w:rsid w:val="00C20547"/>
    <w:rsid w:val="00C208F4"/>
    <w:rsid w:val="00C20D6A"/>
    <w:rsid w:val="00C214AA"/>
    <w:rsid w:val="00C214C5"/>
    <w:rsid w:val="00C216C0"/>
    <w:rsid w:val="00C216FB"/>
    <w:rsid w:val="00C22BAF"/>
    <w:rsid w:val="00C22F73"/>
    <w:rsid w:val="00C22F7A"/>
    <w:rsid w:val="00C231CD"/>
    <w:rsid w:val="00C23593"/>
    <w:rsid w:val="00C23A9E"/>
    <w:rsid w:val="00C24DE6"/>
    <w:rsid w:val="00C262C2"/>
    <w:rsid w:val="00C26C01"/>
    <w:rsid w:val="00C30732"/>
    <w:rsid w:val="00C3148F"/>
    <w:rsid w:val="00C31563"/>
    <w:rsid w:val="00C31CA4"/>
    <w:rsid w:val="00C32108"/>
    <w:rsid w:val="00C32200"/>
    <w:rsid w:val="00C328F6"/>
    <w:rsid w:val="00C336B7"/>
    <w:rsid w:val="00C34BC0"/>
    <w:rsid w:val="00C35676"/>
    <w:rsid w:val="00C36C9C"/>
    <w:rsid w:val="00C37796"/>
    <w:rsid w:val="00C40306"/>
    <w:rsid w:val="00C40568"/>
    <w:rsid w:val="00C4097D"/>
    <w:rsid w:val="00C41BF4"/>
    <w:rsid w:val="00C41C05"/>
    <w:rsid w:val="00C41F3C"/>
    <w:rsid w:val="00C429A8"/>
    <w:rsid w:val="00C42C39"/>
    <w:rsid w:val="00C4375E"/>
    <w:rsid w:val="00C44F0C"/>
    <w:rsid w:val="00C46E80"/>
    <w:rsid w:val="00C475B2"/>
    <w:rsid w:val="00C47F72"/>
    <w:rsid w:val="00C5031E"/>
    <w:rsid w:val="00C50884"/>
    <w:rsid w:val="00C50B85"/>
    <w:rsid w:val="00C52543"/>
    <w:rsid w:val="00C526C7"/>
    <w:rsid w:val="00C52976"/>
    <w:rsid w:val="00C52A23"/>
    <w:rsid w:val="00C52B3A"/>
    <w:rsid w:val="00C53148"/>
    <w:rsid w:val="00C53821"/>
    <w:rsid w:val="00C53ED5"/>
    <w:rsid w:val="00C54093"/>
    <w:rsid w:val="00C555D5"/>
    <w:rsid w:val="00C558AB"/>
    <w:rsid w:val="00C564C5"/>
    <w:rsid w:val="00C566F3"/>
    <w:rsid w:val="00C5698B"/>
    <w:rsid w:val="00C574C4"/>
    <w:rsid w:val="00C57E25"/>
    <w:rsid w:val="00C60650"/>
    <w:rsid w:val="00C60C33"/>
    <w:rsid w:val="00C60D41"/>
    <w:rsid w:val="00C60E8C"/>
    <w:rsid w:val="00C60EB3"/>
    <w:rsid w:val="00C61285"/>
    <w:rsid w:val="00C625BF"/>
    <w:rsid w:val="00C62CC4"/>
    <w:rsid w:val="00C630FB"/>
    <w:rsid w:val="00C6396A"/>
    <w:rsid w:val="00C63DA4"/>
    <w:rsid w:val="00C640A0"/>
    <w:rsid w:val="00C70534"/>
    <w:rsid w:val="00C70959"/>
    <w:rsid w:val="00C719A8"/>
    <w:rsid w:val="00C73471"/>
    <w:rsid w:val="00C73A2E"/>
    <w:rsid w:val="00C73E0C"/>
    <w:rsid w:val="00C75ACE"/>
    <w:rsid w:val="00C7655A"/>
    <w:rsid w:val="00C76B68"/>
    <w:rsid w:val="00C7789F"/>
    <w:rsid w:val="00C77CD3"/>
    <w:rsid w:val="00C800CF"/>
    <w:rsid w:val="00C8030E"/>
    <w:rsid w:val="00C80737"/>
    <w:rsid w:val="00C80BB9"/>
    <w:rsid w:val="00C81482"/>
    <w:rsid w:val="00C81B68"/>
    <w:rsid w:val="00C81F0A"/>
    <w:rsid w:val="00C82500"/>
    <w:rsid w:val="00C84AC3"/>
    <w:rsid w:val="00C84ED9"/>
    <w:rsid w:val="00C84FE0"/>
    <w:rsid w:val="00C8525F"/>
    <w:rsid w:val="00C85713"/>
    <w:rsid w:val="00C859A1"/>
    <w:rsid w:val="00C85ABB"/>
    <w:rsid w:val="00C85B63"/>
    <w:rsid w:val="00C86250"/>
    <w:rsid w:val="00C86A2D"/>
    <w:rsid w:val="00C875B8"/>
    <w:rsid w:val="00C87855"/>
    <w:rsid w:val="00C90B95"/>
    <w:rsid w:val="00C916F1"/>
    <w:rsid w:val="00C91759"/>
    <w:rsid w:val="00C917F7"/>
    <w:rsid w:val="00C92676"/>
    <w:rsid w:val="00C93128"/>
    <w:rsid w:val="00C9381B"/>
    <w:rsid w:val="00C93BEC"/>
    <w:rsid w:val="00C93CAE"/>
    <w:rsid w:val="00C944A0"/>
    <w:rsid w:val="00C94BA0"/>
    <w:rsid w:val="00C94EA0"/>
    <w:rsid w:val="00C95798"/>
    <w:rsid w:val="00C963C3"/>
    <w:rsid w:val="00CA0021"/>
    <w:rsid w:val="00CA01B0"/>
    <w:rsid w:val="00CA0967"/>
    <w:rsid w:val="00CA0BDE"/>
    <w:rsid w:val="00CA1B50"/>
    <w:rsid w:val="00CA1FA1"/>
    <w:rsid w:val="00CA2472"/>
    <w:rsid w:val="00CA338F"/>
    <w:rsid w:val="00CA38CB"/>
    <w:rsid w:val="00CA3F92"/>
    <w:rsid w:val="00CA40C9"/>
    <w:rsid w:val="00CA53DD"/>
    <w:rsid w:val="00CA54C2"/>
    <w:rsid w:val="00CA5715"/>
    <w:rsid w:val="00CA5B4F"/>
    <w:rsid w:val="00CA5B5E"/>
    <w:rsid w:val="00CA603D"/>
    <w:rsid w:val="00CA68D0"/>
    <w:rsid w:val="00CA74E8"/>
    <w:rsid w:val="00CA780D"/>
    <w:rsid w:val="00CB00D7"/>
    <w:rsid w:val="00CB01B2"/>
    <w:rsid w:val="00CB0511"/>
    <w:rsid w:val="00CB09F2"/>
    <w:rsid w:val="00CB10A5"/>
    <w:rsid w:val="00CB1B22"/>
    <w:rsid w:val="00CB296E"/>
    <w:rsid w:val="00CB2D4E"/>
    <w:rsid w:val="00CB2FDF"/>
    <w:rsid w:val="00CB313D"/>
    <w:rsid w:val="00CB3939"/>
    <w:rsid w:val="00CB3E72"/>
    <w:rsid w:val="00CB4B75"/>
    <w:rsid w:val="00CB4C51"/>
    <w:rsid w:val="00CB5933"/>
    <w:rsid w:val="00CB5B4F"/>
    <w:rsid w:val="00CB5DA8"/>
    <w:rsid w:val="00CB6764"/>
    <w:rsid w:val="00CB6EE0"/>
    <w:rsid w:val="00CB76AA"/>
    <w:rsid w:val="00CB7ADA"/>
    <w:rsid w:val="00CB7F05"/>
    <w:rsid w:val="00CC107A"/>
    <w:rsid w:val="00CC1A86"/>
    <w:rsid w:val="00CC1D4E"/>
    <w:rsid w:val="00CC2189"/>
    <w:rsid w:val="00CC26E9"/>
    <w:rsid w:val="00CC2B26"/>
    <w:rsid w:val="00CC498C"/>
    <w:rsid w:val="00CC58A4"/>
    <w:rsid w:val="00CC5B1B"/>
    <w:rsid w:val="00CC5D72"/>
    <w:rsid w:val="00CC5E9B"/>
    <w:rsid w:val="00CC5EB1"/>
    <w:rsid w:val="00CC5F88"/>
    <w:rsid w:val="00CC620D"/>
    <w:rsid w:val="00CC6FED"/>
    <w:rsid w:val="00CC71B2"/>
    <w:rsid w:val="00CC7613"/>
    <w:rsid w:val="00CD0D8D"/>
    <w:rsid w:val="00CD0DBC"/>
    <w:rsid w:val="00CD140A"/>
    <w:rsid w:val="00CD2789"/>
    <w:rsid w:val="00CD3545"/>
    <w:rsid w:val="00CD4994"/>
    <w:rsid w:val="00CD50B1"/>
    <w:rsid w:val="00CD55AC"/>
    <w:rsid w:val="00CD5626"/>
    <w:rsid w:val="00CD66AE"/>
    <w:rsid w:val="00CD7189"/>
    <w:rsid w:val="00CD7EF6"/>
    <w:rsid w:val="00CE01F2"/>
    <w:rsid w:val="00CE0BDA"/>
    <w:rsid w:val="00CE0CBE"/>
    <w:rsid w:val="00CE3978"/>
    <w:rsid w:val="00CE3E40"/>
    <w:rsid w:val="00CE4CA0"/>
    <w:rsid w:val="00CE55D7"/>
    <w:rsid w:val="00CE5DBD"/>
    <w:rsid w:val="00CE6050"/>
    <w:rsid w:val="00CE6B44"/>
    <w:rsid w:val="00CE7251"/>
    <w:rsid w:val="00CE77DD"/>
    <w:rsid w:val="00CF063F"/>
    <w:rsid w:val="00CF1508"/>
    <w:rsid w:val="00CF16B3"/>
    <w:rsid w:val="00CF2171"/>
    <w:rsid w:val="00CF280C"/>
    <w:rsid w:val="00CF3BE5"/>
    <w:rsid w:val="00CF3F32"/>
    <w:rsid w:val="00CF46C1"/>
    <w:rsid w:val="00CF4E24"/>
    <w:rsid w:val="00CF5642"/>
    <w:rsid w:val="00CF692E"/>
    <w:rsid w:val="00CF6BE9"/>
    <w:rsid w:val="00CF7E2C"/>
    <w:rsid w:val="00D00ED3"/>
    <w:rsid w:val="00D01F7C"/>
    <w:rsid w:val="00D020A4"/>
    <w:rsid w:val="00D0253A"/>
    <w:rsid w:val="00D027D0"/>
    <w:rsid w:val="00D02E02"/>
    <w:rsid w:val="00D0314E"/>
    <w:rsid w:val="00D032A3"/>
    <w:rsid w:val="00D03404"/>
    <w:rsid w:val="00D03627"/>
    <w:rsid w:val="00D04168"/>
    <w:rsid w:val="00D04A6F"/>
    <w:rsid w:val="00D05483"/>
    <w:rsid w:val="00D054CA"/>
    <w:rsid w:val="00D07A85"/>
    <w:rsid w:val="00D07C82"/>
    <w:rsid w:val="00D07DAD"/>
    <w:rsid w:val="00D1099B"/>
    <w:rsid w:val="00D111F1"/>
    <w:rsid w:val="00D11424"/>
    <w:rsid w:val="00D11F78"/>
    <w:rsid w:val="00D13CAE"/>
    <w:rsid w:val="00D145B8"/>
    <w:rsid w:val="00D151EF"/>
    <w:rsid w:val="00D15333"/>
    <w:rsid w:val="00D15397"/>
    <w:rsid w:val="00D1569C"/>
    <w:rsid w:val="00D16197"/>
    <w:rsid w:val="00D169B4"/>
    <w:rsid w:val="00D16D3E"/>
    <w:rsid w:val="00D175EF"/>
    <w:rsid w:val="00D17B49"/>
    <w:rsid w:val="00D2075E"/>
    <w:rsid w:val="00D20764"/>
    <w:rsid w:val="00D20F3E"/>
    <w:rsid w:val="00D223F7"/>
    <w:rsid w:val="00D22D29"/>
    <w:rsid w:val="00D22DF7"/>
    <w:rsid w:val="00D23191"/>
    <w:rsid w:val="00D23CA7"/>
    <w:rsid w:val="00D24E49"/>
    <w:rsid w:val="00D24FD6"/>
    <w:rsid w:val="00D2508A"/>
    <w:rsid w:val="00D2509D"/>
    <w:rsid w:val="00D25298"/>
    <w:rsid w:val="00D257AA"/>
    <w:rsid w:val="00D258CF"/>
    <w:rsid w:val="00D261F1"/>
    <w:rsid w:val="00D26585"/>
    <w:rsid w:val="00D26C0C"/>
    <w:rsid w:val="00D30287"/>
    <w:rsid w:val="00D309BE"/>
    <w:rsid w:val="00D30CAC"/>
    <w:rsid w:val="00D30D53"/>
    <w:rsid w:val="00D31D3C"/>
    <w:rsid w:val="00D320D8"/>
    <w:rsid w:val="00D327BF"/>
    <w:rsid w:val="00D3299E"/>
    <w:rsid w:val="00D335B6"/>
    <w:rsid w:val="00D34054"/>
    <w:rsid w:val="00D3415B"/>
    <w:rsid w:val="00D342E1"/>
    <w:rsid w:val="00D3478C"/>
    <w:rsid w:val="00D34939"/>
    <w:rsid w:val="00D34C43"/>
    <w:rsid w:val="00D34D0F"/>
    <w:rsid w:val="00D354AB"/>
    <w:rsid w:val="00D3553E"/>
    <w:rsid w:val="00D36353"/>
    <w:rsid w:val="00D363AB"/>
    <w:rsid w:val="00D36613"/>
    <w:rsid w:val="00D36FD8"/>
    <w:rsid w:val="00D37FBD"/>
    <w:rsid w:val="00D4000F"/>
    <w:rsid w:val="00D4012D"/>
    <w:rsid w:val="00D4014F"/>
    <w:rsid w:val="00D406B4"/>
    <w:rsid w:val="00D408F8"/>
    <w:rsid w:val="00D41014"/>
    <w:rsid w:val="00D41022"/>
    <w:rsid w:val="00D419A9"/>
    <w:rsid w:val="00D41AF3"/>
    <w:rsid w:val="00D42142"/>
    <w:rsid w:val="00D424C9"/>
    <w:rsid w:val="00D42D1F"/>
    <w:rsid w:val="00D4365B"/>
    <w:rsid w:val="00D44755"/>
    <w:rsid w:val="00D44865"/>
    <w:rsid w:val="00D460F3"/>
    <w:rsid w:val="00D46D22"/>
    <w:rsid w:val="00D46E9F"/>
    <w:rsid w:val="00D46FB4"/>
    <w:rsid w:val="00D4721E"/>
    <w:rsid w:val="00D50416"/>
    <w:rsid w:val="00D5353E"/>
    <w:rsid w:val="00D54114"/>
    <w:rsid w:val="00D549B0"/>
    <w:rsid w:val="00D551B6"/>
    <w:rsid w:val="00D56238"/>
    <w:rsid w:val="00D56E5D"/>
    <w:rsid w:val="00D56EB5"/>
    <w:rsid w:val="00D617DE"/>
    <w:rsid w:val="00D61D38"/>
    <w:rsid w:val="00D61DFD"/>
    <w:rsid w:val="00D62068"/>
    <w:rsid w:val="00D622A7"/>
    <w:rsid w:val="00D63D78"/>
    <w:rsid w:val="00D64931"/>
    <w:rsid w:val="00D6510F"/>
    <w:rsid w:val="00D651D6"/>
    <w:rsid w:val="00D65D79"/>
    <w:rsid w:val="00D65F6E"/>
    <w:rsid w:val="00D6622C"/>
    <w:rsid w:val="00D66636"/>
    <w:rsid w:val="00D66BB1"/>
    <w:rsid w:val="00D67137"/>
    <w:rsid w:val="00D67680"/>
    <w:rsid w:val="00D702CF"/>
    <w:rsid w:val="00D703D9"/>
    <w:rsid w:val="00D70585"/>
    <w:rsid w:val="00D70D0C"/>
    <w:rsid w:val="00D71071"/>
    <w:rsid w:val="00D712DB"/>
    <w:rsid w:val="00D715F3"/>
    <w:rsid w:val="00D71B5C"/>
    <w:rsid w:val="00D72B80"/>
    <w:rsid w:val="00D73998"/>
    <w:rsid w:val="00D73B03"/>
    <w:rsid w:val="00D73D15"/>
    <w:rsid w:val="00D74F87"/>
    <w:rsid w:val="00D76BC1"/>
    <w:rsid w:val="00D76C25"/>
    <w:rsid w:val="00D76C56"/>
    <w:rsid w:val="00D76CE3"/>
    <w:rsid w:val="00D773A4"/>
    <w:rsid w:val="00D778C0"/>
    <w:rsid w:val="00D811F7"/>
    <w:rsid w:val="00D82095"/>
    <w:rsid w:val="00D82BDE"/>
    <w:rsid w:val="00D82C24"/>
    <w:rsid w:val="00D83750"/>
    <w:rsid w:val="00D842E1"/>
    <w:rsid w:val="00D84499"/>
    <w:rsid w:val="00D85A54"/>
    <w:rsid w:val="00D86480"/>
    <w:rsid w:val="00D8681F"/>
    <w:rsid w:val="00D8689F"/>
    <w:rsid w:val="00D86F12"/>
    <w:rsid w:val="00D87524"/>
    <w:rsid w:val="00D87BDB"/>
    <w:rsid w:val="00D90AEE"/>
    <w:rsid w:val="00D90B9B"/>
    <w:rsid w:val="00D91111"/>
    <w:rsid w:val="00D91506"/>
    <w:rsid w:val="00D91A0E"/>
    <w:rsid w:val="00D91FD7"/>
    <w:rsid w:val="00D92085"/>
    <w:rsid w:val="00D93264"/>
    <w:rsid w:val="00D93753"/>
    <w:rsid w:val="00D93F76"/>
    <w:rsid w:val="00D943DE"/>
    <w:rsid w:val="00D94BEF"/>
    <w:rsid w:val="00D94E12"/>
    <w:rsid w:val="00D9546D"/>
    <w:rsid w:val="00D95AD0"/>
    <w:rsid w:val="00D95FB2"/>
    <w:rsid w:val="00D96430"/>
    <w:rsid w:val="00D976B7"/>
    <w:rsid w:val="00D976CF"/>
    <w:rsid w:val="00D97936"/>
    <w:rsid w:val="00DA030C"/>
    <w:rsid w:val="00DA097E"/>
    <w:rsid w:val="00DA09D9"/>
    <w:rsid w:val="00DA0E4F"/>
    <w:rsid w:val="00DA1968"/>
    <w:rsid w:val="00DA20B1"/>
    <w:rsid w:val="00DA3154"/>
    <w:rsid w:val="00DA3B83"/>
    <w:rsid w:val="00DA3EFE"/>
    <w:rsid w:val="00DA40E4"/>
    <w:rsid w:val="00DA466C"/>
    <w:rsid w:val="00DA4756"/>
    <w:rsid w:val="00DA49E1"/>
    <w:rsid w:val="00DA5083"/>
    <w:rsid w:val="00DA5143"/>
    <w:rsid w:val="00DA536B"/>
    <w:rsid w:val="00DA55AB"/>
    <w:rsid w:val="00DA605F"/>
    <w:rsid w:val="00DA665B"/>
    <w:rsid w:val="00DA67DE"/>
    <w:rsid w:val="00DA6C47"/>
    <w:rsid w:val="00DA73A9"/>
    <w:rsid w:val="00DA74A8"/>
    <w:rsid w:val="00DB0A91"/>
    <w:rsid w:val="00DB14D4"/>
    <w:rsid w:val="00DB2302"/>
    <w:rsid w:val="00DB29E6"/>
    <w:rsid w:val="00DB3488"/>
    <w:rsid w:val="00DB3716"/>
    <w:rsid w:val="00DB3AE2"/>
    <w:rsid w:val="00DB47F3"/>
    <w:rsid w:val="00DB5DD9"/>
    <w:rsid w:val="00DB73B5"/>
    <w:rsid w:val="00DC04D9"/>
    <w:rsid w:val="00DC0D2E"/>
    <w:rsid w:val="00DC20F2"/>
    <w:rsid w:val="00DC22AB"/>
    <w:rsid w:val="00DC2486"/>
    <w:rsid w:val="00DC278A"/>
    <w:rsid w:val="00DC3172"/>
    <w:rsid w:val="00DC3420"/>
    <w:rsid w:val="00DC342A"/>
    <w:rsid w:val="00DC350D"/>
    <w:rsid w:val="00DC37B9"/>
    <w:rsid w:val="00DC3E81"/>
    <w:rsid w:val="00DC451B"/>
    <w:rsid w:val="00DC4591"/>
    <w:rsid w:val="00DC4E4B"/>
    <w:rsid w:val="00DC530E"/>
    <w:rsid w:val="00DC5D19"/>
    <w:rsid w:val="00DC5DF5"/>
    <w:rsid w:val="00DC5FA3"/>
    <w:rsid w:val="00DC6902"/>
    <w:rsid w:val="00DC6FFC"/>
    <w:rsid w:val="00DD0560"/>
    <w:rsid w:val="00DD079A"/>
    <w:rsid w:val="00DD0A96"/>
    <w:rsid w:val="00DD15C5"/>
    <w:rsid w:val="00DD2871"/>
    <w:rsid w:val="00DD2FE8"/>
    <w:rsid w:val="00DD37A7"/>
    <w:rsid w:val="00DD41AD"/>
    <w:rsid w:val="00DD545C"/>
    <w:rsid w:val="00DD5CE4"/>
    <w:rsid w:val="00DD684F"/>
    <w:rsid w:val="00DD6E61"/>
    <w:rsid w:val="00DD79D4"/>
    <w:rsid w:val="00DD7CEE"/>
    <w:rsid w:val="00DD7EA7"/>
    <w:rsid w:val="00DD7F7B"/>
    <w:rsid w:val="00DE09C5"/>
    <w:rsid w:val="00DE0C56"/>
    <w:rsid w:val="00DE1FE8"/>
    <w:rsid w:val="00DE2178"/>
    <w:rsid w:val="00DE2C87"/>
    <w:rsid w:val="00DE3311"/>
    <w:rsid w:val="00DE356F"/>
    <w:rsid w:val="00DE39DB"/>
    <w:rsid w:val="00DE41F7"/>
    <w:rsid w:val="00DE463D"/>
    <w:rsid w:val="00DE50CA"/>
    <w:rsid w:val="00DE53DE"/>
    <w:rsid w:val="00DE5543"/>
    <w:rsid w:val="00DE5B94"/>
    <w:rsid w:val="00DE5C29"/>
    <w:rsid w:val="00DE60BE"/>
    <w:rsid w:val="00DE6209"/>
    <w:rsid w:val="00DE67A8"/>
    <w:rsid w:val="00DE690A"/>
    <w:rsid w:val="00DE6F5E"/>
    <w:rsid w:val="00DE7293"/>
    <w:rsid w:val="00DE75C8"/>
    <w:rsid w:val="00DE7899"/>
    <w:rsid w:val="00DF017F"/>
    <w:rsid w:val="00DF03D3"/>
    <w:rsid w:val="00DF0C65"/>
    <w:rsid w:val="00DF0D11"/>
    <w:rsid w:val="00DF22C3"/>
    <w:rsid w:val="00DF241E"/>
    <w:rsid w:val="00DF2998"/>
    <w:rsid w:val="00DF30DB"/>
    <w:rsid w:val="00DF3113"/>
    <w:rsid w:val="00DF388E"/>
    <w:rsid w:val="00DF55A9"/>
    <w:rsid w:val="00DF5B50"/>
    <w:rsid w:val="00DF5D3B"/>
    <w:rsid w:val="00DF6035"/>
    <w:rsid w:val="00DF61EA"/>
    <w:rsid w:val="00DF642F"/>
    <w:rsid w:val="00DF68CD"/>
    <w:rsid w:val="00DF6CE7"/>
    <w:rsid w:val="00DF6E49"/>
    <w:rsid w:val="00DF6F1B"/>
    <w:rsid w:val="00DF6FB3"/>
    <w:rsid w:val="00DF75CB"/>
    <w:rsid w:val="00DF7828"/>
    <w:rsid w:val="00DF7B62"/>
    <w:rsid w:val="00DF7DEB"/>
    <w:rsid w:val="00DF7FA6"/>
    <w:rsid w:val="00E000D4"/>
    <w:rsid w:val="00E002C9"/>
    <w:rsid w:val="00E00319"/>
    <w:rsid w:val="00E0311B"/>
    <w:rsid w:val="00E03150"/>
    <w:rsid w:val="00E0376A"/>
    <w:rsid w:val="00E03825"/>
    <w:rsid w:val="00E03E09"/>
    <w:rsid w:val="00E044E0"/>
    <w:rsid w:val="00E04777"/>
    <w:rsid w:val="00E047E1"/>
    <w:rsid w:val="00E04F99"/>
    <w:rsid w:val="00E05441"/>
    <w:rsid w:val="00E059BF"/>
    <w:rsid w:val="00E06219"/>
    <w:rsid w:val="00E06B9D"/>
    <w:rsid w:val="00E0700E"/>
    <w:rsid w:val="00E0734A"/>
    <w:rsid w:val="00E07944"/>
    <w:rsid w:val="00E07970"/>
    <w:rsid w:val="00E07A24"/>
    <w:rsid w:val="00E10352"/>
    <w:rsid w:val="00E103AE"/>
    <w:rsid w:val="00E1163C"/>
    <w:rsid w:val="00E1174C"/>
    <w:rsid w:val="00E11791"/>
    <w:rsid w:val="00E11A67"/>
    <w:rsid w:val="00E143B5"/>
    <w:rsid w:val="00E15F00"/>
    <w:rsid w:val="00E17176"/>
    <w:rsid w:val="00E17944"/>
    <w:rsid w:val="00E17FF2"/>
    <w:rsid w:val="00E206D0"/>
    <w:rsid w:val="00E20E47"/>
    <w:rsid w:val="00E21273"/>
    <w:rsid w:val="00E216A7"/>
    <w:rsid w:val="00E22CFC"/>
    <w:rsid w:val="00E235EF"/>
    <w:rsid w:val="00E23F4E"/>
    <w:rsid w:val="00E24499"/>
    <w:rsid w:val="00E2465F"/>
    <w:rsid w:val="00E248A8"/>
    <w:rsid w:val="00E24A28"/>
    <w:rsid w:val="00E24F4E"/>
    <w:rsid w:val="00E24FB9"/>
    <w:rsid w:val="00E25BC2"/>
    <w:rsid w:val="00E2655D"/>
    <w:rsid w:val="00E26B67"/>
    <w:rsid w:val="00E27DB3"/>
    <w:rsid w:val="00E30347"/>
    <w:rsid w:val="00E30B90"/>
    <w:rsid w:val="00E310C5"/>
    <w:rsid w:val="00E31EB6"/>
    <w:rsid w:val="00E320E2"/>
    <w:rsid w:val="00E321E7"/>
    <w:rsid w:val="00E338EB"/>
    <w:rsid w:val="00E33B25"/>
    <w:rsid w:val="00E34828"/>
    <w:rsid w:val="00E34E1C"/>
    <w:rsid w:val="00E35739"/>
    <w:rsid w:val="00E357E1"/>
    <w:rsid w:val="00E361C0"/>
    <w:rsid w:val="00E36460"/>
    <w:rsid w:val="00E3662A"/>
    <w:rsid w:val="00E37F0C"/>
    <w:rsid w:val="00E40213"/>
    <w:rsid w:val="00E41921"/>
    <w:rsid w:val="00E41A37"/>
    <w:rsid w:val="00E42858"/>
    <w:rsid w:val="00E43F2F"/>
    <w:rsid w:val="00E451DF"/>
    <w:rsid w:val="00E45500"/>
    <w:rsid w:val="00E45E36"/>
    <w:rsid w:val="00E46DB5"/>
    <w:rsid w:val="00E476F3"/>
    <w:rsid w:val="00E479ED"/>
    <w:rsid w:val="00E47A34"/>
    <w:rsid w:val="00E508A1"/>
    <w:rsid w:val="00E50E5F"/>
    <w:rsid w:val="00E5175A"/>
    <w:rsid w:val="00E52E96"/>
    <w:rsid w:val="00E5336B"/>
    <w:rsid w:val="00E53E31"/>
    <w:rsid w:val="00E5474D"/>
    <w:rsid w:val="00E56754"/>
    <w:rsid w:val="00E56D3C"/>
    <w:rsid w:val="00E56F98"/>
    <w:rsid w:val="00E570A8"/>
    <w:rsid w:val="00E602D2"/>
    <w:rsid w:val="00E609A1"/>
    <w:rsid w:val="00E60C7C"/>
    <w:rsid w:val="00E61FB5"/>
    <w:rsid w:val="00E62A65"/>
    <w:rsid w:val="00E62E0B"/>
    <w:rsid w:val="00E6323E"/>
    <w:rsid w:val="00E635F4"/>
    <w:rsid w:val="00E63BF5"/>
    <w:rsid w:val="00E64183"/>
    <w:rsid w:val="00E64881"/>
    <w:rsid w:val="00E659E2"/>
    <w:rsid w:val="00E65B04"/>
    <w:rsid w:val="00E65C51"/>
    <w:rsid w:val="00E66550"/>
    <w:rsid w:val="00E7042A"/>
    <w:rsid w:val="00E70BDE"/>
    <w:rsid w:val="00E7101D"/>
    <w:rsid w:val="00E71426"/>
    <w:rsid w:val="00E71648"/>
    <w:rsid w:val="00E729D9"/>
    <w:rsid w:val="00E737EB"/>
    <w:rsid w:val="00E74446"/>
    <w:rsid w:val="00E745C9"/>
    <w:rsid w:val="00E74708"/>
    <w:rsid w:val="00E754F5"/>
    <w:rsid w:val="00E757EC"/>
    <w:rsid w:val="00E75EEC"/>
    <w:rsid w:val="00E76032"/>
    <w:rsid w:val="00E80456"/>
    <w:rsid w:val="00E804B1"/>
    <w:rsid w:val="00E82CB8"/>
    <w:rsid w:val="00E833C2"/>
    <w:rsid w:val="00E8389D"/>
    <w:rsid w:val="00E83F1C"/>
    <w:rsid w:val="00E8432D"/>
    <w:rsid w:val="00E84AB9"/>
    <w:rsid w:val="00E85262"/>
    <w:rsid w:val="00E858E4"/>
    <w:rsid w:val="00E869C6"/>
    <w:rsid w:val="00E86D27"/>
    <w:rsid w:val="00E86FC7"/>
    <w:rsid w:val="00E87412"/>
    <w:rsid w:val="00E8783A"/>
    <w:rsid w:val="00E878E8"/>
    <w:rsid w:val="00E87C8A"/>
    <w:rsid w:val="00E87D48"/>
    <w:rsid w:val="00E9099D"/>
    <w:rsid w:val="00E9181F"/>
    <w:rsid w:val="00E91E1E"/>
    <w:rsid w:val="00E924B1"/>
    <w:rsid w:val="00E92C8E"/>
    <w:rsid w:val="00E94270"/>
    <w:rsid w:val="00E947A9"/>
    <w:rsid w:val="00E948CD"/>
    <w:rsid w:val="00E94A58"/>
    <w:rsid w:val="00E94F77"/>
    <w:rsid w:val="00E94FA1"/>
    <w:rsid w:val="00E952C7"/>
    <w:rsid w:val="00E95EBB"/>
    <w:rsid w:val="00E96DFD"/>
    <w:rsid w:val="00EA01E5"/>
    <w:rsid w:val="00EA1911"/>
    <w:rsid w:val="00EA382F"/>
    <w:rsid w:val="00EA3F3E"/>
    <w:rsid w:val="00EA4044"/>
    <w:rsid w:val="00EA420B"/>
    <w:rsid w:val="00EA499E"/>
    <w:rsid w:val="00EA49ED"/>
    <w:rsid w:val="00EA5B69"/>
    <w:rsid w:val="00EA5CAB"/>
    <w:rsid w:val="00EA79EB"/>
    <w:rsid w:val="00EA7DA1"/>
    <w:rsid w:val="00EA7E47"/>
    <w:rsid w:val="00EB015C"/>
    <w:rsid w:val="00EB0759"/>
    <w:rsid w:val="00EB0CC0"/>
    <w:rsid w:val="00EB0D28"/>
    <w:rsid w:val="00EB10B3"/>
    <w:rsid w:val="00EB1675"/>
    <w:rsid w:val="00EB1699"/>
    <w:rsid w:val="00EB1C15"/>
    <w:rsid w:val="00EB2734"/>
    <w:rsid w:val="00EB39C4"/>
    <w:rsid w:val="00EB54A7"/>
    <w:rsid w:val="00EB6093"/>
    <w:rsid w:val="00EB6FB8"/>
    <w:rsid w:val="00EB7320"/>
    <w:rsid w:val="00EB7476"/>
    <w:rsid w:val="00EB7971"/>
    <w:rsid w:val="00EC0ADD"/>
    <w:rsid w:val="00EC0F73"/>
    <w:rsid w:val="00EC1AC2"/>
    <w:rsid w:val="00EC1C62"/>
    <w:rsid w:val="00EC2621"/>
    <w:rsid w:val="00EC2EE3"/>
    <w:rsid w:val="00EC3831"/>
    <w:rsid w:val="00EC3ECE"/>
    <w:rsid w:val="00EC44C5"/>
    <w:rsid w:val="00EC5A32"/>
    <w:rsid w:val="00EC6E9F"/>
    <w:rsid w:val="00EC72AD"/>
    <w:rsid w:val="00EC73C4"/>
    <w:rsid w:val="00EC76E5"/>
    <w:rsid w:val="00EC7714"/>
    <w:rsid w:val="00EC7985"/>
    <w:rsid w:val="00ED19BA"/>
    <w:rsid w:val="00ED24E0"/>
    <w:rsid w:val="00ED2E66"/>
    <w:rsid w:val="00ED2F0A"/>
    <w:rsid w:val="00ED320F"/>
    <w:rsid w:val="00ED43D6"/>
    <w:rsid w:val="00ED4F08"/>
    <w:rsid w:val="00ED52AE"/>
    <w:rsid w:val="00ED645C"/>
    <w:rsid w:val="00ED65AE"/>
    <w:rsid w:val="00ED69D0"/>
    <w:rsid w:val="00ED6F76"/>
    <w:rsid w:val="00ED7A6A"/>
    <w:rsid w:val="00EE0FBB"/>
    <w:rsid w:val="00EE174D"/>
    <w:rsid w:val="00EE17FD"/>
    <w:rsid w:val="00EE18BF"/>
    <w:rsid w:val="00EE1919"/>
    <w:rsid w:val="00EE1A8B"/>
    <w:rsid w:val="00EE1AFE"/>
    <w:rsid w:val="00EE1C51"/>
    <w:rsid w:val="00EE1EAD"/>
    <w:rsid w:val="00EE2CE9"/>
    <w:rsid w:val="00EE3A14"/>
    <w:rsid w:val="00EE41F6"/>
    <w:rsid w:val="00EE41F7"/>
    <w:rsid w:val="00EE4C6D"/>
    <w:rsid w:val="00EE5BA3"/>
    <w:rsid w:val="00EE5C7F"/>
    <w:rsid w:val="00EE719A"/>
    <w:rsid w:val="00EE72B4"/>
    <w:rsid w:val="00EE7507"/>
    <w:rsid w:val="00EF01AF"/>
    <w:rsid w:val="00EF0533"/>
    <w:rsid w:val="00EF0583"/>
    <w:rsid w:val="00EF09D8"/>
    <w:rsid w:val="00EF0DF0"/>
    <w:rsid w:val="00EF132C"/>
    <w:rsid w:val="00EF18EF"/>
    <w:rsid w:val="00EF2352"/>
    <w:rsid w:val="00EF46DB"/>
    <w:rsid w:val="00EF57E8"/>
    <w:rsid w:val="00EF7B44"/>
    <w:rsid w:val="00EF7B46"/>
    <w:rsid w:val="00EF7B9F"/>
    <w:rsid w:val="00F001EB"/>
    <w:rsid w:val="00F004E0"/>
    <w:rsid w:val="00F00A80"/>
    <w:rsid w:val="00F00D54"/>
    <w:rsid w:val="00F0134F"/>
    <w:rsid w:val="00F013BC"/>
    <w:rsid w:val="00F01EED"/>
    <w:rsid w:val="00F02174"/>
    <w:rsid w:val="00F030EF"/>
    <w:rsid w:val="00F03D6C"/>
    <w:rsid w:val="00F042E9"/>
    <w:rsid w:val="00F049AD"/>
    <w:rsid w:val="00F0550D"/>
    <w:rsid w:val="00F05C0B"/>
    <w:rsid w:val="00F05EB8"/>
    <w:rsid w:val="00F05FE0"/>
    <w:rsid w:val="00F06396"/>
    <w:rsid w:val="00F06701"/>
    <w:rsid w:val="00F06E3F"/>
    <w:rsid w:val="00F06F6E"/>
    <w:rsid w:val="00F07F70"/>
    <w:rsid w:val="00F100E9"/>
    <w:rsid w:val="00F10B2A"/>
    <w:rsid w:val="00F112D8"/>
    <w:rsid w:val="00F118EF"/>
    <w:rsid w:val="00F129F0"/>
    <w:rsid w:val="00F137F2"/>
    <w:rsid w:val="00F15036"/>
    <w:rsid w:val="00F15062"/>
    <w:rsid w:val="00F150D5"/>
    <w:rsid w:val="00F154AE"/>
    <w:rsid w:val="00F155B6"/>
    <w:rsid w:val="00F1595C"/>
    <w:rsid w:val="00F15DAF"/>
    <w:rsid w:val="00F15E78"/>
    <w:rsid w:val="00F16882"/>
    <w:rsid w:val="00F16F8F"/>
    <w:rsid w:val="00F203F0"/>
    <w:rsid w:val="00F20469"/>
    <w:rsid w:val="00F2056E"/>
    <w:rsid w:val="00F2133F"/>
    <w:rsid w:val="00F22802"/>
    <w:rsid w:val="00F2284F"/>
    <w:rsid w:val="00F233EA"/>
    <w:rsid w:val="00F24994"/>
    <w:rsid w:val="00F250CA"/>
    <w:rsid w:val="00F250E9"/>
    <w:rsid w:val="00F25279"/>
    <w:rsid w:val="00F2548F"/>
    <w:rsid w:val="00F2562D"/>
    <w:rsid w:val="00F259E4"/>
    <w:rsid w:val="00F25DE8"/>
    <w:rsid w:val="00F26391"/>
    <w:rsid w:val="00F266E2"/>
    <w:rsid w:val="00F26C82"/>
    <w:rsid w:val="00F26DCE"/>
    <w:rsid w:val="00F26E5A"/>
    <w:rsid w:val="00F26F81"/>
    <w:rsid w:val="00F270CA"/>
    <w:rsid w:val="00F27326"/>
    <w:rsid w:val="00F277FC"/>
    <w:rsid w:val="00F27FE5"/>
    <w:rsid w:val="00F31DD4"/>
    <w:rsid w:val="00F31E28"/>
    <w:rsid w:val="00F31EBE"/>
    <w:rsid w:val="00F3222C"/>
    <w:rsid w:val="00F32304"/>
    <w:rsid w:val="00F32B59"/>
    <w:rsid w:val="00F3312C"/>
    <w:rsid w:val="00F33180"/>
    <w:rsid w:val="00F34686"/>
    <w:rsid w:val="00F34A28"/>
    <w:rsid w:val="00F35797"/>
    <w:rsid w:val="00F359D8"/>
    <w:rsid w:val="00F3611B"/>
    <w:rsid w:val="00F36CEB"/>
    <w:rsid w:val="00F37B76"/>
    <w:rsid w:val="00F40AC6"/>
    <w:rsid w:val="00F40FCE"/>
    <w:rsid w:val="00F41708"/>
    <w:rsid w:val="00F417F9"/>
    <w:rsid w:val="00F419D8"/>
    <w:rsid w:val="00F41A83"/>
    <w:rsid w:val="00F42140"/>
    <w:rsid w:val="00F42E13"/>
    <w:rsid w:val="00F42E3E"/>
    <w:rsid w:val="00F4341E"/>
    <w:rsid w:val="00F44240"/>
    <w:rsid w:val="00F4471E"/>
    <w:rsid w:val="00F44A47"/>
    <w:rsid w:val="00F45511"/>
    <w:rsid w:val="00F46A9C"/>
    <w:rsid w:val="00F46DBA"/>
    <w:rsid w:val="00F47194"/>
    <w:rsid w:val="00F471D1"/>
    <w:rsid w:val="00F47445"/>
    <w:rsid w:val="00F50DF8"/>
    <w:rsid w:val="00F51470"/>
    <w:rsid w:val="00F5150E"/>
    <w:rsid w:val="00F51D75"/>
    <w:rsid w:val="00F52B4E"/>
    <w:rsid w:val="00F531F6"/>
    <w:rsid w:val="00F53416"/>
    <w:rsid w:val="00F53830"/>
    <w:rsid w:val="00F539FF"/>
    <w:rsid w:val="00F54040"/>
    <w:rsid w:val="00F5456B"/>
    <w:rsid w:val="00F54EA8"/>
    <w:rsid w:val="00F54F72"/>
    <w:rsid w:val="00F554EC"/>
    <w:rsid w:val="00F560FD"/>
    <w:rsid w:val="00F5626D"/>
    <w:rsid w:val="00F57620"/>
    <w:rsid w:val="00F600AD"/>
    <w:rsid w:val="00F610DD"/>
    <w:rsid w:val="00F616AE"/>
    <w:rsid w:val="00F619BA"/>
    <w:rsid w:val="00F61F68"/>
    <w:rsid w:val="00F62032"/>
    <w:rsid w:val="00F62D76"/>
    <w:rsid w:val="00F62EBE"/>
    <w:rsid w:val="00F632FB"/>
    <w:rsid w:val="00F636AA"/>
    <w:rsid w:val="00F639BD"/>
    <w:rsid w:val="00F63FC5"/>
    <w:rsid w:val="00F64BB6"/>
    <w:rsid w:val="00F651BD"/>
    <w:rsid w:val="00F659D1"/>
    <w:rsid w:val="00F65E17"/>
    <w:rsid w:val="00F66F68"/>
    <w:rsid w:val="00F67536"/>
    <w:rsid w:val="00F67B1F"/>
    <w:rsid w:val="00F67F89"/>
    <w:rsid w:val="00F70224"/>
    <w:rsid w:val="00F70281"/>
    <w:rsid w:val="00F703ED"/>
    <w:rsid w:val="00F709C3"/>
    <w:rsid w:val="00F70A91"/>
    <w:rsid w:val="00F70DEC"/>
    <w:rsid w:val="00F715B6"/>
    <w:rsid w:val="00F71E7F"/>
    <w:rsid w:val="00F72A84"/>
    <w:rsid w:val="00F72E59"/>
    <w:rsid w:val="00F72EFE"/>
    <w:rsid w:val="00F73DDB"/>
    <w:rsid w:val="00F74AE0"/>
    <w:rsid w:val="00F74ED7"/>
    <w:rsid w:val="00F75934"/>
    <w:rsid w:val="00F75B22"/>
    <w:rsid w:val="00F76033"/>
    <w:rsid w:val="00F7720D"/>
    <w:rsid w:val="00F779D3"/>
    <w:rsid w:val="00F804A3"/>
    <w:rsid w:val="00F806E0"/>
    <w:rsid w:val="00F807C6"/>
    <w:rsid w:val="00F81028"/>
    <w:rsid w:val="00F81044"/>
    <w:rsid w:val="00F81428"/>
    <w:rsid w:val="00F8164F"/>
    <w:rsid w:val="00F81E99"/>
    <w:rsid w:val="00F8323E"/>
    <w:rsid w:val="00F83739"/>
    <w:rsid w:val="00F838F3"/>
    <w:rsid w:val="00F84B38"/>
    <w:rsid w:val="00F84F8E"/>
    <w:rsid w:val="00F85B0C"/>
    <w:rsid w:val="00F8627F"/>
    <w:rsid w:val="00F8719C"/>
    <w:rsid w:val="00F871A2"/>
    <w:rsid w:val="00F87315"/>
    <w:rsid w:val="00F877AE"/>
    <w:rsid w:val="00F87806"/>
    <w:rsid w:val="00F87F9C"/>
    <w:rsid w:val="00F910DD"/>
    <w:rsid w:val="00F9188D"/>
    <w:rsid w:val="00F9194C"/>
    <w:rsid w:val="00F9225E"/>
    <w:rsid w:val="00F93107"/>
    <w:rsid w:val="00F93E3B"/>
    <w:rsid w:val="00F94327"/>
    <w:rsid w:val="00F9582E"/>
    <w:rsid w:val="00F9599F"/>
    <w:rsid w:val="00F97EA5"/>
    <w:rsid w:val="00FA06DA"/>
    <w:rsid w:val="00FA0797"/>
    <w:rsid w:val="00FA0C2C"/>
    <w:rsid w:val="00FA0D0C"/>
    <w:rsid w:val="00FA11D6"/>
    <w:rsid w:val="00FA146D"/>
    <w:rsid w:val="00FA184A"/>
    <w:rsid w:val="00FA28C6"/>
    <w:rsid w:val="00FA30F5"/>
    <w:rsid w:val="00FA31B5"/>
    <w:rsid w:val="00FA38B8"/>
    <w:rsid w:val="00FA3D15"/>
    <w:rsid w:val="00FA41A1"/>
    <w:rsid w:val="00FA48AF"/>
    <w:rsid w:val="00FA5777"/>
    <w:rsid w:val="00FA5A72"/>
    <w:rsid w:val="00FA6183"/>
    <w:rsid w:val="00FA78E8"/>
    <w:rsid w:val="00FA7F2D"/>
    <w:rsid w:val="00FB00B7"/>
    <w:rsid w:val="00FB08FA"/>
    <w:rsid w:val="00FB17CD"/>
    <w:rsid w:val="00FB1913"/>
    <w:rsid w:val="00FB1BF8"/>
    <w:rsid w:val="00FB1E37"/>
    <w:rsid w:val="00FB2B84"/>
    <w:rsid w:val="00FB2D79"/>
    <w:rsid w:val="00FB2F8A"/>
    <w:rsid w:val="00FB3327"/>
    <w:rsid w:val="00FB3479"/>
    <w:rsid w:val="00FB36F3"/>
    <w:rsid w:val="00FB3898"/>
    <w:rsid w:val="00FB41C9"/>
    <w:rsid w:val="00FB4D26"/>
    <w:rsid w:val="00FB5171"/>
    <w:rsid w:val="00FB5247"/>
    <w:rsid w:val="00FB526A"/>
    <w:rsid w:val="00FB55A2"/>
    <w:rsid w:val="00FB6AAC"/>
    <w:rsid w:val="00FB738A"/>
    <w:rsid w:val="00FB739F"/>
    <w:rsid w:val="00FC0446"/>
    <w:rsid w:val="00FC2125"/>
    <w:rsid w:val="00FC2399"/>
    <w:rsid w:val="00FC2430"/>
    <w:rsid w:val="00FC243C"/>
    <w:rsid w:val="00FC260E"/>
    <w:rsid w:val="00FC3576"/>
    <w:rsid w:val="00FC3CD5"/>
    <w:rsid w:val="00FC3F66"/>
    <w:rsid w:val="00FC46A7"/>
    <w:rsid w:val="00FC4B53"/>
    <w:rsid w:val="00FC51C3"/>
    <w:rsid w:val="00FC57A2"/>
    <w:rsid w:val="00FC648E"/>
    <w:rsid w:val="00FC65B2"/>
    <w:rsid w:val="00FC711A"/>
    <w:rsid w:val="00FC7C25"/>
    <w:rsid w:val="00FC7F3D"/>
    <w:rsid w:val="00FD0D35"/>
    <w:rsid w:val="00FD1048"/>
    <w:rsid w:val="00FD1159"/>
    <w:rsid w:val="00FD209E"/>
    <w:rsid w:val="00FD236D"/>
    <w:rsid w:val="00FD3493"/>
    <w:rsid w:val="00FD3867"/>
    <w:rsid w:val="00FD444E"/>
    <w:rsid w:val="00FD4AB0"/>
    <w:rsid w:val="00FD536B"/>
    <w:rsid w:val="00FD5812"/>
    <w:rsid w:val="00FD6D56"/>
    <w:rsid w:val="00FD7850"/>
    <w:rsid w:val="00FE0600"/>
    <w:rsid w:val="00FE0980"/>
    <w:rsid w:val="00FE1453"/>
    <w:rsid w:val="00FE2D7E"/>
    <w:rsid w:val="00FE2DD8"/>
    <w:rsid w:val="00FE2FF9"/>
    <w:rsid w:val="00FE368B"/>
    <w:rsid w:val="00FE3A39"/>
    <w:rsid w:val="00FE3C42"/>
    <w:rsid w:val="00FE4983"/>
    <w:rsid w:val="00FE49D9"/>
    <w:rsid w:val="00FE5D4B"/>
    <w:rsid w:val="00FE603C"/>
    <w:rsid w:val="00FE63A3"/>
    <w:rsid w:val="00FE6566"/>
    <w:rsid w:val="00FE7EA3"/>
    <w:rsid w:val="00FF05FC"/>
    <w:rsid w:val="00FF06D2"/>
    <w:rsid w:val="00FF0C91"/>
    <w:rsid w:val="00FF0F86"/>
    <w:rsid w:val="00FF1899"/>
    <w:rsid w:val="00FF22AB"/>
    <w:rsid w:val="00FF2B0B"/>
    <w:rsid w:val="00FF4298"/>
    <w:rsid w:val="00FF4E18"/>
    <w:rsid w:val="00FF5998"/>
    <w:rsid w:val="00FF625D"/>
    <w:rsid w:val="00FF6B77"/>
    <w:rsid w:val="00FF7203"/>
    <w:rsid w:val="00FF735E"/>
    <w:rsid w:val="00FF7761"/>
    <w:rsid w:val="00FF7C59"/>
    <w:rsid w:val="0975206F"/>
    <w:rsid w:val="0C2A498D"/>
    <w:rsid w:val="19D87452"/>
    <w:rsid w:val="1F125A80"/>
    <w:rsid w:val="23D17F09"/>
    <w:rsid w:val="34DF2451"/>
    <w:rsid w:val="3D896613"/>
    <w:rsid w:val="3FEE7320"/>
    <w:rsid w:val="56BB4D61"/>
    <w:rsid w:val="5BBF4F0B"/>
    <w:rsid w:val="5E655797"/>
    <w:rsid w:val="5F1560DD"/>
    <w:rsid w:val="64183ABC"/>
    <w:rsid w:val="65805FEB"/>
    <w:rsid w:val="682D2AA5"/>
    <w:rsid w:val="6AEF14ED"/>
    <w:rsid w:val="6D535020"/>
    <w:rsid w:val="6FAF7167"/>
    <w:rsid w:val="73117C3D"/>
    <w:rsid w:val="74616B82"/>
    <w:rsid w:val="77E4E05E"/>
    <w:rsid w:val="7DAE9D6B"/>
    <w:rsid w:val="7DE3C914"/>
    <w:rsid w:val="7EFF6E73"/>
    <w:rsid w:val="7F0108E2"/>
    <w:rsid w:val="BEB7AFE8"/>
    <w:rsid w:val="F7DF324F"/>
    <w:rsid w:val="F7FEA895"/>
    <w:rsid w:val="FCBD1DAE"/>
    <w:rsid w:val="FD3B1810"/>
    <w:rsid w:val="FF9FE8F7"/>
    <w:rsid w:val="FFFF97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iPriority="39" w:semiHidden="0" w:name="toc 1"/>
    <w:lsdException w:qFormat="1"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qFormat="1" w:unhideWhenUsed="0" w:uiPriority="0" w:semiHidden="0" w:name="index heading"/>
    <w:lsdException w:qFormat="1" w:unhideWhenUsed="0" w:uiPriority="0" w:semiHidden="0" w:name="caption"/>
    <w:lsdException w:qFormat="1" w:unhideWhenUsed="0" w:uiPriority="99" w:semiHidden="0" w:name="table of figures"/>
    <w:lsdException w:qFormat="1" w:unhideWhenUsed="0" w:uiPriority="0" w:semiHidden="0" w:name="envelope address"/>
    <w:lsdException w:qFormat="1" w:unhideWhenUsed="0" w:uiPriority="0" w:semiHidden="0" w:name="envelope return"/>
    <w:lsdException w:qFormat="1"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qFormat="1" w:uiPriority="0" w:semiHidden="0" w:name="Plain Text"/>
    <w:lsdException w:qFormat="1" w:unhideWhenUsed="0" w:uiPriority="0" w:semiHidden="0" w:name="E-mail Signature"/>
    <w:lsdException w:qFormat="1" w:uiPriority="99"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after="50" w:afterLines="50" w:line="288" w:lineRule="auto"/>
      <w:jc w:val="both"/>
    </w:pPr>
    <w:rPr>
      <w:rFonts w:ascii="Times New Roman" w:hAnsi="Times New Roman" w:eastAsia="方正兰亭黑简体" w:cstheme="minorBidi"/>
      <w:kern w:val="2"/>
      <w:sz w:val="21"/>
      <w:szCs w:val="24"/>
      <w:lang w:val="en-US" w:eastAsia="zh-CN" w:bidi="ar-SA"/>
    </w:rPr>
  </w:style>
  <w:style w:type="paragraph" w:styleId="3">
    <w:name w:val="heading 1"/>
    <w:basedOn w:val="1"/>
    <w:next w:val="1"/>
    <w:link w:val="152"/>
    <w:qFormat/>
    <w:uiPriority w:val="0"/>
    <w:pPr>
      <w:keepNext/>
      <w:keepLines/>
      <w:tabs>
        <w:tab w:val="left" w:pos="425"/>
      </w:tabs>
      <w:spacing w:line="360" w:lineRule="auto"/>
      <w:jc w:val="left"/>
      <w:outlineLvl w:val="0"/>
    </w:pPr>
    <w:rPr>
      <w:rFonts w:eastAsia="宋体" w:cs="Times New Roman"/>
      <w:b/>
      <w:bCs/>
      <w:kern w:val="44"/>
      <w:sz w:val="44"/>
      <w:szCs w:val="44"/>
    </w:rPr>
  </w:style>
  <w:style w:type="paragraph" w:styleId="4">
    <w:name w:val="heading 2"/>
    <w:basedOn w:val="1"/>
    <w:next w:val="1"/>
    <w:link w:val="153"/>
    <w:qFormat/>
    <w:uiPriority w:val="0"/>
    <w:pPr>
      <w:numPr>
        <w:ilvl w:val="1"/>
        <w:numId w:val="1"/>
      </w:numPr>
      <w:outlineLvl w:val="1"/>
    </w:pPr>
    <w:rPr>
      <w:rFonts w:cs="Times New Roman"/>
      <w:b/>
      <w:bCs/>
      <w:color w:val="2E75B6" w:themeColor="accent1" w:themeShade="BF"/>
      <w:sz w:val="32"/>
      <w:szCs w:val="32"/>
    </w:rPr>
  </w:style>
  <w:style w:type="paragraph" w:styleId="5">
    <w:name w:val="heading 3"/>
    <w:basedOn w:val="1"/>
    <w:next w:val="1"/>
    <w:link w:val="154"/>
    <w:unhideWhenUsed/>
    <w:qFormat/>
    <w:uiPriority w:val="0"/>
    <w:pPr>
      <w:keepNext/>
      <w:keepLines/>
      <w:numPr>
        <w:ilvl w:val="2"/>
        <w:numId w:val="2"/>
      </w:numPr>
      <w:tabs>
        <w:tab w:val="left" w:pos="709"/>
      </w:tabs>
      <w:spacing w:line="360" w:lineRule="auto"/>
      <w:outlineLvl w:val="2"/>
    </w:pPr>
    <w:rPr>
      <w:rFonts w:eastAsia="宋体" w:cs="Times New Roman"/>
      <w:b/>
      <w:bCs/>
      <w:sz w:val="32"/>
      <w:szCs w:val="32"/>
    </w:rPr>
  </w:style>
  <w:style w:type="paragraph" w:styleId="6">
    <w:name w:val="heading 4"/>
    <w:basedOn w:val="1"/>
    <w:next w:val="1"/>
    <w:link w:val="155"/>
    <w:qFormat/>
    <w:uiPriority w:val="0"/>
    <w:pPr>
      <w:keepNext/>
      <w:keepLines/>
      <w:numPr>
        <w:ilvl w:val="3"/>
        <w:numId w:val="2"/>
      </w:numPr>
      <w:spacing w:line="360" w:lineRule="auto"/>
      <w:outlineLvl w:val="3"/>
    </w:pPr>
    <w:rPr>
      <w:rFonts w:ascii="Arial" w:hAnsi="Arial" w:eastAsia="黑体" w:cs="Times New Roman"/>
      <w:b/>
      <w:bCs/>
      <w:sz w:val="28"/>
      <w:szCs w:val="28"/>
    </w:rPr>
  </w:style>
  <w:style w:type="paragraph" w:styleId="7">
    <w:name w:val="heading 5"/>
    <w:basedOn w:val="1"/>
    <w:next w:val="1"/>
    <w:link w:val="156"/>
    <w:qFormat/>
    <w:uiPriority w:val="0"/>
    <w:pPr>
      <w:keepNext/>
      <w:keepLines/>
      <w:numPr>
        <w:ilvl w:val="4"/>
        <w:numId w:val="3"/>
      </w:numPr>
      <w:spacing w:before="280" w:after="290" w:line="376" w:lineRule="auto"/>
      <w:outlineLvl w:val="4"/>
    </w:pPr>
    <w:rPr>
      <w:rFonts w:eastAsia="宋体" w:cs="Times New Roman"/>
      <w:b/>
      <w:bCs/>
      <w:sz w:val="28"/>
      <w:szCs w:val="28"/>
    </w:rPr>
  </w:style>
  <w:style w:type="paragraph" w:styleId="8">
    <w:name w:val="heading 6"/>
    <w:basedOn w:val="1"/>
    <w:next w:val="1"/>
    <w:link w:val="157"/>
    <w:qFormat/>
    <w:uiPriority w:val="0"/>
    <w:pPr>
      <w:keepNext/>
      <w:keepLines/>
      <w:spacing w:before="240" w:after="64" w:line="320" w:lineRule="auto"/>
      <w:outlineLvl w:val="5"/>
    </w:pPr>
    <w:rPr>
      <w:rFonts w:ascii="Arial" w:hAnsi="Arial" w:eastAsia="黑体" w:cs="Times New Roman"/>
      <w:b/>
      <w:bCs/>
      <w:sz w:val="24"/>
    </w:rPr>
  </w:style>
  <w:style w:type="paragraph" w:styleId="9">
    <w:name w:val="heading 7"/>
    <w:basedOn w:val="1"/>
    <w:next w:val="1"/>
    <w:link w:val="158"/>
    <w:unhideWhenUsed/>
    <w:qFormat/>
    <w:uiPriority w:val="0"/>
    <w:pPr>
      <w:keepNext/>
      <w:keepLines/>
      <w:widowControl/>
      <w:numPr>
        <w:ilvl w:val="6"/>
        <w:numId w:val="4"/>
      </w:numPr>
      <w:spacing w:before="240" w:after="64" w:line="319" w:lineRule="auto"/>
      <w:outlineLvl w:val="6"/>
    </w:pPr>
    <w:rPr>
      <w:rFonts w:ascii="Arial" w:hAnsi="Arial" w:eastAsia="宋体" w:cs="Arial"/>
      <w:b/>
      <w:bCs/>
      <w:sz w:val="24"/>
    </w:rPr>
  </w:style>
  <w:style w:type="paragraph" w:styleId="10">
    <w:name w:val="heading 8"/>
    <w:basedOn w:val="1"/>
    <w:next w:val="1"/>
    <w:link w:val="159"/>
    <w:unhideWhenUsed/>
    <w:qFormat/>
    <w:uiPriority w:val="0"/>
    <w:pPr>
      <w:keepNext/>
      <w:keepLines/>
      <w:widowControl/>
      <w:numPr>
        <w:ilvl w:val="7"/>
        <w:numId w:val="4"/>
      </w:numPr>
      <w:spacing w:before="240" w:after="64" w:line="319" w:lineRule="auto"/>
      <w:outlineLvl w:val="7"/>
    </w:pPr>
    <w:rPr>
      <w:rFonts w:ascii="Arial" w:hAnsi="Arial" w:eastAsia="黑体" w:cs="Arial"/>
      <w:sz w:val="24"/>
    </w:rPr>
  </w:style>
  <w:style w:type="paragraph" w:styleId="11">
    <w:name w:val="heading 9"/>
    <w:basedOn w:val="1"/>
    <w:next w:val="1"/>
    <w:link w:val="160"/>
    <w:unhideWhenUsed/>
    <w:qFormat/>
    <w:uiPriority w:val="0"/>
    <w:pPr>
      <w:keepNext/>
      <w:keepLines/>
      <w:widowControl/>
      <w:numPr>
        <w:ilvl w:val="8"/>
        <w:numId w:val="4"/>
      </w:numPr>
      <w:spacing w:before="240" w:after="64" w:line="319" w:lineRule="auto"/>
      <w:ind w:firstLine="200" w:firstLineChars="200"/>
      <w:outlineLvl w:val="8"/>
    </w:pPr>
    <w:rPr>
      <w:rFonts w:ascii="Arial" w:hAnsi="Arial" w:eastAsia="黑体" w:cs="Arial"/>
      <w:sz w:val="24"/>
      <w:szCs w:val="21"/>
    </w:rPr>
  </w:style>
  <w:style w:type="character" w:default="1" w:styleId="125">
    <w:name w:val="Default Paragraph Font"/>
    <w:semiHidden/>
    <w:unhideWhenUsed/>
    <w:qFormat/>
    <w:uiPriority w:val="1"/>
  </w:style>
  <w:style w:type="table" w:default="1" w:styleId="79">
    <w:name w:val="Normal Table"/>
    <w:semiHidden/>
    <w:unhideWhenUsed/>
    <w:qFormat/>
    <w:uiPriority w:val="99"/>
    <w:tblPr>
      <w:tblCellMar>
        <w:top w:w="0" w:type="dxa"/>
        <w:left w:w="108" w:type="dxa"/>
        <w:bottom w:w="0" w:type="dxa"/>
        <w:right w:w="108" w:type="dxa"/>
      </w:tblCellMar>
    </w:tblPr>
  </w:style>
  <w:style w:type="paragraph" w:styleId="2">
    <w:name w:val="macro"/>
    <w:link w:val="305"/>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styleId="12">
    <w:name w:val="List 3"/>
    <w:basedOn w:val="1"/>
    <w:qFormat/>
    <w:uiPriority w:val="0"/>
    <w:pPr>
      <w:widowControl/>
      <w:topLinePunct/>
      <w:adjustRightInd w:val="0"/>
      <w:snapToGrid w:val="0"/>
      <w:spacing w:before="160" w:after="160" w:line="240" w:lineRule="atLeast"/>
      <w:ind w:left="100" w:leftChars="400" w:hanging="200" w:hangingChars="200"/>
      <w:jc w:val="left"/>
    </w:pPr>
    <w:rPr>
      <w:rFonts w:eastAsia="宋体" w:cs="Arial"/>
      <w:sz w:val="24"/>
      <w:szCs w:val="21"/>
    </w:rPr>
  </w:style>
  <w:style w:type="paragraph" w:styleId="13">
    <w:name w:val="toc 7"/>
    <w:basedOn w:val="1"/>
    <w:next w:val="1"/>
    <w:qFormat/>
    <w:uiPriority w:val="39"/>
    <w:pPr>
      <w:ind w:left="1260"/>
      <w:jc w:val="left"/>
    </w:pPr>
    <w:rPr>
      <w:sz w:val="18"/>
      <w:szCs w:val="18"/>
    </w:rPr>
  </w:style>
  <w:style w:type="paragraph" w:styleId="14">
    <w:name w:val="List Number 2"/>
    <w:basedOn w:val="1"/>
    <w:qFormat/>
    <w:uiPriority w:val="0"/>
    <w:pPr>
      <w:widowControl/>
      <w:tabs>
        <w:tab w:val="left" w:pos="432"/>
      </w:tabs>
      <w:topLinePunct/>
      <w:adjustRightInd w:val="0"/>
      <w:snapToGrid w:val="0"/>
      <w:spacing w:before="160" w:after="160" w:line="240" w:lineRule="atLeast"/>
      <w:ind w:left="432" w:hanging="432" w:firstLineChars="200"/>
      <w:jc w:val="left"/>
    </w:pPr>
    <w:rPr>
      <w:rFonts w:eastAsia="宋体" w:cs="Arial"/>
      <w:sz w:val="24"/>
      <w:szCs w:val="21"/>
    </w:rPr>
  </w:style>
  <w:style w:type="paragraph" w:styleId="15">
    <w:name w:val="table of authorities"/>
    <w:basedOn w:val="1"/>
    <w:next w:val="1"/>
    <w:qFormat/>
    <w:uiPriority w:val="0"/>
    <w:pPr>
      <w:widowControl/>
      <w:topLinePunct/>
      <w:adjustRightInd w:val="0"/>
      <w:snapToGrid w:val="0"/>
      <w:spacing w:before="160" w:after="160" w:line="240" w:lineRule="atLeast"/>
      <w:ind w:left="420" w:firstLine="480" w:firstLineChars="200"/>
      <w:jc w:val="left"/>
    </w:pPr>
    <w:rPr>
      <w:rFonts w:eastAsia="宋体" w:cs="Arial"/>
      <w:sz w:val="24"/>
      <w:szCs w:val="21"/>
    </w:rPr>
  </w:style>
  <w:style w:type="paragraph" w:styleId="16">
    <w:name w:val="Note Heading"/>
    <w:basedOn w:val="1"/>
    <w:next w:val="1"/>
    <w:link w:val="317"/>
    <w:qFormat/>
    <w:uiPriority w:val="0"/>
    <w:pPr>
      <w:widowControl/>
      <w:topLinePunct/>
      <w:adjustRightInd w:val="0"/>
      <w:snapToGrid w:val="0"/>
      <w:spacing w:before="160" w:after="160" w:line="240" w:lineRule="atLeast"/>
      <w:ind w:left="1701" w:firstLine="480" w:firstLineChars="200"/>
      <w:jc w:val="center"/>
    </w:pPr>
    <w:rPr>
      <w:rFonts w:eastAsia="宋体" w:cs="Arial"/>
      <w:sz w:val="24"/>
      <w:szCs w:val="21"/>
    </w:rPr>
  </w:style>
  <w:style w:type="paragraph" w:styleId="17">
    <w:name w:val="List Bullet 4"/>
    <w:basedOn w:val="1"/>
    <w:qFormat/>
    <w:uiPriority w:val="0"/>
    <w:pPr>
      <w:widowControl/>
      <w:tabs>
        <w:tab w:val="left" w:pos="432"/>
      </w:tabs>
      <w:topLinePunct/>
      <w:adjustRightInd w:val="0"/>
      <w:snapToGrid w:val="0"/>
      <w:spacing w:before="160" w:after="160" w:line="240" w:lineRule="atLeast"/>
      <w:ind w:left="432" w:hanging="432" w:firstLineChars="200"/>
      <w:jc w:val="left"/>
    </w:pPr>
    <w:rPr>
      <w:rFonts w:eastAsia="宋体" w:cs="Arial"/>
      <w:sz w:val="24"/>
      <w:szCs w:val="21"/>
    </w:rPr>
  </w:style>
  <w:style w:type="paragraph" w:styleId="18">
    <w:name w:val="index 8"/>
    <w:basedOn w:val="1"/>
    <w:next w:val="1"/>
    <w:qFormat/>
    <w:uiPriority w:val="0"/>
    <w:pPr>
      <w:widowControl/>
      <w:topLinePunct/>
      <w:adjustRightInd w:val="0"/>
      <w:snapToGrid w:val="0"/>
      <w:spacing w:before="160" w:after="160" w:line="240" w:lineRule="atLeast"/>
      <w:ind w:left="1680" w:hanging="210" w:firstLineChars="200"/>
      <w:jc w:val="left"/>
    </w:pPr>
    <w:rPr>
      <w:rFonts w:eastAsia="宋体" w:cs="Arial"/>
      <w:sz w:val="20"/>
      <w:szCs w:val="20"/>
    </w:rPr>
  </w:style>
  <w:style w:type="paragraph" w:styleId="19">
    <w:name w:val="E-mail Signature"/>
    <w:basedOn w:val="1"/>
    <w:link w:val="311"/>
    <w:qFormat/>
    <w:uiPriority w:val="0"/>
    <w:pPr>
      <w:widowControl/>
      <w:topLinePunct/>
      <w:adjustRightInd w:val="0"/>
      <w:snapToGrid w:val="0"/>
      <w:spacing w:before="160" w:after="160" w:line="240" w:lineRule="atLeast"/>
      <w:ind w:left="1701" w:firstLine="480" w:firstLineChars="200"/>
      <w:jc w:val="left"/>
    </w:pPr>
    <w:rPr>
      <w:rFonts w:eastAsia="宋体" w:cs="Arial"/>
      <w:sz w:val="24"/>
      <w:szCs w:val="21"/>
    </w:rPr>
  </w:style>
  <w:style w:type="paragraph" w:styleId="20">
    <w:name w:val="List Number"/>
    <w:basedOn w:val="1"/>
    <w:qFormat/>
    <w:uiPriority w:val="0"/>
    <w:pPr>
      <w:widowControl/>
      <w:numPr>
        <w:ilvl w:val="0"/>
        <w:numId w:val="5"/>
      </w:numPr>
      <w:topLinePunct/>
      <w:adjustRightInd w:val="0"/>
      <w:snapToGrid w:val="0"/>
      <w:spacing w:before="160" w:after="160" w:line="240" w:lineRule="atLeast"/>
      <w:ind w:firstLine="200" w:firstLineChars="200"/>
      <w:jc w:val="left"/>
    </w:pPr>
    <w:rPr>
      <w:rFonts w:eastAsia="宋体" w:cs="Arial"/>
      <w:sz w:val="24"/>
      <w:szCs w:val="21"/>
    </w:rPr>
  </w:style>
  <w:style w:type="paragraph" w:styleId="21">
    <w:name w:val="caption"/>
    <w:basedOn w:val="1"/>
    <w:next w:val="1"/>
    <w:qFormat/>
    <w:uiPriority w:val="0"/>
    <w:pPr>
      <w:widowControl/>
      <w:spacing w:before="152" w:after="160" w:line="360" w:lineRule="auto"/>
      <w:ind w:left="624" w:firstLine="480" w:firstLineChars="200"/>
    </w:pPr>
    <w:rPr>
      <w:rFonts w:ascii="Arial" w:hAnsi="Arial" w:eastAsia="黑体" w:cs="Arial"/>
      <w:sz w:val="24"/>
      <w:szCs w:val="20"/>
    </w:rPr>
  </w:style>
  <w:style w:type="paragraph" w:styleId="22">
    <w:name w:val="index 5"/>
    <w:basedOn w:val="1"/>
    <w:next w:val="1"/>
    <w:qFormat/>
    <w:uiPriority w:val="0"/>
    <w:pPr>
      <w:widowControl/>
      <w:topLinePunct/>
      <w:adjustRightInd w:val="0"/>
      <w:snapToGrid w:val="0"/>
      <w:spacing w:before="160" w:after="160" w:line="240" w:lineRule="atLeast"/>
      <w:ind w:left="1050" w:hanging="210" w:firstLineChars="200"/>
      <w:jc w:val="left"/>
    </w:pPr>
    <w:rPr>
      <w:rFonts w:eastAsia="宋体" w:cs="Arial"/>
      <w:sz w:val="20"/>
      <w:szCs w:val="20"/>
    </w:rPr>
  </w:style>
  <w:style w:type="paragraph" w:styleId="23">
    <w:name w:val="List Bullet"/>
    <w:basedOn w:val="1"/>
    <w:qFormat/>
    <w:uiPriority w:val="0"/>
    <w:pPr>
      <w:widowControl/>
      <w:tabs>
        <w:tab w:val="left" w:pos="432"/>
      </w:tabs>
      <w:topLinePunct/>
      <w:adjustRightInd w:val="0"/>
      <w:snapToGrid w:val="0"/>
      <w:spacing w:before="160" w:after="160" w:line="240" w:lineRule="atLeast"/>
      <w:ind w:left="432" w:hanging="432" w:firstLineChars="200"/>
      <w:jc w:val="left"/>
    </w:pPr>
    <w:rPr>
      <w:rFonts w:eastAsia="宋体" w:cs="Arial"/>
      <w:sz w:val="24"/>
      <w:szCs w:val="21"/>
    </w:rPr>
  </w:style>
  <w:style w:type="paragraph" w:styleId="24">
    <w:name w:val="envelope address"/>
    <w:basedOn w:val="1"/>
    <w:qFormat/>
    <w:uiPriority w:val="0"/>
    <w:pPr>
      <w:framePr w:w="7920" w:h="1980" w:hRule="exact" w:hSpace="180" w:wrap="around" w:vAnchor="margin" w:hAnchor="page" w:xAlign="center" w:yAlign="bottom"/>
      <w:widowControl/>
      <w:topLinePunct/>
      <w:adjustRightInd w:val="0"/>
      <w:snapToGrid w:val="0"/>
      <w:spacing w:before="160" w:after="160" w:line="240" w:lineRule="atLeast"/>
      <w:ind w:left="100" w:leftChars="1400" w:firstLine="480" w:firstLineChars="200"/>
      <w:jc w:val="left"/>
    </w:pPr>
    <w:rPr>
      <w:rFonts w:ascii="Arial" w:hAnsi="Arial" w:eastAsia="宋体" w:cs="Arial"/>
      <w:sz w:val="24"/>
      <w:szCs w:val="21"/>
    </w:rPr>
  </w:style>
  <w:style w:type="paragraph" w:styleId="25">
    <w:name w:val="Document Map"/>
    <w:basedOn w:val="1"/>
    <w:link w:val="185"/>
    <w:qFormat/>
    <w:uiPriority w:val="0"/>
    <w:pPr>
      <w:widowControl/>
      <w:shd w:val="clear" w:color="auto" w:fill="000080"/>
      <w:spacing w:before="40" w:after="40" w:line="360" w:lineRule="auto"/>
    </w:pPr>
    <w:rPr>
      <w:rFonts w:ascii="Arial" w:hAnsi="Arial" w:eastAsia="宋体" w:cs="Arial"/>
      <w:sz w:val="24"/>
      <w:szCs w:val="20"/>
    </w:rPr>
  </w:style>
  <w:style w:type="paragraph" w:styleId="26">
    <w:name w:val="toa heading"/>
    <w:basedOn w:val="1"/>
    <w:next w:val="1"/>
    <w:qFormat/>
    <w:uiPriority w:val="0"/>
    <w:pPr>
      <w:widowControl/>
      <w:topLinePunct/>
      <w:adjustRightInd w:val="0"/>
      <w:snapToGrid w:val="0"/>
      <w:spacing w:before="120" w:after="160" w:line="240" w:lineRule="atLeast"/>
      <w:ind w:left="1701" w:firstLine="480" w:firstLineChars="200"/>
      <w:jc w:val="left"/>
    </w:pPr>
    <w:rPr>
      <w:rFonts w:ascii="Arial" w:hAnsi="Arial" w:eastAsia="宋体" w:cs="Arial"/>
      <w:sz w:val="24"/>
      <w:szCs w:val="21"/>
    </w:rPr>
  </w:style>
  <w:style w:type="paragraph" w:styleId="27">
    <w:name w:val="annotation text"/>
    <w:basedOn w:val="1"/>
    <w:link w:val="188"/>
    <w:qFormat/>
    <w:uiPriority w:val="0"/>
    <w:pPr>
      <w:widowControl/>
      <w:spacing w:before="40" w:after="40" w:line="360" w:lineRule="auto"/>
      <w:ind w:left="624" w:firstLine="480" w:firstLineChars="200"/>
      <w:jc w:val="left"/>
    </w:pPr>
    <w:rPr>
      <w:rFonts w:ascii="Arial" w:hAnsi="Arial" w:eastAsia="宋体" w:cs="Arial"/>
      <w:sz w:val="24"/>
      <w:szCs w:val="20"/>
    </w:rPr>
  </w:style>
  <w:style w:type="paragraph" w:styleId="28">
    <w:name w:val="index 6"/>
    <w:basedOn w:val="1"/>
    <w:next w:val="1"/>
    <w:qFormat/>
    <w:uiPriority w:val="0"/>
    <w:pPr>
      <w:widowControl/>
      <w:topLinePunct/>
      <w:adjustRightInd w:val="0"/>
      <w:snapToGrid w:val="0"/>
      <w:spacing w:before="160" w:after="160" w:line="240" w:lineRule="atLeast"/>
      <w:ind w:left="1260" w:hanging="210" w:firstLineChars="200"/>
      <w:jc w:val="left"/>
    </w:pPr>
    <w:rPr>
      <w:rFonts w:eastAsia="宋体" w:cs="Arial"/>
      <w:sz w:val="20"/>
      <w:szCs w:val="20"/>
    </w:rPr>
  </w:style>
  <w:style w:type="paragraph" w:styleId="29">
    <w:name w:val="Salutation"/>
    <w:basedOn w:val="1"/>
    <w:next w:val="1"/>
    <w:link w:val="310"/>
    <w:qFormat/>
    <w:uiPriority w:val="0"/>
    <w:pPr>
      <w:widowControl/>
      <w:topLinePunct/>
      <w:adjustRightInd w:val="0"/>
      <w:snapToGrid w:val="0"/>
      <w:spacing w:before="160" w:after="160" w:line="240" w:lineRule="atLeast"/>
      <w:ind w:left="1701" w:firstLine="480" w:firstLineChars="200"/>
      <w:jc w:val="left"/>
    </w:pPr>
    <w:rPr>
      <w:rFonts w:eastAsia="宋体" w:cs="Arial"/>
      <w:sz w:val="24"/>
      <w:szCs w:val="21"/>
    </w:rPr>
  </w:style>
  <w:style w:type="paragraph" w:styleId="30">
    <w:name w:val="Closing"/>
    <w:basedOn w:val="1"/>
    <w:link w:val="313"/>
    <w:qFormat/>
    <w:uiPriority w:val="0"/>
    <w:pPr>
      <w:widowControl/>
      <w:topLinePunct/>
      <w:adjustRightInd w:val="0"/>
      <w:snapToGrid w:val="0"/>
      <w:spacing w:before="160" w:after="160" w:line="240" w:lineRule="atLeast"/>
      <w:ind w:left="100" w:leftChars="2100" w:firstLine="480" w:firstLineChars="200"/>
      <w:jc w:val="left"/>
    </w:pPr>
    <w:rPr>
      <w:rFonts w:eastAsia="宋体" w:cs="Arial"/>
      <w:sz w:val="24"/>
      <w:szCs w:val="21"/>
    </w:rPr>
  </w:style>
  <w:style w:type="paragraph" w:styleId="31">
    <w:name w:val="List Bullet 3"/>
    <w:basedOn w:val="1"/>
    <w:qFormat/>
    <w:uiPriority w:val="0"/>
    <w:pPr>
      <w:widowControl/>
      <w:tabs>
        <w:tab w:val="left" w:pos="432"/>
      </w:tabs>
      <w:topLinePunct/>
      <w:adjustRightInd w:val="0"/>
      <w:snapToGrid w:val="0"/>
      <w:spacing w:before="160" w:after="160" w:line="240" w:lineRule="atLeast"/>
      <w:ind w:left="432" w:hanging="432" w:firstLineChars="200"/>
      <w:jc w:val="left"/>
    </w:pPr>
    <w:rPr>
      <w:rFonts w:eastAsia="宋体" w:cs="Arial"/>
      <w:sz w:val="24"/>
      <w:szCs w:val="21"/>
    </w:rPr>
  </w:style>
  <w:style w:type="paragraph" w:styleId="32">
    <w:name w:val="List Number 3"/>
    <w:basedOn w:val="1"/>
    <w:qFormat/>
    <w:uiPriority w:val="0"/>
    <w:pPr>
      <w:widowControl/>
      <w:tabs>
        <w:tab w:val="left" w:pos="432"/>
      </w:tabs>
      <w:topLinePunct/>
      <w:adjustRightInd w:val="0"/>
      <w:snapToGrid w:val="0"/>
      <w:spacing w:before="160" w:after="160" w:line="240" w:lineRule="atLeast"/>
      <w:ind w:left="432" w:hanging="432" w:firstLineChars="200"/>
      <w:jc w:val="left"/>
    </w:pPr>
    <w:rPr>
      <w:rFonts w:eastAsia="宋体" w:cs="Arial"/>
      <w:sz w:val="24"/>
      <w:szCs w:val="21"/>
    </w:rPr>
  </w:style>
  <w:style w:type="paragraph" w:styleId="33">
    <w:name w:val="List 2"/>
    <w:basedOn w:val="1"/>
    <w:qFormat/>
    <w:uiPriority w:val="0"/>
    <w:pPr>
      <w:widowControl/>
      <w:topLinePunct/>
      <w:adjustRightInd w:val="0"/>
      <w:snapToGrid w:val="0"/>
      <w:spacing w:before="160" w:after="160" w:line="240" w:lineRule="atLeast"/>
      <w:ind w:left="100" w:leftChars="200" w:hanging="200" w:hangingChars="200"/>
      <w:jc w:val="left"/>
    </w:pPr>
    <w:rPr>
      <w:rFonts w:eastAsia="宋体" w:cs="Arial"/>
      <w:sz w:val="24"/>
      <w:szCs w:val="21"/>
    </w:rPr>
  </w:style>
  <w:style w:type="paragraph" w:styleId="34">
    <w:name w:val="List Continue"/>
    <w:basedOn w:val="1"/>
    <w:qFormat/>
    <w:uiPriority w:val="0"/>
    <w:pPr>
      <w:widowControl/>
      <w:topLinePunct/>
      <w:adjustRightInd w:val="0"/>
      <w:snapToGrid w:val="0"/>
      <w:spacing w:before="160" w:after="120" w:line="240" w:lineRule="atLeast"/>
      <w:ind w:left="420" w:leftChars="200" w:firstLine="480" w:firstLineChars="200"/>
      <w:jc w:val="left"/>
    </w:pPr>
    <w:rPr>
      <w:rFonts w:eastAsia="宋体" w:cs="Arial"/>
      <w:sz w:val="24"/>
      <w:szCs w:val="21"/>
    </w:rPr>
  </w:style>
  <w:style w:type="paragraph" w:styleId="35">
    <w:name w:val="Block Text"/>
    <w:basedOn w:val="1"/>
    <w:qFormat/>
    <w:uiPriority w:val="0"/>
    <w:pPr>
      <w:widowControl/>
      <w:topLinePunct/>
      <w:adjustRightInd w:val="0"/>
      <w:snapToGrid w:val="0"/>
      <w:spacing w:before="160" w:after="120" w:line="240" w:lineRule="atLeast"/>
      <w:ind w:left="1440" w:leftChars="700" w:right="1440" w:rightChars="700" w:firstLine="480" w:firstLineChars="200"/>
      <w:jc w:val="left"/>
    </w:pPr>
    <w:rPr>
      <w:rFonts w:eastAsia="宋体" w:cs="Arial"/>
      <w:sz w:val="24"/>
      <w:szCs w:val="21"/>
    </w:rPr>
  </w:style>
  <w:style w:type="paragraph" w:styleId="36">
    <w:name w:val="List Bullet 2"/>
    <w:basedOn w:val="1"/>
    <w:qFormat/>
    <w:uiPriority w:val="0"/>
    <w:pPr>
      <w:widowControl/>
      <w:tabs>
        <w:tab w:val="left" w:pos="432"/>
      </w:tabs>
      <w:topLinePunct/>
      <w:adjustRightInd w:val="0"/>
      <w:snapToGrid w:val="0"/>
      <w:spacing w:before="160" w:after="160" w:line="240" w:lineRule="atLeast"/>
      <w:ind w:left="432" w:hanging="432" w:firstLineChars="200"/>
      <w:jc w:val="left"/>
    </w:pPr>
    <w:rPr>
      <w:rFonts w:eastAsia="宋体" w:cs="Arial"/>
      <w:sz w:val="24"/>
      <w:szCs w:val="21"/>
    </w:rPr>
  </w:style>
  <w:style w:type="paragraph" w:styleId="37">
    <w:name w:val="HTML Address"/>
    <w:basedOn w:val="1"/>
    <w:link w:val="308"/>
    <w:qFormat/>
    <w:uiPriority w:val="0"/>
    <w:pPr>
      <w:widowControl/>
      <w:topLinePunct/>
      <w:adjustRightInd w:val="0"/>
      <w:snapToGrid w:val="0"/>
      <w:spacing w:before="160" w:after="160" w:line="240" w:lineRule="atLeast"/>
      <w:ind w:left="1701" w:firstLine="480" w:firstLineChars="200"/>
      <w:jc w:val="left"/>
    </w:pPr>
    <w:rPr>
      <w:rFonts w:eastAsia="宋体" w:cs="Arial"/>
      <w:i/>
      <w:iCs/>
      <w:sz w:val="24"/>
      <w:szCs w:val="21"/>
    </w:rPr>
  </w:style>
  <w:style w:type="paragraph" w:styleId="38">
    <w:name w:val="index 4"/>
    <w:basedOn w:val="1"/>
    <w:next w:val="1"/>
    <w:qFormat/>
    <w:uiPriority w:val="0"/>
    <w:pPr>
      <w:widowControl/>
      <w:topLinePunct/>
      <w:adjustRightInd w:val="0"/>
      <w:snapToGrid w:val="0"/>
      <w:spacing w:before="160" w:after="160" w:line="240" w:lineRule="atLeast"/>
      <w:ind w:left="1260" w:firstLine="480" w:firstLineChars="200"/>
      <w:jc w:val="left"/>
    </w:pPr>
    <w:rPr>
      <w:rFonts w:eastAsia="宋体" w:cs="Arial"/>
      <w:sz w:val="24"/>
      <w:szCs w:val="21"/>
    </w:rPr>
  </w:style>
  <w:style w:type="paragraph" w:styleId="39">
    <w:name w:val="toc 5"/>
    <w:basedOn w:val="1"/>
    <w:next w:val="1"/>
    <w:qFormat/>
    <w:uiPriority w:val="39"/>
    <w:pPr>
      <w:ind w:left="840"/>
      <w:jc w:val="left"/>
    </w:pPr>
    <w:rPr>
      <w:sz w:val="18"/>
      <w:szCs w:val="18"/>
    </w:rPr>
  </w:style>
  <w:style w:type="paragraph" w:styleId="40">
    <w:name w:val="toc 3"/>
    <w:basedOn w:val="1"/>
    <w:next w:val="1"/>
    <w:qFormat/>
    <w:uiPriority w:val="39"/>
    <w:pPr>
      <w:ind w:left="420"/>
      <w:jc w:val="left"/>
    </w:pPr>
    <w:rPr>
      <w:iCs/>
      <w:sz w:val="22"/>
      <w:szCs w:val="22"/>
    </w:rPr>
  </w:style>
  <w:style w:type="paragraph" w:styleId="41">
    <w:name w:val="Plain Text"/>
    <w:basedOn w:val="1"/>
    <w:link w:val="267"/>
    <w:unhideWhenUsed/>
    <w:qFormat/>
    <w:uiPriority w:val="0"/>
    <w:pPr>
      <w:spacing w:before="40" w:after="40" w:line="360" w:lineRule="auto"/>
      <w:ind w:left="624" w:firstLine="480" w:firstLineChars="200"/>
    </w:pPr>
    <w:rPr>
      <w:rFonts w:ascii="宋体" w:hAnsi="Courier New" w:eastAsia="宋体" w:cs="宋体"/>
      <w:sz w:val="24"/>
      <w:szCs w:val="21"/>
    </w:rPr>
  </w:style>
  <w:style w:type="paragraph" w:styleId="42">
    <w:name w:val="List Bullet 5"/>
    <w:basedOn w:val="1"/>
    <w:qFormat/>
    <w:uiPriority w:val="0"/>
    <w:pPr>
      <w:widowControl/>
      <w:numPr>
        <w:ilvl w:val="0"/>
        <w:numId w:val="6"/>
      </w:numPr>
      <w:topLinePunct/>
      <w:adjustRightInd w:val="0"/>
      <w:snapToGrid w:val="0"/>
      <w:spacing w:before="160" w:after="160" w:line="240" w:lineRule="atLeast"/>
      <w:ind w:firstLine="200" w:firstLineChars="200"/>
      <w:jc w:val="left"/>
    </w:pPr>
    <w:rPr>
      <w:rFonts w:eastAsia="宋体" w:cs="Arial"/>
      <w:sz w:val="24"/>
      <w:szCs w:val="21"/>
    </w:rPr>
  </w:style>
  <w:style w:type="paragraph" w:styleId="43">
    <w:name w:val="List Number 4"/>
    <w:basedOn w:val="1"/>
    <w:qFormat/>
    <w:uiPriority w:val="0"/>
    <w:pPr>
      <w:widowControl/>
      <w:numPr>
        <w:ilvl w:val="0"/>
        <w:numId w:val="7"/>
      </w:numPr>
      <w:topLinePunct/>
      <w:adjustRightInd w:val="0"/>
      <w:snapToGrid w:val="0"/>
      <w:spacing w:before="160" w:after="160" w:line="240" w:lineRule="atLeast"/>
      <w:ind w:firstLine="200" w:firstLineChars="200"/>
      <w:jc w:val="left"/>
    </w:pPr>
    <w:rPr>
      <w:rFonts w:eastAsia="宋体" w:cs="Arial"/>
      <w:sz w:val="24"/>
      <w:szCs w:val="21"/>
    </w:rPr>
  </w:style>
  <w:style w:type="paragraph" w:styleId="44">
    <w:name w:val="toc 8"/>
    <w:basedOn w:val="1"/>
    <w:next w:val="1"/>
    <w:qFormat/>
    <w:uiPriority w:val="39"/>
    <w:pPr>
      <w:ind w:left="1470"/>
      <w:jc w:val="left"/>
    </w:pPr>
    <w:rPr>
      <w:sz w:val="18"/>
      <w:szCs w:val="18"/>
    </w:rPr>
  </w:style>
  <w:style w:type="paragraph" w:styleId="45">
    <w:name w:val="index 3"/>
    <w:basedOn w:val="1"/>
    <w:next w:val="1"/>
    <w:qFormat/>
    <w:uiPriority w:val="0"/>
    <w:pPr>
      <w:widowControl/>
      <w:topLinePunct/>
      <w:adjustRightInd w:val="0"/>
      <w:snapToGrid w:val="0"/>
      <w:spacing w:before="160" w:after="160" w:line="240" w:lineRule="atLeast"/>
      <w:ind w:left="400" w:leftChars="400" w:firstLine="480" w:firstLineChars="200"/>
      <w:jc w:val="left"/>
    </w:pPr>
    <w:rPr>
      <w:rFonts w:eastAsia="宋体" w:cs="Arial"/>
      <w:sz w:val="24"/>
      <w:szCs w:val="21"/>
    </w:rPr>
  </w:style>
  <w:style w:type="paragraph" w:styleId="46">
    <w:name w:val="Date"/>
    <w:basedOn w:val="1"/>
    <w:next w:val="1"/>
    <w:link w:val="315"/>
    <w:qFormat/>
    <w:uiPriority w:val="0"/>
    <w:pPr>
      <w:widowControl/>
      <w:topLinePunct/>
      <w:adjustRightInd w:val="0"/>
      <w:snapToGrid w:val="0"/>
      <w:spacing w:before="160" w:after="160" w:line="240" w:lineRule="atLeast"/>
      <w:ind w:left="100" w:leftChars="2500" w:firstLine="480" w:firstLineChars="200"/>
      <w:jc w:val="left"/>
    </w:pPr>
    <w:rPr>
      <w:rFonts w:eastAsia="宋体" w:cs="Arial"/>
      <w:sz w:val="24"/>
      <w:szCs w:val="21"/>
    </w:rPr>
  </w:style>
  <w:style w:type="paragraph" w:styleId="47">
    <w:name w:val="endnote text"/>
    <w:basedOn w:val="1"/>
    <w:link w:val="307"/>
    <w:qFormat/>
    <w:uiPriority w:val="0"/>
    <w:pPr>
      <w:widowControl/>
      <w:topLinePunct/>
      <w:adjustRightInd w:val="0"/>
      <w:snapToGrid w:val="0"/>
      <w:spacing w:before="160" w:after="160" w:line="240" w:lineRule="atLeast"/>
      <w:ind w:left="1701" w:firstLine="480" w:firstLineChars="200"/>
      <w:jc w:val="left"/>
    </w:pPr>
    <w:rPr>
      <w:rFonts w:eastAsia="宋体" w:cs="Arial"/>
      <w:sz w:val="24"/>
      <w:szCs w:val="21"/>
    </w:rPr>
  </w:style>
  <w:style w:type="paragraph" w:styleId="48">
    <w:name w:val="List Continue 5"/>
    <w:basedOn w:val="1"/>
    <w:qFormat/>
    <w:uiPriority w:val="0"/>
    <w:pPr>
      <w:widowControl/>
      <w:topLinePunct/>
      <w:adjustRightInd w:val="0"/>
      <w:snapToGrid w:val="0"/>
      <w:spacing w:before="160" w:after="120" w:line="240" w:lineRule="atLeast"/>
      <w:ind w:left="2100" w:leftChars="1000" w:firstLine="480" w:firstLineChars="200"/>
      <w:jc w:val="left"/>
    </w:pPr>
    <w:rPr>
      <w:rFonts w:eastAsia="宋体" w:cs="Arial"/>
      <w:sz w:val="24"/>
      <w:szCs w:val="21"/>
    </w:rPr>
  </w:style>
  <w:style w:type="paragraph" w:styleId="49">
    <w:name w:val="Balloon Text"/>
    <w:basedOn w:val="1"/>
    <w:link w:val="190"/>
    <w:qFormat/>
    <w:uiPriority w:val="0"/>
    <w:pPr>
      <w:widowControl/>
      <w:spacing w:before="40" w:after="40" w:line="360" w:lineRule="auto"/>
      <w:ind w:left="624" w:firstLine="480" w:firstLineChars="200"/>
    </w:pPr>
    <w:rPr>
      <w:rFonts w:ascii="Arial" w:hAnsi="Arial" w:eastAsia="宋体" w:cs="Arial"/>
      <w:sz w:val="18"/>
      <w:szCs w:val="18"/>
    </w:rPr>
  </w:style>
  <w:style w:type="paragraph" w:styleId="50">
    <w:name w:val="footer"/>
    <w:basedOn w:val="1"/>
    <w:link w:val="162"/>
    <w:qFormat/>
    <w:uiPriority w:val="99"/>
    <w:pPr>
      <w:tabs>
        <w:tab w:val="center" w:pos="4153"/>
        <w:tab w:val="right" w:pos="8306"/>
      </w:tabs>
      <w:snapToGrid w:val="0"/>
      <w:jc w:val="left"/>
    </w:pPr>
    <w:rPr>
      <w:sz w:val="18"/>
    </w:rPr>
  </w:style>
  <w:style w:type="paragraph" w:styleId="51">
    <w:name w:val="envelope return"/>
    <w:basedOn w:val="1"/>
    <w:qFormat/>
    <w:uiPriority w:val="0"/>
    <w:pPr>
      <w:widowControl/>
      <w:topLinePunct/>
      <w:adjustRightInd w:val="0"/>
      <w:snapToGrid w:val="0"/>
      <w:spacing w:before="160" w:after="160" w:line="240" w:lineRule="atLeast"/>
      <w:ind w:left="1701" w:firstLine="480" w:firstLineChars="200"/>
      <w:jc w:val="left"/>
    </w:pPr>
    <w:rPr>
      <w:rFonts w:ascii="Arial" w:hAnsi="Arial" w:eastAsia="宋体" w:cs="Arial"/>
      <w:sz w:val="24"/>
      <w:szCs w:val="21"/>
    </w:rPr>
  </w:style>
  <w:style w:type="paragraph" w:styleId="52">
    <w:name w:val="header"/>
    <w:basedOn w:val="1"/>
    <w:link w:val="16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3">
    <w:name w:val="Signature"/>
    <w:basedOn w:val="1"/>
    <w:link w:val="314"/>
    <w:qFormat/>
    <w:uiPriority w:val="0"/>
    <w:pPr>
      <w:widowControl/>
      <w:topLinePunct/>
      <w:adjustRightInd w:val="0"/>
      <w:snapToGrid w:val="0"/>
      <w:spacing w:before="160" w:after="160" w:line="240" w:lineRule="atLeast"/>
      <w:ind w:left="100" w:leftChars="2100" w:firstLine="480" w:firstLineChars="200"/>
      <w:jc w:val="left"/>
    </w:pPr>
    <w:rPr>
      <w:rFonts w:eastAsia="宋体" w:cs="Arial"/>
      <w:sz w:val="24"/>
      <w:szCs w:val="21"/>
    </w:rPr>
  </w:style>
  <w:style w:type="paragraph" w:styleId="54">
    <w:name w:val="toc 1"/>
    <w:next w:val="1"/>
    <w:unhideWhenUsed/>
    <w:qFormat/>
    <w:uiPriority w:val="39"/>
    <w:pPr>
      <w:widowControl w:val="0"/>
      <w:spacing w:before="120"/>
    </w:pPr>
    <w:rPr>
      <w:rFonts w:asciiTheme="minorHAnsi" w:hAnsiTheme="minorHAnsi" w:eastAsiaTheme="minorEastAsia" w:cstheme="minorBidi"/>
      <w:b/>
      <w:bCs/>
      <w:kern w:val="2"/>
      <w:sz w:val="22"/>
      <w:szCs w:val="22"/>
      <w:lang w:val="en-US" w:eastAsia="zh-CN" w:bidi="ar-SA"/>
    </w:rPr>
  </w:style>
  <w:style w:type="paragraph" w:styleId="55">
    <w:name w:val="List Continue 4"/>
    <w:basedOn w:val="1"/>
    <w:qFormat/>
    <w:uiPriority w:val="0"/>
    <w:pPr>
      <w:widowControl/>
      <w:topLinePunct/>
      <w:adjustRightInd w:val="0"/>
      <w:snapToGrid w:val="0"/>
      <w:spacing w:before="160" w:after="120" w:line="240" w:lineRule="atLeast"/>
      <w:ind w:left="1680" w:leftChars="800" w:firstLine="480" w:firstLineChars="200"/>
      <w:jc w:val="left"/>
    </w:pPr>
    <w:rPr>
      <w:rFonts w:eastAsia="宋体" w:cs="Arial"/>
      <w:sz w:val="24"/>
      <w:szCs w:val="21"/>
    </w:rPr>
  </w:style>
  <w:style w:type="paragraph" w:styleId="56">
    <w:name w:val="toc 4"/>
    <w:basedOn w:val="1"/>
    <w:next w:val="1"/>
    <w:qFormat/>
    <w:uiPriority w:val="39"/>
    <w:pPr>
      <w:ind w:left="630"/>
      <w:jc w:val="left"/>
    </w:pPr>
    <w:rPr>
      <w:sz w:val="18"/>
      <w:szCs w:val="18"/>
    </w:rPr>
  </w:style>
  <w:style w:type="paragraph" w:styleId="57">
    <w:name w:val="index heading"/>
    <w:basedOn w:val="1"/>
    <w:next w:val="58"/>
    <w:qFormat/>
    <w:uiPriority w:val="0"/>
    <w:pPr>
      <w:widowControl/>
      <w:topLinePunct/>
      <w:adjustRightInd w:val="0"/>
      <w:snapToGrid w:val="0"/>
      <w:spacing w:before="160" w:after="160" w:line="240" w:lineRule="atLeast"/>
      <w:ind w:left="1701" w:firstLine="480" w:firstLineChars="200"/>
      <w:jc w:val="left"/>
    </w:pPr>
    <w:rPr>
      <w:rFonts w:ascii="Arial" w:hAnsi="Arial" w:eastAsia="宋体" w:cs="Arial"/>
      <w:b/>
      <w:bCs/>
      <w:sz w:val="24"/>
      <w:szCs w:val="21"/>
    </w:rPr>
  </w:style>
  <w:style w:type="paragraph" w:styleId="58">
    <w:name w:val="index 1"/>
    <w:basedOn w:val="1"/>
    <w:next w:val="1"/>
    <w:qFormat/>
    <w:uiPriority w:val="0"/>
    <w:pPr>
      <w:widowControl/>
      <w:topLinePunct/>
      <w:adjustRightInd w:val="0"/>
      <w:snapToGrid w:val="0"/>
      <w:spacing w:before="160" w:after="160" w:line="240" w:lineRule="atLeast"/>
      <w:ind w:left="1701" w:firstLine="480" w:firstLineChars="200"/>
      <w:jc w:val="left"/>
    </w:pPr>
    <w:rPr>
      <w:rFonts w:eastAsia="宋体" w:cs="Arial"/>
      <w:sz w:val="24"/>
      <w:szCs w:val="21"/>
    </w:rPr>
  </w:style>
  <w:style w:type="paragraph" w:styleId="59">
    <w:name w:val="Subtitle"/>
    <w:basedOn w:val="1"/>
    <w:link w:val="312"/>
    <w:qFormat/>
    <w:uiPriority w:val="0"/>
    <w:pPr>
      <w:widowControl/>
      <w:topLinePunct/>
      <w:adjustRightInd w:val="0"/>
      <w:snapToGrid w:val="0"/>
      <w:spacing w:before="240" w:after="60" w:line="312" w:lineRule="atLeast"/>
      <w:ind w:left="1701" w:firstLine="480" w:firstLineChars="200"/>
      <w:jc w:val="center"/>
      <w:outlineLvl w:val="1"/>
    </w:pPr>
    <w:rPr>
      <w:rFonts w:ascii="Arial" w:hAnsi="Arial" w:eastAsia="宋体" w:cs="Arial"/>
      <w:b/>
      <w:bCs/>
      <w:kern w:val="28"/>
      <w:sz w:val="32"/>
      <w:szCs w:val="32"/>
    </w:rPr>
  </w:style>
  <w:style w:type="paragraph" w:styleId="60">
    <w:name w:val="List Number 5"/>
    <w:basedOn w:val="1"/>
    <w:qFormat/>
    <w:uiPriority w:val="0"/>
    <w:pPr>
      <w:widowControl/>
      <w:topLinePunct/>
      <w:adjustRightInd w:val="0"/>
      <w:snapToGrid w:val="0"/>
      <w:spacing w:before="160" w:after="160" w:line="240" w:lineRule="atLeast"/>
      <w:ind w:firstLine="480" w:firstLineChars="200"/>
      <w:jc w:val="left"/>
    </w:pPr>
    <w:rPr>
      <w:rFonts w:eastAsia="宋体" w:cs="Arial"/>
      <w:sz w:val="24"/>
      <w:szCs w:val="21"/>
    </w:rPr>
  </w:style>
  <w:style w:type="paragraph" w:styleId="61">
    <w:name w:val="List"/>
    <w:basedOn w:val="1"/>
    <w:qFormat/>
    <w:uiPriority w:val="0"/>
    <w:pPr>
      <w:widowControl/>
      <w:topLinePunct/>
      <w:adjustRightInd w:val="0"/>
      <w:snapToGrid w:val="0"/>
      <w:spacing w:before="160" w:after="160" w:line="240" w:lineRule="atLeast"/>
      <w:ind w:left="200" w:hanging="200" w:hangingChars="200"/>
      <w:jc w:val="left"/>
    </w:pPr>
    <w:rPr>
      <w:rFonts w:eastAsia="宋体" w:cs="Arial"/>
      <w:sz w:val="24"/>
      <w:szCs w:val="21"/>
    </w:rPr>
  </w:style>
  <w:style w:type="paragraph" w:styleId="62">
    <w:name w:val="footnote text"/>
    <w:basedOn w:val="1"/>
    <w:link w:val="266"/>
    <w:unhideWhenUsed/>
    <w:qFormat/>
    <w:uiPriority w:val="0"/>
    <w:pPr>
      <w:widowControl/>
      <w:snapToGrid w:val="0"/>
      <w:spacing w:before="40" w:after="40" w:line="360" w:lineRule="auto"/>
      <w:ind w:left="624" w:firstLine="480" w:firstLineChars="200"/>
      <w:jc w:val="left"/>
    </w:pPr>
    <w:rPr>
      <w:rFonts w:ascii="Arial" w:hAnsi="Arial" w:eastAsia="宋体" w:cs="Arial"/>
      <w:sz w:val="18"/>
      <w:szCs w:val="18"/>
    </w:rPr>
  </w:style>
  <w:style w:type="paragraph" w:styleId="63">
    <w:name w:val="toc 6"/>
    <w:basedOn w:val="1"/>
    <w:next w:val="1"/>
    <w:qFormat/>
    <w:uiPriority w:val="39"/>
    <w:pPr>
      <w:ind w:left="1050"/>
      <w:jc w:val="left"/>
    </w:pPr>
    <w:rPr>
      <w:sz w:val="18"/>
      <w:szCs w:val="18"/>
    </w:rPr>
  </w:style>
  <w:style w:type="paragraph" w:styleId="64">
    <w:name w:val="List 5"/>
    <w:basedOn w:val="1"/>
    <w:qFormat/>
    <w:uiPriority w:val="0"/>
    <w:pPr>
      <w:widowControl/>
      <w:topLinePunct/>
      <w:adjustRightInd w:val="0"/>
      <w:snapToGrid w:val="0"/>
      <w:spacing w:before="160" w:after="160" w:line="240" w:lineRule="atLeast"/>
      <w:ind w:left="100" w:leftChars="800" w:hanging="200" w:hangingChars="200"/>
      <w:jc w:val="left"/>
    </w:pPr>
    <w:rPr>
      <w:rFonts w:eastAsia="宋体" w:cs="Arial"/>
      <w:sz w:val="24"/>
      <w:szCs w:val="21"/>
    </w:rPr>
  </w:style>
  <w:style w:type="paragraph" w:styleId="65">
    <w:name w:val="index 7"/>
    <w:basedOn w:val="1"/>
    <w:next w:val="1"/>
    <w:qFormat/>
    <w:uiPriority w:val="0"/>
    <w:pPr>
      <w:widowControl/>
      <w:topLinePunct/>
      <w:adjustRightInd w:val="0"/>
      <w:snapToGrid w:val="0"/>
      <w:spacing w:before="160" w:after="160" w:line="240" w:lineRule="atLeast"/>
      <w:ind w:left="1470" w:hanging="210" w:firstLineChars="200"/>
      <w:jc w:val="left"/>
    </w:pPr>
    <w:rPr>
      <w:rFonts w:eastAsia="宋体" w:cs="Arial"/>
      <w:sz w:val="20"/>
      <w:szCs w:val="20"/>
    </w:rPr>
  </w:style>
  <w:style w:type="paragraph" w:styleId="66">
    <w:name w:val="index 9"/>
    <w:basedOn w:val="1"/>
    <w:next w:val="1"/>
    <w:qFormat/>
    <w:uiPriority w:val="0"/>
    <w:pPr>
      <w:widowControl/>
      <w:topLinePunct/>
      <w:adjustRightInd w:val="0"/>
      <w:snapToGrid w:val="0"/>
      <w:spacing w:before="160" w:after="160" w:line="240" w:lineRule="atLeast"/>
      <w:ind w:left="1890" w:hanging="210" w:firstLineChars="200"/>
      <w:jc w:val="left"/>
    </w:pPr>
    <w:rPr>
      <w:rFonts w:eastAsia="宋体" w:cs="Arial"/>
      <w:sz w:val="20"/>
      <w:szCs w:val="20"/>
    </w:rPr>
  </w:style>
  <w:style w:type="paragraph" w:styleId="67">
    <w:name w:val="table of figures"/>
    <w:basedOn w:val="1"/>
    <w:next w:val="1"/>
    <w:qFormat/>
    <w:uiPriority w:val="99"/>
    <w:pPr>
      <w:widowControl/>
      <w:spacing w:before="40" w:after="40" w:line="360" w:lineRule="auto"/>
      <w:ind w:left="840" w:hanging="420" w:firstLineChars="200"/>
    </w:pPr>
    <w:rPr>
      <w:rFonts w:ascii="Arial" w:hAnsi="Arial" w:eastAsia="宋体" w:cs="Arial"/>
      <w:sz w:val="24"/>
      <w:szCs w:val="20"/>
    </w:rPr>
  </w:style>
  <w:style w:type="paragraph" w:styleId="68">
    <w:name w:val="toc 2"/>
    <w:basedOn w:val="1"/>
    <w:next w:val="1"/>
    <w:unhideWhenUsed/>
    <w:qFormat/>
    <w:uiPriority w:val="39"/>
    <w:pPr>
      <w:ind w:left="210"/>
      <w:jc w:val="left"/>
    </w:pPr>
    <w:rPr>
      <w:sz w:val="22"/>
      <w:szCs w:val="22"/>
    </w:rPr>
  </w:style>
  <w:style w:type="paragraph" w:styleId="69">
    <w:name w:val="toc 9"/>
    <w:basedOn w:val="1"/>
    <w:next w:val="1"/>
    <w:qFormat/>
    <w:uiPriority w:val="39"/>
    <w:pPr>
      <w:ind w:left="1680"/>
      <w:jc w:val="left"/>
    </w:pPr>
    <w:rPr>
      <w:sz w:val="18"/>
      <w:szCs w:val="18"/>
    </w:rPr>
  </w:style>
  <w:style w:type="paragraph" w:styleId="70">
    <w:name w:val="List 4"/>
    <w:basedOn w:val="1"/>
    <w:qFormat/>
    <w:uiPriority w:val="0"/>
    <w:pPr>
      <w:widowControl/>
      <w:topLinePunct/>
      <w:adjustRightInd w:val="0"/>
      <w:snapToGrid w:val="0"/>
      <w:spacing w:before="160" w:after="160" w:line="240" w:lineRule="atLeast"/>
      <w:ind w:left="100" w:leftChars="600" w:hanging="200" w:hangingChars="200"/>
      <w:jc w:val="left"/>
    </w:pPr>
    <w:rPr>
      <w:rFonts w:eastAsia="宋体" w:cs="Arial"/>
      <w:sz w:val="24"/>
      <w:szCs w:val="21"/>
    </w:rPr>
  </w:style>
  <w:style w:type="paragraph" w:styleId="71">
    <w:name w:val="List Continue 2"/>
    <w:basedOn w:val="1"/>
    <w:qFormat/>
    <w:uiPriority w:val="0"/>
    <w:pPr>
      <w:widowControl/>
      <w:topLinePunct/>
      <w:adjustRightInd w:val="0"/>
      <w:snapToGrid w:val="0"/>
      <w:spacing w:before="160" w:after="120" w:line="240" w:lineRule="atLeast"/>
      <w:ind w:left="840" w:leftChars="400" w:firstLine="480" w:firstLineChars="200"/>
      <w:jc w:val="left"/>
    </w:pPr>
    <w:rPr>
      <w:rFonts w:eastAsia="宋体" w:cs="Arial"/>
      <w:sz w:val="24"/>
      <w:szCs w:val="21"/>
    </w:rPr>
  </w:style>
  <w:style w:type="paragraph" w:styleId="72">
    <w:name w:val="Message Header"/>
    <w:basedOn w:val="1"/>
    <w:link w:val="316"/>
    <w:qFormat/>
    <w:uiPriority w:val="0"/>
    <w:pPr>
      <w:widowControl/>
      <w:pBdr>
        <w:top w:val="single" w:color="auto" w:sz="6" w:space="1"/>
        <w:left w:val="single" w:color="auto" w:sz="6" w:space="1"/>
        <w:bottom w:val="single" w:color="auto" w:sz="6" w:space="1"/>
        <w:right w:val="single" w:color="auto" w:sz="6" w:space="1"/>
      </w:pBdr>
      <w:shd w:val="pct20" w:color="auto" w:fill="auto"/>
      <w:topLinePunct/>
      <w:adjustRightInd w:val="0"/>
      <w:snapToGrid w:val="0"/>
      <w:spacing w:before="160" w:after="160" w:line="240" w:lineRule="atLeast"/>
      <w:ind w:left="1080" w:leftChars="500" w:hanging="1080" w:hangingChars="500"/>
      <w:jc w:val="left"/>
    </w:pPr>
    <w:rPr>
      <w:rFonts w:ascii="Arial" w:hAnsi="Arial" w:eastAsia="宋体" w:cs="Arial"/>
      <w:sz w:val="24"/>
      <w:szCs w:val="21"/>
    </w:rPr>
  </w:style>
  <w:style w:type="paragraph" w:styleId="73">
    <w:name w:val="HTML Preformatted"/>
    <w:basedOn w:val="1"/>
    <w:link w:val="309"/>
    <w:qFormat/>
    <w:uiPriority w:val="0"/>
    <w:pPr>
      <w:widowControl/>
      <w:topLinePunct/>
      <w:adjustRightInd w:val="0"/>
      <w:snapToGrid w:val="0"/>
      <w:spacing w:before="160" w:after="160" w:line="240" w:lineRule="atLeast"/>
      <w:ind w:left="1701" w:firstLine="480" w:firstLineChars="200"/>
      <w:jc w:val="left"/>
    </w:pPr>
    <w:rPr>
      <w:rFonts w:ascii="Courier New" w:hAnsi="Courier New" w:eastAsia="宋体" w:cs="Courier New"/>
      <w:sz w:val="20"/>
      <w:szCs w:val="20"/>
    </w:rPr>
  </w:style>
  <w:style w:type="paragraph" w:styleId="74">
    <w:name w:val="Normal (Web)"/>
    <w:basedOn w:val="1"/>
    <w:unhideWhenUsed/>
    <w:qFormat/>
    <w:uiPriority w:val="99"/>
    <w:pPr>
      <w:widowControl/>
      <w:spacing w:before="100" w:beforeAutospacing="1" w:after="100" w:afterAutospacing="1" w:line="360" w:lineRule="auto"/>
      <w:ind w:left="624" w:firstLine="480" w:firstLineChars="200"/>
      <w:jc w:val="left"/>
    </w:pPr>
    <w:rPr>
      <w:rFonts w:ascii="宋体" w:hAnsi="宋体" w:eastAsia="宋体" w:cs="Arial"/>
      <w:color w:val="000000"/>
      <w:sz w:val="24"/>
    </w:rPr>
  </w:style>
  <w:style w:type="paragraph" w:styleId="75">
    <w:name w:val="List Continue 3"/>
    <w:basedOn w:val="1"/>
    <w:qFormat/>
    <w:uiPriority w:val="0"/>
    <w:pPr>
      <w:widowControl/>
      <w:topLinePunct/>
      <w:adjustRightInd w:val="0"/>
      <w:snapToGrid w:val="0"/>
      <w:spacing w:before="160" w:after="120" w:line="240" w:lineRule="atLeast"/>
      <w:ind w:left="1260" w:leftChars="600" w:firstLine="480" w:firstLineChars="200"/>
      <w:jc w:val="left"/>
    </w:pPr>
    <w:rPr>
      <w:rFonts w:eastAsia="宋体" w:cs="Arial"/>
      <w:sz w:val="24"/>
      <w:szCs w:val="21"/>
    </w:rPr>
  </w:style>
  <w:style w:type="paragraph" w:styleId="76">
    <w:name w:val="index 2"/>
    <w:basedOn w:val="1"/>
    <w:next w:val="1"/>
    <w:qFormat/>
    <w:uiPriority w:val="0"/>
    <w:pPr>
      <w:widowControl/>
      <w:topLinePunct/>
      <w:adjustRightInd w:val="0"/>
      <w:snapToGrid w:val="0"/>
      <w:spacing w:before="160" w:after="160" w:line="240" w:lineRule="atLeast"/>
      <w:ind w:left="200" w:leftChars="200" w:firstLine="480" w:firstLineChars="200"/>
      <w:jc w:val="left"/>
    </w:pPr>
    <w:rPr>
      <w:rFonts w:eastAsia="宋体" w:cs="Arial"/>
      <w:sz w:val="24"/>
      <w:szCs w:val="21"/>
    </w:rPr>
  </w:style>
  <w:style w:type="paragraph" w:styleId="77">
    <w:name w:val="Title"/>
    <w:basedOn w:val="1"/>
    <w:link w:val="302"/>
    <w:qFormat/>
    <w:uiPriority w:val="0"/>
    <w:pPr>
      <w:widowControl/>
      <w:topLinePunct/>
      <w:adjustRightInd w:val="0"/>
      <w:snapToGrid w:val="0"/>
      <w:spacing w:before="240" w:after="60" w:line="240" w:lineRule="atLeast"/>
      <w:ind w:left="1701" w:firstLine="480" w:firstLineChars="200"/>
      <w:jc w:val="center"/>
      <w:outlineLvl w:val="0"/>
    </w:pPr>
    <w:rPr>
      <w:rFonts w:ascii="Arial" w:hAnsi="Arial" w:eastAsia="宋体" w:cs="Arial"/>
      <w:b/>
      <w:bCs/>
      <w:sz w:val="32"/>
      <w:szCs w:val="32"/>
    </w:rPr>
  </w:style>
  <w:style w:type="paragraph" w:styleId="78">
    <w:name w:val="annotation subject"/>
    <w:basedOn w:val="27"/>
    <w:next w:val="27"/>
    <w:link w:val="189"/>
    <w:qFormat/>
    <w:uiPriority w:val="0"/>
    <w:rPr>
      <w:b/>
      <w:bCs/>
    </w:rPr>
  </w:style>
  <w:style w:type="table" w:styleId="80">
    <w:name w:val="Table Grid"/>
    <w:basedOn w:val="79"/>
    <w:qFormat/>
    <w:uiPriority w:val="0"/>
    <w:pPr>
      <w:spacing w:before="80" w:after="80"/>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81">
    <w:name w:val="Table Theme"/>
    <w:basedOn w:val="79"/>
    <w:qFormat/>
    <w:uiPriority w:val="0"/>
    <w:pPr>
      <w:spacing w:before="40" w:after="40"/>
      <w:ind w:left="624"/>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82">
    <w:name w:val="Table Colorful 1"/>
    <w:basedOn w:val="79"/>
    <w:semiHidden/>
    <w:qFormat/>
    <w:uiPriority w:val="0"/>
    <w:pPr>
      <w:adjustRightInd w:val="0"/>
      <w:snapToGrid w:val="0"/>
      <w:spacing w:before="160" w:after="160" w:line="240" w:lineRule="atLeast"/>
      <w:ind w:left="1701"/>
    </w:pPr>
    <w:rPr>
      <w:rFonts w:ascii="Times New Roman" w:hAnsi="Times New Roman" w:eastAsia="宋体" w:cs="Times New Roman"/>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83">
    <w:name w:val="Table Colorful 2"/>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84">
    <w:name w:val="Table Colorful 3"/>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85">
    <w:name w:val="Table Elegant"/>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86">
    <w:name w:val="Table Classic 1"/>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87">
    <w:name w:val="Table Classic 2"/>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88">
    <w:name w:val="Table Classic 3"/>
    <w:basedOn w:val="79"/>
    <w:semiHidden/>
    <w:qFormat/>
    <w:uiPriority w:val="0"/>
    <w:pPr>
      <w:adjustRightInd w:val="0"/>
      <w:snapToGrid w:val="0"/>
      <w:spacing w:before="160" w:after="160" w:line="240" w:lineRule="atLeast"/>
      <w:ind w:left="1701"/>
    </w:pPr>
    <w:rPr>
      <w:rFonts w:ascii="Times New Roman" w:hAnsi="Times New Roman" w:eastAsia="宋体" w:cs="Times New Roman"/>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89">
    <w:name w:val="Table Classic 4"/>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0">
    <w:name w:val="Table Simple 1"/>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91">
    <w:name w:val="Table Simple 2"/>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92">
    <w:name w:val="Table Simple 3"/>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93">
    <w:name w:val="Table Subtle 1"/>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94">
    <w:name w:val="Table Subtle 2"/>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95">
    <w:name w:val="Table 3D effects 1"/>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96">
    <w:name w:val="Table 3D effects 2"/>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7">
    <w:name w:val="Table 3D effects 3"/>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8">
    <w:name w:val="Table List 1"/>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99">
    <w:name w:val="Table List 2"/>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0">
    <w:name w:val="Table List 3"/>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01">
    <w:name w:val="Table List 4"/>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02">
    <w:name w:val="Table List 5"/>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03">
    <w:name w:val="Table List 6"/>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04">
    <w:name w:val="Table List 7"/>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05">
    <w:name w:val="Table List 8"/>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06">
    <w:name w:val="Table Contemporary"/>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07">
    <w:name w:val="Table Columns 1"/>
    <w:basedOn w:val="79"/>
    <w:semiHidden/>
    <w:qFormat/>
    <w:uiPriority w:val="0"/>
    <w:pPr>
      <w:adjustRightInd w:val="0"/>
      <w:snapToGrid w:val="0"/>
      <w:spacing w:before="160" w:after="160" w:line="240" w:lineRule="atLeast"/>
      <w:ind w:left="1701"/>
    </w:pPr>
    <w:rPr>
      <w:rFonts w:ascii="Times New Roman" w:hAnsi="Times New Roman" w:eastAsia="宋体" w:cs="Times New Roman"/>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8">
    <w:name w:val="Table Columns 2"/>
    <w:basedOn w:val="79"/>
    <w:semiHidden/>
    <w:qFormat/>
    <w:uiPriority w:val="0"/>
    <w:pPr>
      <w:adjustRightInd w:val="0"/>
      <w:snapToGrid w:val="0"/>
      <w:spacing w:before="160" w:after="160" w:line="240" w:lineRule="atLeast"/>
      <w:ind w:left="1701"/>
    </w:pPr>
    <w:rPr>
      <w:rFonts w:ascii="Times New Roman" w:hAnsi="Times New Roman" w:eastAsia="宋体" w:cs="Times New Roman"/>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9">
    <w:name w:val="Table Columns 3"/>
    <w:basedOn w:val="79"/>
    <w:semiHidden/>
    <w:qFormat/>
    <w:uiPriority w:val="0"/>
    <w:pPr>
      <w:adjustRightInd w:val="0"/>
      <w:snapToGrid w:val="0"/>
      <w:spacing w:before="160" w:after="160" w:line="240" w:lineRule="atLeast"/>
      <w:ind w:left="1701"/>
    </w:pPr>
    <w:rPr>
      <w:rFonts w:ascii="Times New Roman" w:hAnsi="Times New Roman" w:eastAsia="宋体" w:cs="Times New Roman"/>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0">
    <w:name w:val="Table Columns 4"/>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11">
    <w:name w:val="Table Columns 5"/>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12">
    <w:name w:val="Table Grid 1"/>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79"/>
    <w:semiHidden/>
    <w:qFormat/>
    <w:uiPriority w:val="0"/>
    <w:pPr>
      <w:adjustRightInd w:val="0"/>
      <w:snapToGrid w:val="0"/>
      <w:spacing w:before="160" w:after="160" w:line="240" w:lineRule="atLeast"/>
      <w:ind w:left="1701"/>
    </w:pPr>
    <w:rPr>
      <w:rFonts w:ascii="Times New Roman" w:hAnsi="Times New Roman" w:eastAsia="宋体" w:cs="Times New Roman"/>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Web 1"/>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21">
    <w:name w:val="Table Web 2"/>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22">
    <w:name w:val="Table Web 3"/>
    <w:basedOn w:val="79"/>
    <w:semiHidden/>
    <w:qFormat/>
    <w:uiPriority w:val="0"/>
    <w:pPr>
      <w:adjustRightInd w:val="0"/>
      <w:snapToGrid w:val="0"/>
      <w:spacing w:before="160" w:after="160" w:line="240" w:lineRule="atLeast"/>
      <w:ind w:left="1701"/>
    </w:pPr>
    <w:rPr>
      <w:rFonts w:ascii="Times New Roman" w:hAnsi="Times New Roman" w:eastAsia="宋体" w:cs="Times New Roman"/>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23">
    <w:name w:val="Table Professional"/>
    <w:basedOn w:val="79"/>
    <w:semiHidden/>
    <w:unhideWhenUsed/>
    <w:qFormat/>
    <w:uiPriority w:val="0"/>
    <w:pPr>
      <w:spacing w:before="40" w:after="40"/>
      <w:ind w:left="624"/>
      <w:jc w:val="both"/>
    </w:pPr>
    <w:rPr>
      <w:rFonts w:ascii="Times New Roman" w:hAnsi="Times New Roman" w:eastAsia="宋体" w:cs="Times New Roman"/>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24">
    <w:name w:val="Medium Shading 2 Accent 5"/>
    <w:basedOn w:val="79"/>
    <w:qFormat/>
    <w:uiPriority w:val="64"/>
    <w:rPr>
      <w:rFonts w:ascii="Calibri" w:hAnsi="Calibri" w:eastAsia="宋体" w:cs="Times New Roman"/>
      <w:sz w:val="22"/>
      <w:szCs w:val="22"/>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472C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character" w:styleId="126">
    <w:name w:val="Strong"/>
    <w:qFormat/>
    <w:uiPriority w:val="0"/>
    <w:rPr>
      <w:b/>
      <w:bCs/>
    </w:rPr>
  </w:style>
  <w:style w:type="character" w:styleId="127">
    <w:name w:val="endnote reference"/>
    <w:qFormat/>
    <w:uiPriority w:val="0"/>
    <w:rPr>
      <w:vertAlign w:val="superscript"/>
    </w:rPr>
  </w:style>
  <w:style w:type="character" w:styleId="128">
    <w:name w:val="page number"/>
    <w:basedOn w:val="125"/>
    <w:qFormat/>
    <w:uiPriority w:val="0"/>
  </w:style>
  <w:style w:type="character" w:styleId="129">
    <w:name w:val="FollowedHyperlink"/>
    <w:qFormat/>
    <w:uiPriority w:val="0"/>
    <w:rPr>
      <w:color w:val="800080"/>
      <w:u w:val="single"/>
    </w:rPr>
  </w:style>
  <w:style w:type="character" w:styleId="130">
    <w:name w:val="Emphasis"/>
    <w:qFormat/>
    <w:uiPriority w:val="20"/>
    <w:rPr>
      <w:i/>
      <w:iCs/>
    </w:rPr>
  </w:style>
  <w:style w:type="character" w:styleId="131">
    <w:name w:val="line number"/>
    <w:basedOn w:val="125"/>
    <w:qFormat/>
    <w:uiPriority w:val="0"/>
  </w:style>
  <w:style w:type="character" w:styleId="132">
    <w:name w:val="HTML Definition"/>
    <w:qFormat/>
    <w:uiPriority w:val="0"/>
    <w:rPr>
      <w:i/>
      <w:iCs/>
    </w:rPr>
  </w:style>
  <w:style w:type="character" w:styleId="133">
    <w:name w:val="HTML Typewriter"/>
    <w:qFormat/>
    <w:uiPriority w:val="0"/>
    <w:rPr>
      <w:rFonts w:ascii="Courier New" w:hAnsi="Courier New" w:cs="Courier New"/>
      <w:sz w:val="20"/>
      <w:szCs w:val="20"/>
    </w:rPr>
  </w:style>
  <w:style w:type="character" w:styleId="134">
    <w:name w:val="HTML Acronym"/>
    <w:basedOn w:val="125"/>
    <w:qFormat/>
    <w:uiPriority w:val="0"/>
  </w:style>
  <w:style w:type="character" w:styleId="135">
    <w:name w:val="HTML Variable"/>
    <w:qFormat/>
    <w:uiPriority w:val="0"/>
    <w:rPr>
      <w:i/>
      <w:iCs/>
    </w:rPr>
  </w:style>
  <w:style w:type="character" w:styleId="136">
    <w:name w:val="Hyperlink"/>
    <w:qFormat/>
    <w:uiPriority w:val="99"/>
    <w:rPr>
      <w:rFonts w:ascii="Times New Roman" w:hAnsi="Times New Roman" w:eastAsia="方正兰亭粗黑简体"/>
      <w:color w:val="0000FF"/>
      <w:u w:val="single"/>
    </w:rPr>
  </w:style>
  <w:style w:type="character" w:styleId="137">
    <w:name w:val="HTML Code"/>
    <w:qFormat/>
    <w:uiPriority w:val="0"/>
    <w:rPr>
      <w:rFonts w:ascii="Courier New" w:hAnsi="Courier New" w:cs="Courier New"/>
      <w:sz w:val="20"/>
      <w:szCs w:val="20"/>
    </w:rPr>
  </w:style>
  <w:style w:type="character" w:styleId="138">
    <w:name w:val="annotation reference"/>
    <w:qFormat/>
    <w:uiPriority w:val="0"/>
    <w:rPr>
      <w:sz w:val="21"/>
      <w:szCs w:val="21"/>
    </w:rPr>
  </w:style>
  <w:style w:type="character" w:styleId="139">
    <w:name w:val="HTML Cite"/>
    <w:qFormat/>
    <w:uiPriority w:val="0"/>
    <w:rPr>
      <w:i/>
      <w:iCs/>
    </w:rPr>
  </w:style>
  <w:style w:type="character" w:styleId="140">
    <w:name w:val="footnote reference"/>
    <w:unhideWhenUsed/>
    <w:qFormat/>
    <w:uiPriority w:val="0"/>
    <w:rPr>
      <w:rFonts w:hint="default" w:ascii="Tahoma" w:hAnsi="Tahoma" w:eastAsia="宋体" w:cs="Tahoma"/>
      <w:kern w:val="2"/>
      <w:sz w:val="24"/>
      <w:vertAlign w:val="superscript"/>
      <w:lang w:val="en-US" w:eastAsia="zh-CN" w:bidi="ar-SA"/>
    </w:rPr>
  </w:style>
  <w:style w:type="character" w:styleId="141">
    <w:name w:val="HTML Keyboard"/>
    <w:qFormat/>
    <w:uiPriority w:val="0"/>
    <w:rPr>
      <w:rFonts w:ascii="Courier New" w:hAnsi="Courier New" w:cs="Courier New"/>
      <w:sz w:val="20"/>
      <w:szCs w:val="20"/>
    </w:rPr>
  </w:style>
  <w:style w:type="character" w:styleId="142">
    <w:name w:val="HTML Sample"/>
    <w:qFormat/>
    <w:uiPriority w:val="0"/>
    <w:rPr>
      <w:rFonts w:ascii="Courier New" w:hAnsi="Courier New" w:cs="Courier New"/>
    </w:rPr>
  </w:style>
  <w:style w:type="paragraph" w:customStyle="1" w:styleId="143">
    <w:name w:val="步骤项"/>
    <w:basedOn w:val="144"/>
    <w:qFormat/>
    <w:uiPriority w:val="0"/>
    <w:pPr>
      <w:numPr>
        <w:ilvl w:val="0"/>
        <w:numId w:val="8"/>
      </w:numPr>
    </w:pPr>
    <w:rPr>
      <w:rFonts w:ascii="Times New Roman" w:hAnsi="Times New Roman"/>
      <w:szCs w:val="21"/>
    </w:rPr>
  </w:style>
  <w:style w:type="paragraph" w:styleId="144">
    <w:name w:val="List Paragraph"/>
    <w:basedOn w:val="1"/>
    <w:link w:val="400"/>
    <w:qFormat/>
    <w:uiPriority w:val="34"/>
    <w:pPr>
      <w:widowControl/>
      <w:ind w:left="1134"/>
    </w:pPr>
    <w:rPr>
      <w:rFonts w:ascii="Arial" w:hAnsi="Arial" w:cs="Arial"/>
      <w:szCs w:val="20"/>
    </w:rPr>
  </w:style>
  <w:style w:type="paragraph" w:customStyle="1" w:styleId="145">
    <w:name w:val="并列项"/>
    <w:basedOn w:val="144"/>
    <w:qFormat/>
    <w:uiPriority w:val="0"/>
    <w:pPr>
      <w:numPr>
        <w:ilvl w:val="0"/>
        <w:numId w:val="9"/>
      </w:numPr>
      <w:snapToGrid w:val="0"/>
      <w:contextualSpacing/>
    </w:pPr>
    <w:rPr>
      <w:rFonts w:ascii="Times New Roman" w:hAnsi="Times New Roman" w:cs="Cambria"/>
    </w:rPr>
  </w:style>
  <w:style w:type="paragraph" w:customStyle="1" w:styleId="146">
    <w:name w:val="次标题"/>
    <w:next w:val="1"/>
    <w:qFormat/>
    <w:uiPriority w:val="0"/>
    <w:pPr>
      <w:spacing w:before="160" w:after="160"/>
    </w:pPr>
    <w:rPr>
      <w:rFonts w:ascii="Times New Roman" w:hAnsi="Times New Roman" w:eastAsia="方正兰亭黑简体" w:cs="Times New Roman"/>
      <w:b/>
      <w:bCs/>
      <w:color w:val="2E75B6" w:themeColor="accent1" w:themeShade="BF"/>
      <w:kern w:val="2"/>
      <w:sz w:val="32"/>
      <w:szCs w:val="32"/>
      <w:lang w:val="en-US" w:eastAsia="zh-CN" w:bidi="ar-SA"/>
    </w:rPr>
  </w:style>
  <w:style w:type="paragraph" w:customStyle="1" w:styleId="147">
    <w:name w:val="图片"/>
    <w:next w:val="1"/>
    <w:qFormat/>
    <w:uiPriority w:val="0"/>
    <w:pPr>
      <w:snapToGrid w:val="0"/>
      <w:spacing w:after="60"/>
      <w:contextualSpacing/>
      <w:jc w:val="center"/>
    </w:pPr>
    <w:rPr>
      <w:rFonts w:eastAsia="方正兰亭黑简体" w:asciiTheme="minorHAnsi" w:hAnsiTheme="minorHAnsi" w:cstheme="minorBidi"/>
      <w:kern w:val="2"/>
      <w:sz w:val="21"/>
      <w:szCs w:val="24"/>
      <w:lang w:val="en-US" w:eastAsia="zh-CN" w:bidi="ar-SA"/>
    </w:rPr>
  </w:style>
  <w:style w:type="paragraph" w:customStyle="1" w:styleId="148">
    <w:name w:val="图片题注"/>
    <w:basedOn w:val="1"/>
    <w:next w:val="147"/>
    <w:qFormat/>
    <w:uiPriority w:val="0"/>
    <w:pPr>
      <w:keepNext/>
      <w:numPr>
        <w:ilvl w:val="8"/>
        <w:numId w:val="10"/>
      </w:numPr>
      <w:spacing w:after="0" w:afterLines="0"/>
      <w:jc w:val="center"/>
    </w:pPr>
    <w:rPr>
      <w:rFonts w:ascii="黑体" w:hAnsi="黑体" w:eastAsia="黑体"/>
    </w:rPr>
  </w:style>
  <w:style w:type="paragraph" w:customStyle="1" w:styleId="149">
    <w:name w:val="表格题注"/>
    <w:basedOn w:val="1"/>
    <w:next w:val="1"/>
    <w:qFormat/>
    <w:uiPriority w:val="0"/>
    <w:pPr>
      <w:keepNext/>
      <w:keepLines/>
      <w:numPr>
        <w:ilvl w:val="7"/>
        <w:numId w:val="10"/>
      </w:numPr>
      <w:jc w:val="center"/>
    </w:pPr>
    <w:rPr>
      <w:rFonts w:ascii="黑体" w:hAnsi="黑体" w:eastAsia="黑体"/>
    </w:rPr>
  </w:style>
  <w:style w:type="paragraph" w:customStyle="1" w:styleId="150">
    <w:name w:val="说明正文"/>
    <w:basedOn w:val="1"/>
    <w:next w:val="1"/>
    <w:qFormat/>
    <w:uiPriority w:val="0"/>
    <w:pPr>
      <w:spacing w:before="158" w:after="158"/>
    </w:pPr>
    <w:rPr>
      <w:shd w:val="pct15" w:color="auto" w:fill="FFFFFF"/>
    </w:rPr>
  </w:style>
  <w:style w:type="paragraph" w:customStyle="1" w:styleId="151">
    <w:name w:val="代码段"/>
    <w:basedOn w:val="1"/>
    <w:qFormat/>
    <w:uiPriority w:val="0"/>
    <w:pPr>
      <w:shd w:val="clear" w:color="auto" w:fill="D0CECE" w:themeFill="background2" w:themeFillShade="E6"/>
      <w:spacing w:before="158" w:after="158" w:line="240" w:lineRule="auto"/>
    </w:pPr>
    <w:rPr>
      <w:i/>
      <w:iCs/>
    </w:rPr>
  </w:style>
  <w:style w:type="character" w:customStyle="1" w:styleId="152">
    <w:name w:val="标题 1 字符"/>
    <w:basedOn w:val="125"/>
    <w:link w:val="3"/>
    <w:qFormat/>
    <w:uiPriority w:val="0"/>
    <w:rPr>
      <w:rFonts w:ascii="Times New Roman" w:hAnsi="Times New Roman" w:eastAsia="宋体" w:cs="Times New Roman"/>
      <w:b/>
      <w:bCs/>
      <w:kern w:val="44"/>
      <w:sz w:val="44"/>
      <w:szCs w:val="44"/>
    </w:rPr>
  </w:style>
  <w:style w:type="character" w:customStyle="1" w:styleId="153">
    <w:name w:val="标题 2 字符"/>
    <w:basedOn w:val="125"/>
    <w:link w:val="4"/>
    <w:qFormat/>
    <w:uiPriority w:val="0"/>
    <w:rPr>
      <w:rFonts w:ascii="Times New Roman" w:hAnsi="Times New Roman" w:eastAsia="方正兰亭黑简体" w:cs="Times New Roman"/>
      <w:b/>
      <w:bCs/>
      <w:color w:val="2E75B6" w:themeColor="accent1" w:themeShade="BF"/>
      <w:kern w:val="2"/>
      <w:sz w:val="32"/>
      <w:szCs w:val="32"/>
    </w:rPr>
  </w:style>
  <w:style w:type="character" w:customStyle="1" w:styleId="154">
    <w:name w:val="标题 3 字符"/>
    <w:basedOn w:val="125"/>
    <w:link w:val="5"/>
    <w:qFormat/>
    <w:uiPriority w:val="0"/>
    <w:rPr>
      <w:rFonts w:ascii="Times New Roman" w:hAnsi="Times New Roman" w:eastAsia="宋体" w:cs="Times New Roman"/>
      <w:b/>
      <w:bCs/>
      <w:kern w:val="2"/>
      <w:sz w:val="32"/>
      <w:szCs w:val="32"/>
    </w:rPr>
  </w:style>
  <w:style w:type="character" w:customStyle="1" w:styleId="155">
    <w:name w:val="标题 4 字符"/>
    <w:basedOn w:val="125"/>
    <w:link w:val="6"/>
    <w:qFormat/>
    <w:uiPriority w:val="0"/>
    <w:rPr>
      <w:rFonts w:ascii="Arial" w:hAnsi="Arial" w:eastAsia="黑体" w:cs="Times New Roman"/>
      <w:b/>
      <w:bCs/>
      <w:kern w:val="2"/>
      <w:sz w:val="28"/>
      <w:szCs w:val="28"/>
    </w:rPr>
  </w:style>
  <w:style w:type="character" w:customStyle="1" w:styleId="156">
    <w:name w:val="标题 5 字符"/>
    <w:basedOn w:val="125"/>
    <w:link w:val="7"/>
    <w:qFormat/>
    <w:uiPriority w:val="0"/>
    <w:rPr>
      <w:rFonts w:ascii="Times New Roman" w:hAnsi="Times New Roman" w:eastAsia="宋体" w:cs="Times New Roman"/>
      <w:b/>
      <w:bCs/>
      <w:kern w:val="2"/>
      <w:sz w:val="28"/>
      <w:szCs w:val="28"/>
    </w:rPr>
  </w:style>
  <w:style w:type="character" w:customStyle="1" w:styleId="157">
    <w:name w:val="标题 6 字符"/>
    <w:basedOn w:val="125"/>
    <w:link w:val="8"/>
    <w:qFormat/>
    <w:uiPriority w:val="0"/>
    <w:rPr>
      <w:rFonts w:ascii="Arial" w:hAnsi="Arial" w:eastAsia="黑体" w:cs="Times New Roman"/>
      <w:b/>
      <w:bCs/>
      <w:kern w:val="2"/>
      <w:sz w:val="24"/>
      <w:szCs w:val="24"/>
    </w:rPr>
  </w:style>
  <w:style w:type="character" w:customStyle="1" w:styleId="158">
    <w:name w:val="标题 7 字符"/>
    <w:basedOn w:val="125"/>
    <w:link w:val="9"/>
    <w:qFormat/>
    <w:uiPriority w:val="0"/>
    <w:rPr>
      <w:rFonts w:ascii="Arial" w:hAnsi="Arial" w:eastAsia="宋体" w:cs="Arial"/>
      <w:b/>
      <w:bCs/>
      <w:kern w:val="2"/>
      <w:sz w:val="24"/>
      <w:szCs w:val="24"/>
    </w:rPr>
  </w:style>
  <w:style w:type="character" w:customStyle="1" w:styleId="159">
    <w:name w:val="标题 8 字符"/>
    <w:basedOn w:val="125"/>
    <w:link w:val="10"/>
    <w:qFormat/>
    <w:uiPriority w:val="0"/>
    <w:rPr>
      <w:rFonts w:ascii="Arial" w:hAnsi="Arial" w:eastAsia="黑体" w:cs="Arial"/>
      <w:kern w:val="2"/>
      <w:sz w:val="24"/>
      <w:szCs w:val="24"/>
    </w:rPr>
  </w:style>
  <w:style w:type="character" w:customStyle="1" w:styleId="160">
    <w:name w:val="标题 9 字符"/>
    <w:basedOn w:val="125"/>
    <w:link w:val="11"/>
    <w:qFormat/>
    <w:uiPriority w:val="0"/>
    <w:rPr>
      <w:rFonts w:ascii="Arial" w:hAnsi="Arial" w:eastAsia="黑体" w:cs="Arial"/>
      <w:kern w:val="2"/>
      <w:sz w:val="24"/>
      <w:szCs w:val="21"/>
    </w:rPr>
  </w:style>
  <w:style w:type="character" w:customStyle="1" w:styleId="161">
    <w:name w:val="页眉 字符"/>
    <w:link w:val="52"/>
    <w:qFormat/>
    <w:uiPriority w:val="0"/>
    <w:rPr>
      <w:rFonts w:ascii="Times New Roman" w:hAnsi="Times New Roman" w:eastAsia="方正兰亭黑简体"/>
      <w:kern w:val="2"/>
      <w:sz w:val="18"/>
      <w:szCs w:val="24"/>
    </w:rPr>
  </w:style>
  <w:style w:type="character" w:customStyle="1" w:styleId="162">
    <w:name w:val="页脚 字符"/>
    <w:link w:val="50"/>
    <w:qFormat/>
    <w:uiPriority w:val="99"/>
    <w:rPr>
      <w:rFonts w:ascii="Times New Roman" w:hAnsi="Times New Roman" w:eastAsia="方正兰亭黑简体"/>
      <w:kern w:val="2"/>
      <w:sz w:val="18"/>
      <w:szCs w:val="24"/>
    </w:rPr>
  </w:style>
  <w:style w:type="paragraph" w:customStyle="1" w:styleId="163">
    <w:name w:val="标题4"/>
    <w:basedOn w:val="1"/>
    <w:link w:val="165"/>
    <w:qFormat/>
    <w:uiPriority w:val="0"/>
    <w:pPr>
      <w:keepNext/>
      <w:keepLines/>
      <w:numPr>
        <w:ilvl w:val="3"/>
        <w:numId w:val="11"/>
      </w:numPr>
      <w:spacing w:line="360" w:lineRule="auto"/>
      <w:outlineLvl w:val="3"/>
    </w:pPr>
    <w:rPr>
      <w:rFonts w:ascii="Arial" w:hAnsi="Arial" w:eastAsia="黑体" w:cs="Times New Roman"/>
      <w:b/>
      <w:bCs/>
      <w:sz w:val="28"/>
      <w:szCs w:val="28"/>
    </w:rPr>
  </w:style>
  <w:style w:type="paragraph" w:customStyle="1" w:styleId="164">
    <w:name w:val="标题5"/>
    <w:basedOn w:val="1"/>
    <w:link w:val="167"/>
    <w:qFormat/>
    <w:uiPriority w:val="0"/>
    <w:pPr>
      <w:keepNext/>
      <w:keepLines/>
      <w:spacing w:line="360" w:lineRule="auto"/>
      <w:outlineLvl w:val="4"/>
    </w:pPr>
    <w:rPr>
      <w:rFonts w:eastAsia="宋体" w:cs="Times New Roman"/>
      <w:b/>
      <w:bCs/>
      <w:sz w:val="28"/>
      <w:szCs w:val="28"/>
    </w:rPr>
  </w:style>
  <w:style w:type="character" w:customStyle="1" w:styleId="165">
    <w:name w:val="标题4 Char"/>
    <w:link w:val="163"/>
    <w:qFormat/>
    <w:uiPriority w:val="0"/>
    <w:rPr>
      <w:rFonts w:ascii="Arial" w:hAnsi="Arial" w:eastAsia="黑体" w:cs="Times New Roman"/>
      <w:b/>
      <w:bCs/>
      <w:kern w:val="2"/>
      <w:sz w:val="28"/>
      <w:szCs w:val="28"/>
    </w:rPr>
  </w:style>
  <w:style w:type="paragraph" w:customStyle="1" w:styleId="166">
    <w:name w:val="标题6"/>
    <w:basedOn w:val="1"/>
    <w:link w:val="168"/>
    <w:qFormat/>
    <w:uiPriority w:val="0"/>
    <w:pPr>
      <w:keepNext/>
      <w:keepLines/>
      <w:tabs>
        <w:tab w:val="left" w:pos="425"/>
        <w:tab w:val="left" w:pos="1134"/>
      </w:tabs>
      <w:spacing w:line="360" w:lineRule="auto"/>
      <w:ind w:firstLine="624"/>
      <w:outlineLvl w:val="5"/>
    </w:pPr>
    <w:rPr>
      <w:rFonts w:ascii="Arial" w:hAnsi="Arial" w:eastAsia="黑体" w:cs="Times New Roman"/>
      <w:b/>
      <w:bCs/>
      <w:sz w:val="24"/>
    </w:rPr>
  </w:style>
  <w:style w:type="character" w:customStyle="1" w:styleId="167">
    <w:name w:val="标题5 Char"/>
    <w:link w:val="164"/>
    <w:qFormat/>
    <w:uiPriority w:val="0"/>
    <w:rPr>
      <w:rFonts w:ascii="Times New Roman" w:hAnsi="Times New Roman" w:eastAsia="宋体" w:cs="Times New Roman"/>
      <w:b/>
      <w:bCs/>
      <w:kern w:val="2"/>
      <w:sz w:val="28"/>
      <w:szCs w:val="28"/>
    </w:rPr>
  </w:style>
  <w:style w:type="character" w:customStyle="1" w:styleId="168">
    <w:name w:val="标题6 Char"/>
    <w:link w:val="166"/>
    <w:qFormat/>
    <w:uiPriority w:val="0"/>
    <w:rPr>
      <w:rFonts w:ascii="Arial" w:hAnsi="Arial" w:eastAsia="黑体" w:cs="Times New Roman"/>
      <w:b/>
      <w:bCs/>
      <w:kern w:val="2"/>
      <w:sz w:val="24"/>
      <w:szCs w:val="24"/>
    </w:rPr>
  </w:style>
  <w:style w:type="paragraph" w:customStyle="1" w:styleId="169">
    <w:name w:val="IN Feature"/>
    <w:next w:val="170"/>
    <w:semiHidden/>
    <w:qFormat/>
    <w:uiPriority w:val="0"/>
    <w:pPr>
      <w:keepNext/>
      <w:keepLines/>
      <w:tabs>
        <w:tab w:val="left" w:pos="360"/>
      </w:tabs>
      <w:spacing w:before="240" w:after="240"/>
      <w:ind w:left="-227"/>
      <w:outlineLvl w:val="7"/>
    </w:pPr>
    <w:rPr>
      <w:rFonts w:ascii="Arial" w:hAnsi="Arial" w:eastAsia="黑体" w:cs="Arial"/>
      <w:b/>
      <w:bCs/>
      <w:kern w:val="2"/>
      <w:lang w:val="en-US" w:eastAsia="zh-CN" w:bidi="ar-SA"/>
    </w:rPr>
  </w:style>
  <w:style w:type="paragraph" w:customStyle="1" w:styleId="170">
    <w:name w:val="IN Step"/>
    <w:qFormat/>
    <w:uiPriority w:val="0"/>
    <w:pPr>
      <w:keepLines/>
      <w:tabs>
        <w:tab w:val="left" w:pos="851"/>
      </w:tabs>
      <w:spacing w:line="360" w:lineRule="auto"/>
      <w:ind w:left="1800" w:hanging="360"/>
      <w:outlineLvl w:val="6"/>
    </w:pPr>
    <w:rPr>
      <w:rFonts w:ascii="Arial" w:hAnsi="Arial" w:eastAsia="宋体" w:cs="Arial"/>
      <w:kern w:val="2"/>
      <w:sz w:val="24"/>
      <w:lang w:val="en-US" w:eastAsia="zh-CN" w:bidi="ar-SA"/>
    </w:rPr>
  </w:style>
  <w:style w:type="paragraph" w:customStyle="1" w:styleId="171">
    <w:name w:val="Figure Text"/>
    <w:link w:val="172"/>
    <w:qFormat/>
    <w:uiPriority w:val="0"/>
    <w:pPr>
      <w:widowControl w:val="0"/>
      <w:autoSpaceDE w:val="0"/>
      <w:autoSpaceDN w:val="0"/>
      <w:snapToGrid w:val="0"/>
      <w:spacing w:before="40" w:line="240" w:lineRule="exact"/>
    </w:pPr>
    <w:rPr>
      <w:rFonts w:ascii="Arial" w:hAnsi="Arial" w:eastAsia="楷体_GB2312" w:cs="Arial Narrow"/>
      <w:sz w:val="18"/>
      <w:lang w:val="en-US" w:eastAsia="zh-CN" w:bidi="ar-SA"/>
    </w:rPr>
  </w:style>
  <w:style w:type="character" w:customStyle="1" w:styleId="172">
    <w:name w:val="Figure Text Char"/>
    <w:link w:val="171"/>
    <w:qFormat/>
    <w:uiPriority w:val="0"/>
    <w:rPr>
      <w:rFonts w:ascii="Arial" w:hAnsi="Arial" w:eastAsia="楷体_GB2312" w:cs="Arial Narrow"/>
      <w:sz w:val="18"/>
    </w:rPr>
  </w:style>
  <w:style w:type="paragraph" w:customStyle="1" w:styleId="173">
    <w:name w:val="Table Description"/>
    <w:link w:val="287"/>
    <w:qFormat/>
    <w:uiPriority w:val="0"/>
    <w:pPr>
      <w:keepNext/>
      <w:spacing w:before="158" w:beforeLines="50" w:after="158" w:afterLines="50" w:line="276" w:lineRule="auto"/>
      <w:ind w:left="425" w:hanging="425"/>
    </w:pPr>
    <w:rPr>
      <w:rFonts w:ascii="方正兰亭黑简体" w:hAnsi="方正兰亭黑简体" w:eastAsia="方正兰亭黑简体" w:cs="Arial"/>
      <w:bCs/>
      <w:sz w:val="21"/>
      <w:szCs w:val="21"/>
      <w:lang w:val="en-US" w:eastAsia="zh-CN" w:bidi="ar-SA"/>
    </w:rPr>
  </w:style>
  <w:style w:type="paragraph" w:customStyle="1" w:styleId="174">
    <w:name w:val="Table Heading"/>
    <w:basedOn w:val="1"/>
    <w:link w:val="175"/>
    <w:qFormat/>
    <w:uiPriority w:val="0"/>
    <w:pPr>
      <w:keepNext/>
      <w:widowControl/>
      <w:spacing w:line="360" w:lineRule="auto"/>
      <w:jc w:val="center"/>
    </w:pPr>
    <w:rPr>
      <w:rFonts w:eastAsia="宋体" w:cs="Arial Narrow"/>
      <w:b/>
      <w:bCs/>
      <w:sz w:val="24"/>
    </w:rPr>
  </w:style>
  <w:style w:type="character" w:customStyle="1" w:styleId="175">
    <w:name w:val="Table Heading Char"/>
    <w:link w:val="174"/>
    <w:qFormat/>
    <w:uiPriority w:val="0"/>
    <w:rPr>
      <w:rFonts w:ascii="Times New Roman" w:hAnsi="Times New Roman" w:eastAsia="宋体" w:cs="Arial Narrow"/>
      <w:b/>
      <w:bCs/>
      <w:kern w:val="2"/>
      <w:sz w:val="24"/>
      <w:szCs w:val="24"/>
    </w:rPr>
  </w:style>
  <w:style w:type="paragraph" w:customStyle="1" w:styleId="176">
    <w:name w:val="Table Text"/>
    <w:link w:val="177"/>
    <w:qFormat/>
    <w:uiPriority w:val="0"/>
    <w:pPr>
      <w:spacing w:line="360" w:lineRule="auto"/>
      <w:textAlignment w:val="bottom"/>
    </w:pPr>
    <w:rPr>
      <w:rFonts w:ascii="Arial" w:hAnsi="Arial" w:eastAsia="宋体" w:cs="Arial Narrow"/>
      <w:sz w:val="24"/>
      <w:szCs w:val="24"/>
      <w:lang w:val="en-US" w:eastAsia="zh-CN" w:bidi="ar-SA"/>
    </w:rPr>
  </w:style>
  <w:style w:type="character" w:customStyle="1" w:styleId="177">
    <w:name w:val="Table Text Char"/>
    <w:link w:val="176"/>
    <w:qFormat/>
    <w:uiPriority w:val="0"/>
    <w:rPr>
      <w:rFonts w:ascii="Arial" w:hAnsi="Arial" w:eastAsia="宋体" w:cs="Arial Narrow"/>
      <w:sz w:val="24"/>
      <w:szCs w:val="24"/>
    </w:rPr>
  </w:style>
  <w:style w:type="paragraph" w:customStyle="1" w:styleId="178">
    <w:name w:val="TOC"/>
    <w:next w:val="1"/>
    <w:qFormat/>
    <w:uiPriority w:val="0"/>
    <w:pPr>
      <w:keepNext/>
      <w:snapToGrid w:val="0"/>
      <w:spacing w:before="480" w:after="360"/>
      <w:jc w:val="center"/>
    </w:pPr>
    <w:rPr>
      <w:rFonts w:ascii="Arial" w:hAnsi="Arial" w:eastAsia="黑体" w:cs="Arial"/>
      <w:bCs/>
      <w:color w:val="800000"/>
      <w:sz w:val="36"/>
      <w:szCs w:val="40"/>
      <w:lang w:val="en-US" w:eastAsia="zh-CN" w:bidi="ar-SA"/>
    </w:rPr>
  </w:style>
  <w:style w:type="character" w:customStyle="1" w:styleId="179">
    <w:name w:val="Notes Heading Char Char"/>
    <w:link w:val="180"/>
    <w:qFormat/>
    <w:uiPriority w:val="2"/>
    <w:rPr>
      <w:rFonts w:ascii="Arial" w:hAnsi="Arial" w:cs="Arial"/>
      <w:sz w:val="21"/>
      <w:lang w:eastAsia="en-US"/>
    </w:rPr>
  </w:style>
  <w:style w:type="paragraph" w:customStyle="1" w:styleId="180">
    <w:name w:val="Notes Heading"/>
    <w:next w:val="181"/>
    <w:link w:val="179"/>
    <w:qFormat/>
    <w:uiPriority w:val="2"/>
    <w:pPr>
      <w:keepNext/>
      <w:pBdr>
        <w:top w:val="single" w:color="auto" w:sz="8" w:space="1"/>
      </w:pBdr>
      <w:spacing w:before="40" w:after="40"/>
    </w:pPr>
    <w:rPr>
      <w:rFonts w:ascii="Arial" w:hAnsi="Arial" w:cs="Arial" w:eastAsiaTheme="minorEastAsia"/>
      <w:sz w:val="21"/>
      <w:lang w:val="en-US" w:eastAsia="en-US" w:bidi="ar-SA"/>
    </w:rPr>
  </w:style>
  <w:style w:type="paragraph" w:customStyle="1" w:styleId="181">
    <w:name w:val="Notes Text"/>
    <w:link w:val="182"/>
    <w:qFormat/>
    <w:uiPriority w:val="0"/>
    <w:pPr>
      <w:keepNext/>
      <w:pBdr>
        <w:bottom w:val="single" w:color="auto" w:sz="8" w:space="1"/>
      </w:pBdr>
      <w:spacing w:before="40" w:after="40"/>
    </w:pPr>
    <w:rPr>
      <w:rFonts w:ascii="Times New Roman" w:hAnsi="Times New Roman" w:eastAsia="方正兰亭黑简体" w:cs="Arial"/>
      <w:sz w:val="21"/>
      <w:lang w:val="en-US" w:eastAsia="en-US" w:bidi="ar-SA"/>
    </w:rPr>
  </w:style>
  <w:style w:type="character" w:customStyle="1" w:styleId="182">
    <w:name w:val="Notes Text Char Char"/>
    <w:link w:val="181"/>
    <w:qFormat/>
    <w:uiPriority w:val="0"/>
    <w:rPr>
      <w:rFonts w:ascii="Times New Roman" w:hAnsi="Times New Roman" w:eastAsia="方正兰亭黑简体" w:cs="Arial"/>
      <w:sz w:val="21"/>
      <w:lang w:eastAsia="en-US"/>
    </w:rPr>
  </w:style>
  <w:style w:type="paragraph" w:customStyle="1" w:styleId="183">
    <w:name w:val="Terminal Display"/>
    <w:link w:val="184"/>
    <w:qFormat/>
    <w:uiPriority w:val="2"/>
    <w:pPr>
      <w:spacing w:before="40" w:after="40" w:line="240" w:lineRule="exact"/>
      <w:ind w:left="624"/>
    </w:pPr>
    <w:rPr>
      <w:rFonts w:ascii="Courier New" w:hAnsi="Courier New" w:eastAsia="宋体" w:cs="Courier New"/>
      <w:sz w:val="17"/>
      <w:szCs w:val="17"/>
      <w:lang w:val="en-US" w:eastAsia="zh-CN" w:bidi="ar-SA"/>
    </w:rPr>
  </w:style>
  <w:style w:type="character" w:customStyle="1" w:styleId="184">
    <w:name w:val="Terminal Display Char"/>
    <w:link w:val="183"/>
    <w:qFormat/>
    <w:uiPriority w:val="2"/>
    <w:rPr>
      <w:rFonts w:ascii="Courier New" w:hAnsi="Courier New" w:eastAsia="宋体" w:cs="Courier New"/>
      <w:sz w:val="17"/>
      <w:szCs w:val="17"/>
    </w:rPr>
  </w:style>
  <w:style w:type="character" w:customStyle="1" w:styleId="185">
    <w:name w:val="文档结构图 字符"/>
    <w:basedOn w:val="125"/>
    <w:link w:val="25"/>
    <w:qFormat/>
    <w:uiPriority w:val="0"/>
    <w:rPr>
      <w:rFonts w:ascii="Arial" w:hAnsi="Arial" w:eastAsia="宋体" w:cs="Arial"/>
      <w:kern w:val="2"/>
      <w:sz w:val="24"/>
      <w:shd w:val="clear" w:color="auto" w:fill="000080"/>
    </w:rPr>
  </w:style>
  <w:style w:type="paragraph" w:customStyle="1" w:styleId="186">
    <w:name w:val="IN Voice"/>
    <w:semiHidden/>
    <w:qFormat/>
    <w:uiPriority w:val="0"/>
    <w:pPr>
      <w:spacing w:before="20" w:after="20"/>
    </w:pPr>
    <w:rPr>
      <w:rFonts w:ascii="Arial Narrow" w:hAnsi="Arial Narrow" w:eastAsia="宋体" w:cs="Arial"/>
      <w:bCs/>
      <w:sz w:val="15"/>
      <w:szCs w:val="15"/>
      <w:lang w:val="en-US" w:eastAsia="zh-CN" w:bidi="ar-SA"/>
    </w:rPr>
  </w:style>
  <w:style w:type="paragraph" w:customStyle="1" w:styleId="187">
    <w:name w:val="Terminal Display in Table"/>
    <w:qFormat/>
    <w:uiPriority w:val="0"/>
    <w:rPr>
      <w:rFonts w:ascii="Courier New" w:hAnsi="Courier New" w:eastAsia="宋体" w:cs="Courier New"/>
      <w:sz w:val="17"/>
      <w:szCs w:val="17"/>
      <w:lang w:val="en-US" w:eastAsia="zh-CN" w:bidi="ar-SA"/>
    </w:rPr>
  </w:style>
  <w:style w:type="character" w:customStyle="1" w:styleId="188">
    <w:name w:val="批注文字 字符"/>
    <w:basedOn w:val="125"/>
    <w:link w:val="27"/>
    <w:qFormat/>
    <w:uiPriority w:val="0"/>
    <w:rPr>
      <w:rFonts w:ascii="Arial" w:hAnsi="Arial" w:eastAsia="宋体" w:cs="Arial"/>
      <w:kern w:val="2"/>
      <w:sz w:val="24"/>
    </w:rPr>
  </w:style>
  <w:style w:type="character" w:customStyle="1" w:styleId="189">
    <w:name w:val="批注主题 字符"/>
    <w:basedOn w:val="188"/>
    <w:link w:val="78"/>
    <w:qFormat/>
    <w:uiPriority w:val="0"/>
    <w:rPr>
      <w:rFonts w:ascii="Arial" w:hAnsi="Arial" w:eastAsia="宋体" w:cs="Arial"/>
      <w:b/>
      <w:bCs/>
      <w:kern w:val="2"/>
      <w:sz w:val="24"/>
    </w:rPr>
  </w:style>
  <w:style w:type="character" w:customStyle="1" w:styleId="190">
    <w:name w:val="批注框文本 字符"/>
    <w:basedOn w:val="125"/>
    <w:link w:val="49"/>
    <w:qFormat/>
    <w:uiPriority w:val="0"/>
    <w:rPr>
      <w:rFonts w:ascii="Arial" w:hAnsi="Arial" w:eastAsia="宋体" w:cs="Arial"/>
      <w:kern w:val="2"/>
      <w:sz w:val="18"/>
      <w:szCs w:val="18"/>
    </w:rPr>
  </w:style>
  <w:style w:type="character" w:customStyle="1" w:styleId="191">
    <w:name w:val="Terminal Display shading"/>
    <w:qFormat/>
    <w:uiPriority w:val="0"/>
    <w:rPr>
      <w:rFonts w:ascii="Courier New" w:hAnsi="Courier New"/>
      <w:sz w:val="17"/>
      <w:shd w:val="clear" w:color="auto" w:fill="D9D9D9"/>
    </w:rPr>
  </w:style>
  <w:style w:type="table" w:customStyle="1" w:styleId="192">
    <w:name w:val="Table"/>
    <w:basedOn w:val="79"/>
    <w:qFormat/>
    <w:uiPriority w:val="0"/>
    <w:rPr>
      <w:rFonts w:ascii="Times New Roman" w:hAnsi="Times New Roman" w:eastAsia="宋体" w:cs="Times New Roman"/>
    </w:rPr>
    <w:tblPr>
      <w:tblBorders>
        <w:top w:val="single" w:color="auto" w:sz="4" w:space="0"/>
        <w:bottom w:val="single" w:color="auto" w:sz="4" w:space="0"/>
        <w:insideH w:val="single" w:color="808080" w:sz="4" w:space="0"/>
        <w:insideV w:val="single" w:color="808080" w:sz="4" w:space="0"/>
      </w:tblBorders>
    </w:tblPr>
    <w:tcPr>
      <w:vAlign w:val="center"/>
    </w:tcPr>
    <w:tblStylePr w:type="firstRow">
      <w:tcPr>
        <w:tcBorders>
          <w:top w:val="single" w:color="auto" w:sz="4" w:space="0"/>
          <w:left w:val="nil"/>
          <w:bottom w:val="single" w:color="808080" w:sz="4" w:space="0"/>
          <w:right w:val="nil"/>
          <w:insideH w:val="nil"/>
          <w:insideV w:val="single" w:sz="4" w:space="0"/>
          <w:tl2br w:val="nil"/>
          <w:tr2bl w:val="nil"/>
        </w:tcBorders>
        <w:shd w:val="clear" w:color="auto" w:fill="D9D9D9"/>
      </w:tcPr>
    </w:tblStylePr>
  </w:style>
  <w:style w:type="paragraph" w:customStyle="1" w:styleId="193">
    <w:name w:val="Item Step_1"/>
    <w:basedOn w:val="1"/>
    <w:link w:val="286"/>
    <w:qFormat/>
    <w:uiPriority w:val="0"/>
    <w:pPr>
      <w:widowControl/>
      <w:spacing w:line="360" w:lineRule="auto"/>
      <w:jc w:val="left"/>
      <w:outlineLvl w:val="4"/>
    </w:pPr>
    <w:rPr>
      <w:rFonts w:ascii="Arial" w:hAnsi="Arial" w:eastAsia="黑体" w:cs="Times New Roman"/>
      <w:b/>
      <w:kern w:val="0"/>
      <w:sz w:val="28"/>
    </w:rPr>
  </w:style>
  <w:style w:type="paragraph" w:customStyle="1" w:styleId="194">
    <w:name w:val="Item Step_2"/>
    <w:qFormat/>
    <w:uiPriority w:val="0"/>
    <w:pPr>
      <w:tabs>
        <w:tab w:val="left" w:pos="1418"/>
      </w:tabs>
      <w:spacing w:before="40" w:after="40"/>
      <w:ind w:left="1418" w:hanging="284"/>
      <w:outlineLvl w:val="5"/>
    </w:pPr>
    <w:rPr>
      <w:rFonts w:ascii="Arial" w:hAnsi="Arial" w:eastAsia="宋体" w:cs="Times New Roman"/>
      <w:sz w:val="21"/>
      <w:lang w:val="en-US" w:eastAsia="en-US" w:bidi="ar-SA"/>
    </w:rPr>
  </w:style>
  <w:style w:type="paragraph" w:customStyle="1" w:styleId="195">
    <w:name w:val="Item List in Table_2"/>
    <w:basedOn w:val="1"/>
    <w:qFormat/>
    <w:uiPriority w:val="0"/>
    <w:pPr>
      <w:widowControl/>
      <w:spacing w:before="80" w:after="80" w:line="360" w:lineRule="auto"/>
      <w:jc w:val="left"/>
    </w:pPr>
    <w:rPr>
      <w:rFonts w:ascii="Arial" w:hAnsi="Arial" w:eastAsia="宋体" w:cs="Arial"/>
      <w:sz w:val="18"/>
      <w:szCs w:val="18"/>
      <w:lang w:eastAsia="en-US"/>
    </w:rPr>
  </w:style>
  <w:style w:type="paragraph" w:customStyle="1" w:styleId="196">
    <w:name w:val="Item Step in Table"/>
    <w:link w:val="278"/>
    <w:qFormat/>
    <w:uiPriority w:val="0"/>
    <w:pPr>
      <w:tabs>
        <w:tab w:val="left" w:pos="0"/>
      </w:tabs>
      <w:spacing w:line="360" w:lineRule="auto"/>
      <w:ind w:left="397" w:hanging="397"/>
    </w:pPr>
    <w:rPr>
      <w:rFonts w:ascii="Arial" w:hAnsi="Arial" w:eastAsia="宋体" w:cs="Arial"/>
      <w:sz w:val="24"/>
      <w:szCs w:val="18"/>
      <w:lang w:val="en-US" w:eastAsia="zh-CN" w:bidi="ar-SA"/>
    </w:rPr>
  </w:style>
  <w:style w:type="paragraph" w:customStyle="1" w:styleId="197">
    <w:name w:val="Item Step in Table-2"/>
    <w:qFormat/>
    <w:uiPriority w:val="0"/>
    <w:pPr>
      <w:tabs>
        <w:tab w:val="left" w:pos="680"/>
      </w:tabs>
      <w:spacing w:before="40" w:after="40"/>
      <w:ind w:left="680" w:hanging="283"/>
    </w:pPr>
    <w:rPr>
      <w:rFonts w:ascii="Arial" w:hAnsi="Arial" w:eastAsia="宋体" w:cs="Arial"/>
      <w:sz w:val="18"/>
      <w:szCs w:val="18"/>
      <w:lang w:val="en-US" w:eastAsia="zh-CN" w:bidi="ar-SA"/>
    </w:rPr>
  </w:style>
  <w:style w:type="paragraph" w:customStyle="1" w:styleId="198">
    <w:name w:val="Item List"/>
    <w:basedOn w:val="144"/>
    <w:link w:val="199"/>
    <w:qFormat/>
    <w:uiPriority w:val="0"/>
    <w:pPr>
      <w:tabs>
        <w:tab w:val="left" w:pos="902"/>
      </w:tabs>
      <w:spacing w:before="0" w:after="0"/>
      <w:ind w:left="902"/>
    </w:pPr>
    <w:rPr>
      <w:rFonts w:ascii="宋体" w:hAnsi="宋体"/>
    </w:rPr>
  </w:style>
  <w:style w:type="character" w:customStyle="1" w:styleId="199">
    <w:name w:val="Item List Char Char"/>
    <w:link w:val="198"/>
    <w:qFormat/>
    <w:uiPriority w:val="0"/>
    <w:rPr>
      <w:rFonts w:ascii="宋体" w:hAnsi="宋体" w:eastAsia="方正兰亭黑简体" w:cs="Arial"/>
      <w:kern w:val="2"/>
      <w:sz w:val="21"/>
    </w:rPr>
  </w:style>
  <w:style w:type="paragraph" w:customStyle="1" w:styleId="200">
    <w:name w:val="Item List_2"/>
    <w:basedOn w:val="198"/>
    <w:qFormat/>
    <w:uiPriority w:val="0"/>
    <w:pPr>
      <w:ind w:left="0"/>
    </w:pPr>
  </w:style>
  <w:style w:type="paragraph" w:customStyle="1" w:styleId="201">
    <w:name w:val="Item Indent_1"/>
    <w:basedOn w:val="1"/>
    <w:qFormat/>
    <w:uiPriority w:val="0"/>
    <w:pPr>
      <w:widowControl/>
      <w:spacing w:before="40" w:after="40" w:line="360" w:lineRule="auto"/>
      <w:ind w:left="1134" w:firstLine="480" w:firstLineChars="200"/>
      <w:jc w:val="left"/>
    </w:pPr>
    <w:rPr>
      <w:rFonts w:ascii="Arial" w:hAnsi="Arial" w:eastAsia="宋体" w:cs="Arial"/>
      <w:color w:val="000000"/>
      <w:kern w:val="0"/>
      <w:sz w:val="24"/>
      <w:szCs w:val="20"/>
      <w:lang w:eastAsia="en-US"/>
    </w:rPr>
  </w:style>
  <w:style w:type="paragraph" w:customStyle="1" w:styleId="202">
    <w:name w:val="Item Indent_2"/>
    <w:basedOn w:val="1"/>
    <w:qFormat/>
    <w:uiPriority w:val="0"/>
    <w:pPr>
      <w:widowControl/>
      <w:spacing w:before="40" w:after="40" w:line="360" w:lineRule="auto"/>
      <w:ind w:left="1418" w:firstLine="480" w:firstLineChars="200"/>
      <w:jc w:val="left"/>
    </w:pPr>
    <w:rPr>
      <w:rFonts w:ascii="Arial" w:hAnsi="Arial" w:eastAsia="宋体" w:cs="Arial"/>
      <w:color w:val="000000"/>
      <w:kern w:val="0"/>
      <w:sz w:val="24"/>
      <w:szCs w:val="20"/>
      <w:lang w:eastAsia="en-US"/>
    </w:rPr>
  </w:style>
  <w:style w:type="paragraph" w:customStyle="1" w:styleId="203">
    <w:name w:val="Item List_3"/>
    <w:basedOn w:val="200"/>
    <w:qFormat/>
    <w:uiPriority w:val="0"/>
    <w:pPr>
      <w:tabs>
        <w:tab w:val="left" w:pos="360"/>
      </w:tabs>
      <w:ind w:left="1134" w:hanging="510"/>
    </w:pPr>
  </w:style>
  <w:style w:type="paragraph" w:customStyle="1" w:styleId="204">
    <w:name w:val="Item Indent_3"/>
    <w:basedOn w:val="1"/>
    <w:qFormat/>
    <w:uiPriority w:val="0"/>
    <w:pPr>
      <w:widowControl/>
      <w:spacing w:before="80" w:after="40" w:line="360" w:lineRule="auto"/>
      <w:ind w:left="1701" w:firstLine="480" w:firstLineChars="200"/>
      <w:jc w:val="left"/>
    </w:pPr>
    <w:rPr>
      <w:rFonts w:ascii="Arial" w:hAnsi="Arial" w:eastAsia="宋体" w:cs="Arial"/>
      <w:color w:val="000000"/>
      <w:kern w:val="0"/>
      <w:sz w:val="24"/>
      <w:szCs w:val="20"/>
      <w:lang w:eastAsia="en-US"/>
    </w:rPr>
  </w:style>
  <w:style w:type="paragraph" w:customStyle="1" w:styleId="205">
    <w:name w:val="Item List in Table"/>
    <w:basedOn w:val="1"/>
    <w:link w:val="206"/>
    <w:qFormat/>
    <w:uiPriority w:val="0"/>
    <w:pPr>
      <w:widowControl/>
      <w:tabs>
        <w:tab w:val="left" w:pos="317"/>
      </w:tabs>
      <w:spacing w:line="360" w:lineRule="auto"/>
      <w:ind w:left="318" w:hanging="318"/>
      <w:jc w:val="left"/>
    </w:pPr>
    <w:rPr>
      <w:rFonts w:ascii="Arial" w:hAnsi="Arial" w:eastAsia="宋体" w:cs="Arial"/>
      <w:sz w:val="24"/>
      <w:lang w:eastAsia="en-US"/>
    </w:rPr>
  </w:style>
  <w:style w:type="character" w:customStyle="1" w:styleId="206">
    <w:name w:val="Item List in Table Char Char"/>
    <w:link w:val="205"/>
    <w:qFormat/>
    <w:uiPriority w:val="0"/>
    <w:rPr>
      <w:rFonts w:ascii="Arial" w:hAnsi="Arial" w:eastAsia="宋体" w:cs="Arial"/>
      <w:kern w:val="2"/>
      <w:sz w:val="24"/>
      <w:szCs w:val="24"/>
      <w:lang w:eastAsia="en-US"/>
    </w:rPr>
  </w:style>
  <w:style w:type="paragraph" w:customStyle="1" w:styleId="207">
    <w:name w:val="Notes Text List"/>
    <w:basedOn w:val="205"/>
    <w:link w:val="208"/>
    <w:qFormat/>
    <w:uiPriority w:val="0"/>
    <w:pPr>
      <w:keepNext/>
      <w:pBdr>
        <w:bottom w:val="single" w:color="auto" w:sz="8" w:space="1"/>
      </w:pBdr>
      <w:tabs>
        <w:tab w:val="clear" w:pos="317"/>
      </w:tabs>
      <w:spacing w:before="40" w:after="40" w:line="240" w:lineRule="auto"/>
      <w:ind w:left="598" w:hanging="598"/>
    </w:pPr>
    <w:rPr>
      <w:rFonts w:eastAsia="楷体_GB2312"/>
      <w:sz w:val="21"/>
      <w:szCs w:val="18"/>
      <w:lang w:eastAsia="zh-CN"/>
    </w:rPr>
  </w:style>
  <w:style w:type="character" w:customStyle="1" w:styleId="208">
    <w:name w:val="Notes Text List Char"/>
    <w:link w:val="207"/>
    <w:qFormat/>
    <w:uiPriority w:val="0"/>
    <w:rPr>
      <w:rFonts w:ascii="Arial" w:hAnsi="Arial" w:eastAsia="楷体_GB2312" w:cs="Arial"/>
      <w:kern w:val="2"/>
      <w:sz w:val="21"/>
      <w:szCs w:val="18"/>
    </w:rPr>
  </w:style>
  <w:style w:type="table" w:customStyle="1" w:styleId="209">
    <w:name w:val="Figure Table"/>
    <w:basedOn w:val="79"/>
    <w:qFormat/>
    <w:uiPriority w:val="0"/>
    <w:pPr>
      <w:spacing w:before="40" w:line="240" w:lineRule="exact"/>
    </w:pPr>
    <w:rPr>
      <w:rFonts w:ascii="Arial" w:hAnsi="Arial" w:eastAsia="楷体" w:cs="Times New Roman"/>
      <w:sz w:val="18"/>
    </w:rPr>
    <w:tblPr>
      <w:tblBorders>
        <w:top w:val="single" w:color="auto" w:sz="4" w:space="0"/>
        <w:bottom w:val="single" w:color="auto" w:sz="4" w:space="0"/>
        <w:insideH w:val="single" w:color="808080" w:sz="4" w:space="0"/>
        <w:insideV w:val="single" w:color="808080" w:sz="4" w:space="0"/>
      </w:tblBorders>
    </w:tblPr>
    <w:tcPr>
      <w:vAlign w:val="center"/>
    </w:tcPr>
  </w:style>
  <w:style w:type="paragraph" w:customStyle="1" w:styleId="210">
    <w:name w:val="Item step_3"/>
    <w:basedOn w:val="1"/>
    <w:semiHidden/>
    <w:qFormat/>
    <w:uiPriority w:val="0"/>
    <w:pPr>
      <w:widowControl/>
      <w:tabs>
        <w:tab w:val="left" w:pos="1955"/>
      </w:tabs>
      <w:spacing w:before="80" w:after="40" w:line="240" w:lineRule="exact"/>
      <w:ind w:left="1956" w:hanging="312" w:firstLineChars="200"/>
      <w:jc w:val="left"/>
      <w:outlineLvl w:val="8"/>
    </w:pPr>
    <w:rPr>
      <w:rFonts w:ascii="Arial" w:hAnsi="Arial" w:eastAsia="宋体" w:cs="Times New Roman"/>
      <w:color w:val="000000"/>
      <w:kern w:val="0"/>
      <w:sz w:val="24"/>
      <w:szCs w:val="16"/>
      <w:lang w:eastAsia="en-US"/>
    </w:rPr>
  </w:style>
  <w:style w:type="paragraph" w:customStyle="1" w:styleId="211">
    <w:name w:val="Notes Text in Table"/>
    <w:qFormat/>
    <w:uiPriority w:val="0"/>
    <w:pPr>
      <w:keepLines/>
      <w:spacing w:before="80" w:after="80"/>
    </w:pPr>
    <w:rPr>
      <w:rFonts w:ascii="Arial" w:hAnsi="Arial" w:eastAsia="楷体_GB2312" w:cs="Arial"/>
      <w:sz w:val="18"/>
      <w:szCs w:val="18"/>
      <w:lang w:val="en-US" w:eastAsia="zh-CN" w:bidi="ar-SA"/>
    </w:rPr>
  </w:style>
  <w:style w:type="paragraph" w:customStyle="1" w:styleId="212">
    <w:name w:val="Notes Heading in Table"/>
    <w:next w:val="211"/>
    <w:qFormat/>
    <w:uiPriority w:val="0"/>
    <w:pPr>
      <w:keepNext/>
      <w:spacing w:before="80" w:after="80"/>
    </w:pPr>
    <w:rPr>
      <w:rFonts w:ascii="Arial" w:hAnsi="Arial" w:eastAsia="宋体" w:cs="Arial"/>
      <w:sz w:val="18"/>
      <w:szCs w:val="18"/>
      <w:lang w:val="en-US" w:eastAsia="zh-CN" w:bidi="ar-SA"/>
    </w:rPr>
  </w:style>
  <w:style w:type="paragraph" w:customStyle="1" w:styleId="213">
    <w:name w:val="图样式"/>
    <w:basedOn w:val="1"/>
    <w:semiHidden/>
    <w:qFormat/>
    <w:uiPriority w:val="0"/>
    <w:pPr>
      <w:keepNext/>
      <w:widowControl/>
      <w:autoSpaceDE w:val="0"/>
      <w:autoSpaceDN w:val="0"/>
      <w:adjustRightInd w:val="0"/>
      <w:spacing w:before="40" w:after="40" w:line="360" w:lineRule="auto"/>
      <w:ind w:firstLine="480" w:firstLineChars="200"/>
      <w:jc w:val="center"/>
    </w:pPr>
    <w:rPr>
      <w:rFonts w:eastAsia="宋体" w:cs="Times New Roman"/>
      <w:sz w:val="24"/>
      <w:szCs w:val="20"/>
    </w:rPr>
  </w:style>
  <w:style w:type="paragraph" w:customStyle="1" w:styleId="214">
    <w:name w:val="Notes Text List in Table"/>
    <w:qFormat/>
    <w:uiPriority w:val="0"/>
    <w:pPr>
      <w:spacing w:before="80" w:after="80"/>
    </w:pPr>
    <w:rPr>
      <w:rFonts w:ascii="Arial" w:hAnsi="Arial" w:eastAsia="楷体_GB2312" w:cs="楷体_GB2312"/>
      <w:sz w:val="18"/>
      <w:szCs w:val="18"/>
      <w:lang w:val="en-US" w:eastAsia="zh-CN" w:bidi="ar-SA"/>
    </w:rPr>
  </w:style>
  <w:style w:type="paragraph" w:customStyle="1" w:styleId="215">
    <w:name w:val="索引 Text"/>
    <w:link w:val="216"/>
    <w:qFormat/>
    <w:uiPriority w:val="0"/>
    <w:pPr>
      <w:spacing w:before="40" w:after="40"/>
      <w:ind w:left="624"/>
    </w:pPr>
    <w:rPr>
      <w:rFonts w:ascii="Arial" w:hAnsi="Arial" w:eastAsia="宋体" w:cs="Arial"/>
      <w:kern w:val="2"/>
      <w:sz w:val="21"/>
      <w:lang w:val="en-US" w:eastAsia="zh-CN" w:bidi="ar-SA"/>
    </w:rPr>
  </w:style>
  <w:style w:type="character" w:customStyle="1" w:styleId="216">
    <w:name w:val="索引 Text Char Char"/>
    <w:link w:val="215"/>
    <w:qFormat/>
    <w:uiPriority w:val="0"/>
    <w:rPr>
      <w:rFonts w:ascii="Arial" w:hAnsi="Arial" w:eastAsia="宋体" w:cs="Arial"/>
      <w:kern w:val="2"/>
      <w:sz w:val="21"/>
    </w:rPr>
  </w:style>
  <w:style w:type="paragraph" w:customStyle="1" w:styleId="217">
    <w:name w:val="索引 Heading"/>
    <w:next w:val="215"/>
    <w:link w:val="218"/>
    <w:qFormat/>
    <w:uiPriority w:val="0"/>
    <w:pPr>
      <w:spacing w:before="120" w:after="120"/>
      <w:ind w:left="624"/>
    </w:pPr>
    <w:rPr>
      <w:rFonts w:ascii="Arial" w:hAnsi="Arial" w:eastAsia="宋体" w:cs="Arial"/>
      <w:b/>
      <w:kern w:val="2"/>
      <w:sz w:val="21"/>
      <w:lang w:val="en-US" w:eastAsia="zh-CN" w:bidi="ar-SA"/>
    </w:rPr>
  </w:style>
  <w:style w:type="character" w:customStyle="1" w:styleId="218">
    <w:name w:val="索引 Heading Char"/>
    <w:link w:val="217"/>
    <w:qFormat/>
    <w:uiPriority w:val="0"/>
    <w:rPr>
      <w:rFonts w:ascii="Arial" w:hAnsi="Arial" w:eastAsia="宋体" w:cs="Arial"/>
      <w:b/>
      <w:kern w:val="2"/>
      <w:sz w:val="21"/>
    </w:rPr>
  </w:style>
  <w:style w:type="paragraph" w:customStyle="1" w:styleId="219">
    <w:name w:val="索引链接"/>
    <w:next w:val="1"/>
    <w:link w:val="220"/>
    <w:qFormat/>
    <w:uiPriority w:val="0"/>
    <w:pPr>
      <w:spacing w:before="120" w:after="60"/>
      <w:ind w:left="624"/>
    </w:pPr>
    <w:rPr>
      <w:rFonts w:ascii="Arial" w:hAnsi="Arial" w:eastAsia="黑体" w:cs="Arial"/>
      <w:bCs/>
      <w:color w:val="0000FF"/>
      <w:sz w:val="36"/>
      <w:szCs w:val="36"/>
      <w:lang w:val="en-US" w:eastAsia="zh-CN" w:bidi="ar-SA"/>
    </w:rPr>
  </w:style>
  <w:style w:type="character" w:customStyle="1" w:styleId="220">
    <w:name w:val="索引链接 Char"/>
    <w:link w:val="219"/>
    <w:qFormat/>
    <w:uiPriority w:val="0"/>
    <w:rPr>
      <w:rFonts w:ascii="Arial" w:hAnsi="Arial" w:eastAsia="黑体" w:cs="Arial"/>
      <w:bCs/>
      <w:color w:val="0000FF"/>
      <w:sz w:val="36"/>
      <w:szCs w:val="36"/>
    </w:rPr>
  </w:style>
  <w:style w:type="paragraph" w:customStyle="1" w:styleId="221">
    <w:name w:val="Terminal Display Indent_1"/>
    <w:basedOn w:val="183"/>
    <w:qFormat/>
    <w:uiPriority w:val="0"/>
    <w:pPr>
      <w:ind w:left="1134"/>
    </w:pPr>
  </w:style>
  <w:style w:type="paragraph" w:customStyle="1" w:styleId="222">
    <w:name w:val="Terminal Display Indent_2"/>
    <w:basedOn w:val="183"/>
    <w:qFormat/>
    <w:uiPriority w:val="0"/>
    <w:pPr>
      <w:ind w:left="1418"/>
    </w:pPr>
  </w:style>
  <w:style w:type="paragraph" w:customStyle="1" w:styleId="223">
    <w:name w:val="封面文档标题"/>
    <w:basedOn w:val="1"/>
    <w:qFormat/>
    <w:uiPriority w:val="0"/>
    <w:pPr>
      <w:widowControl/>
      <w:snapToGrid w:val="0"/>
      <w:spacing w:before="600" w:after="200" w:line="360" w:lineRule="auto"/>
      <w:ind w:firstLine="480" w:firstLineChars="200"/>
      <w:jc w:val="left"/>
    </w:pPr>
    <w:rPr>
      <w:rFonts w:ascii="Arial" w:hAnsi="Arial" w:eastAsia="黑体" w:cs="Arial"/>
      <w:kern w:val="0"/>
      <w:sz w:val="48"/>
      <w:szCs w:val="48"/>
    </w:rPr>
  </w:style>
  <w:style w:type="paragraph" w:customStyle="1" w:styleId="224">
    <w:name w:val="封面表格文本"/>
    <w:basedOn w:val="1"/>
    <w:qFormat/>
    <w:uiPriority w:val="0"/>
    <w:pPr>
      <w:keepNext/>
      <w:autoSpaceDE w:val="0"/>
      <w:autoSpaceDN w:val="0"/>
      <w:adjustRightInd w:val="0"/>
      <w:spacing w:line="360" w:lineRule="auto"/>
      <w:ind w:firstLine="480" w:firstLineChars="200"/>
      <w:jc w:val="center"/>
    </w:pPr>
    <w:rPr>
      <w:rFonts w:ascii="Arial" w:hAnsi="Arial" w:eastAsia="宋体" w:cs="Times New Roman"/>
      <w:kern w:val="0"/>
      <w:sz w:val="24"/>
      <w:szCs w:val="21"/>
    </w:rPr>
  </w:style>
  <w:style w:type="paragraph" w:customStyle="1" w:styleId="225">
    <w:name w:val="修订记录"/>
    <w:basedOn w:val="1"/>
    <w:qFormat/>
    <w:uiPriority w:val="0"/>
    <w:pPr>
      <w:keepNext/>
      <w:widowControl/>
      <w:autoSpaceDE w:val="0"/>
      <w:autoSpaceDN w:val="0"/>
      <w:adjustRightInd w:val="0"/>
      <w:spacing w:before="300" w:after="150" w:line="360" w:lineRule="auto"/>
      <w:ind w:firstLine="480" w:firstLineChars="200"/>
      <w:jc w:val="center"/>
    </w:pPr>
    <w:rPr>
      <w:rFonts w:ascii="Arial" w:hAnsi="Arial" w:eastAsia="黑体" w:cs="Times New Roman"/>
      <w:kern w:val="0"/>
      <w:sz w:val="36"/>
      <w:szCs w:val="32"/>
    </w:rPr>
  </w:style>
  <w:style w:type="paragraph" w:customStyle="1" w:styleId="226">
    <w:name w:val="Version"/>
    <w:basedOn w:val="1"/>
    <w:link w:val="227"/>
    <w:qFormat/>
    <w:uiPriority w:val="0"/>
    <w:pPr>
      <w:spacing w:line="240" w:lineRule="exact"/>
      <w:ind w:firstLine="480" w:firstLineChars="200"/>
      <w:jc w:val="left"/>
    </w:pPr>
    <w:rPr>
      <w:rFonts w:ascii="Futura Bk" w:hAnsi="Futura Bk" w:eastAsia="宋体" w:cs="Arial"/>
      <w:kern w:val="0"/>
      <w:sz w:val="16"/>
      <w:szCs w:val="16"/>
      <w:lang w:eastAsia="en-US"/>
    </w:rPr>
  </w:style>
  <w:style w:type="character" w:customStyle="1" w:styleId="227">
    <w:name w:val="Version Char Char"/>
    <w:link w:val="226"/>
    <w:qFormat/>
    <w:uiPriority w:val="0"/>
    <w:rPr>
      <w:rFonts w:ascii="Futura Bk" w:hAnsi="Futura Bk" w:eastAsia="宋体" w:cs="Arial"/>
      <w:sz w:val="16"/>
      <w:szCs w:val="16"/>
      <w:lang w:eastAsia="en-US"/>
    </w:rPr>
  </w:style>
  <w:style w:type="paragraph" w:customStyle="1" w:styleId="228">
    <w:name w:val="Item Step in Table_2"/>
    <w:qFormat/>
    <w:uiPriority w:val="2"/>
    <w:pPr>
      <w:tabs>
        <w:tab w:val="left" w:pos="397"/>
      </w:tabs>
      <w:spacing w:before="80" w:after="80"/>
      <w:ind w:left="680" w:hanging="283"/>
    </w:pPr>
    <w:rPr>
      <w:rFonts w:ascii="Arial" w:hAnsi="Arial" w:eastAsia="宋体" w:cs="Arial"/>
      <w:sz w:val="18"/>
      <w:szCs w:val="18"/>
      <w:lang w:val="en-US" w:eastAsia="zh-CN" w:bidi="ar-SA"/>
    </w:rPr>
  </w:style>
  <w:style w:type="table" w:customStyle="1" w:styleId="229">
    <w:name w:val="Table no head"/>
    <w:basedOn w:val="79"/>
    <w:qFormat/>
    <w:uiPriority w:val="99"/>
    <w:pPr>
      <w:spacing w:before="80" w:after="80"/>
    </w:pPr>
    <w:rPr>
      <w:rFonts w:ascii="Arial" w:hAnsi="Arial" w:eastAsia="宋体" w:cs="Times New Roman"/>
    </w:rPr>
    <w:tblPr>
      <w:tblBorders>
        <w:top w:val="single" w:color="auto" w:sz="4" w:space="0"/>
        <w:bottom w:val="single" w:color="auto" w:sz="4" w:space="0"/>
        <w:insideH w:val="single" w:color="808080" w:sz="4" w:space="0"/>
        <w:insideV w:val="single" w:color="808080" w:sz="4" w:space="0"/>
      </w:tblBorders>
    </w:tblPr>
    <w:tcPr>
      <w:vAlign w:val="center"/>
    </w:tcPr>
  </w:style>
  <w:style w:type="character" w:customStyle="1" w:styleId="230">
    <w:name w:val="Italic Text"/>
    <w:qFormat/>
    <w:uiPriority w:val="0"/>
    <w:rPr>
      <w:rFonts w:ascii="Arial" w:hAnsi="Arial"/>
      <w:i/>
    </w:rPr>
  </w:style>
  <w:style w:type="character" w:customStyle="1" w:styleId="231">
    <w:name w:val="Reference-R0G144B200"/>
    <w:qFormat/>
    <w:uiPriority w:val="0"/>
    <w:rPr>
      <w:color w:val="0000FF"/>
      <w:u w:val="single"/>
    </w:rPr>
  </w:style>
  <w:style w:type="character" w:customStyle="1" w:styleId="232">
    <w:name w:val="Superscript"/>
    <w:qFormat/>
    <w:uiPriority w:val="0"/>
    <w:rPr>
      <w:vertAlign w:val="superscript"/>
    </w:rPr>
  </w:style>
  <w:style w:type="character" w:customStyle="1" w:styleId="233">
    <w:name w:val="SubScript"/>
    <w:qFormat/>
    <w:uiPriority w:val="0"/>
    <w:rPr>
      <w:vertAlign w:val="subscript"/>
    </w:rPr>
  </w:style>
  <w:style w:type="paragraph" w:customStyle="1" w:styleId="234">
    <w:name w:val="索引 Table Heading"/>
    <w:link w:val="235"/>
    <w:qFormat/>
    <w:uiPriority w:val="3"/>
    <w:pPr>
      <w:widowControl w:val="0"/>
    </w:pPr>
    <w:rPr>
      <w:rFonts w:ascii="Arial" w:hAnsi="Arial" w:eastAsia="宋体" w:cs="Arial"/>
      <w:b/>
      <w:kern w:val="2"/>
      <w:sz w:val="21"/>
      <w:lang w:val="en-US" w:eastAsia="zh-CN" w:bidi="ar-SA"/>
    </w:rPr>
  </w:style>
  <w:style w:type="character" w:customStyle="1" w:styleId="235">
    <w:name w:val="索引 Table Heading Char"/>
    <w:link w:val="234"/>
    <w:qFormat/>
    <w:uiPriority w:val="3"/>
    <w:rPr>
      <w:rFonts w:ascii="Arial" w:hAnsi="Arial" w:eastAsia="宋体" w:cs="Arial"/>
      <w:b/>
      <w:kern w:val="2"/>
      <w:sz w:val="21"/>
    </w:rPr>
  </w:style>
  <w:style w:type="paragraph" w:customStyle="1" w:styleId="236">
    <w:name w:val="Notes Heading_1"/>
    <w:basedOn w:val="180"/>
    <w:qFormat/>
    <w:uiPriority w:val="2"/>
    <w:pPr>
      <w:ind w:left="1134"/>
    </w:pPr>
  </w:style>
  <w:style w:type="paragraph" w:customStyle="1" w:styleId="237">
    <w:name w:val="Notes Text List_1"/>
    <w:basedOn w:val="207"/>
    <w:qFormat/>
    <w:uiPriority w:val="2"/>
    <w:pPr>
      <w:ind w:left="1531"/>
    </w:pPr>
  </w:style>
  <w:style w:type="paragraph" w:customStyle="1" w:styleId="238">
    <w:name w:val="Spacer"/>
    <w:next w:val="1"/>
    <w:link w:val="239"/>
    <w:qFormat/>
    <w:uiPriority w:val="0"/>
    <w:pPr>
      <w:spacing w:after="60" w:line="120" w:lineRule="exact"/>
      <w:ind w:left="879"/>
    </w:pPr>
    <w:rPr>
      <w:rFonts w:ascii="Arial" w:hAnsi="Arial" w:eastAsia="宋体" w:cs="Futura Bk"/>
      <w:color w:val="000000"/>
      <w:sz w:val="12"/>
      <w:szCs w:val="12"/>
      <w:lang w:val="en-US" w:eastAsia="en-US" w:bidi="ar-SA"/>
    </w:rPr>
  </w:style>
  <w:style w:type="character" w:customStyle="1" w:styleId="239">
    <w:name w:val="Spacer Char"/>
    <w:link w:val="238"/>
    <w:qFormat/>
    <w:uiPriority w:val="0"/>
    <w:rPr>
      <w:rFonts w:ascii="Arial" w:hAnsi="Arial" w:eastAsia="宋体" w:cs="Futura Bk"/>
      <w:color w:val="000000"/>
      <w:sz w:val="12"/>
      <w:szCs w:val="12"/>
      <w:lang w:eastAsia="en-US"/>
    </w:rPr>
  </w:style>
  <w:style w:type="paragraph" w:customStyle="1" w:styleId="240">
    <w:name w:val="Notes Text_1"/>
    <w:basedOn w:val="181"/>
    <w:qFormat/>
    <w:uiPriority w:val="2"/>
    <w:pPr>
      <w:ind w:left="1134"/>
    </w:pPr>
  </w:style>
  <w:style w:type="paragraph" w:customStyle="1" w:styleId="241">
    <w:name w:val="Figure Description Indent_1"/>
    <w:basedOn w:val="242"/>
    <w:qFormat/>
    <w:uiPriority w:val="2"/>
    <w:pPr>
      <w:ind w:left="0" w:firstLine="0"/>
    </w:pPr>
  </w:style>
  <w:style w:type="paragraph" w:customStyle="1" w:styleId="242">
    <w:name w:val="Figure Description"/>
    <w:basedOn w:val="1"/>
    <w:next w:val="1"/>
    <w:link w:val="403"/>
    <w:qFormat/>
    <w:uiPriority w:val="0"/>
    <w:pPr>
      <w:keepNext/>
      <w:spacing w:line="360" w:lineRule="auto"/>
      <w:ind w:left="2880" w:hanging="360"/>
      <w:jc w:val="center"/>
    </w:pPr>
    <w:rPr>
      <w:rFonts w:ascii="Arial" w:hAnsi="Arial" w:eastAsia="宋体" w:cs="Arial Narrow"/>
      <w:bCs/>
      <w:kern w:val="0"/>
      <w:szCs w:val="20"/>
    </w:rPr>
  </w:style>
  <w:style w:type="table" w:customStyle="1" w:styleId="243">
    <w:name w:val="Figure Table Indent_1"/>
    <w:basedOn w:val="209"/>
    <w:qFormat/>
    <w:uiPriority w:val="99"/>
  </w:style>
  <w:style w:type="paragraph" w:customStyle="1" w:styleId="244">
    <w:name w:val="Item Step in Table_2F"/>
    <w:qFormat/>
    <w:uiPriority w:val="2"/>
    <w:pPr>
      <w:tabs>
        <w:tab w:val="left" w:pos="0"/>
      </w:tabs>
      <w:spacing w:before="40" w:after="40"/>
      <w:ind w:left="397" w:hanging="397"/>
    </w:pPr>
    <w:rPr>
      <w:rFonts w:ascii="Arial" w:hAnsi="Arial" w:eastAsia="宋体" w:cs="Arial"/>
      <w:kern w:val="2"/>
      <w:sz w:val="18"/>
      <w:szCs w:val="18"/>
      <w:lang w:val="en-US" w:eastAsia="en-US" w:bidi="ar-SA"/>
    </w:rPr>
  </w:style>
  <w:style w:type="paragraph" w:customStyle="1" w:styleId="245">
    <w:name w:val="Figure Description Indent_2"/>
    <w:basedOn w:val="242"/>
    <w:qFormat/>
    <w:uiPriority w:val="2"/>
    <w:pPr>
      <w:ind w:left="1418" w:firstLine="0"/>
    </w:pPr>
  </w:style>
  <w:style w:type="table" w:customStyle="1" w:styleId="246">
    <w:name w:val="Figure Table Indent_2"/>
    <w:basedOn w:val="209"/>
    <w:qFormat/>
    <w:uiPriority w:val="99"/>
  </w:style>
  <w:style w:type="paragraph" w:customStyle="1" w:styleId="247">
    <w:name w:val="Table Description Indent_1"/>
    <w:basedOn w:val="173"/>
    <w:next w:val="1"/>
    <w:qFormat/>
    <w:uiPriority w:val="2"/>
    <w:pPr>
      <w:ind w:left="0" w:firstLine="0"/>
    </w:pPr>
  </w:style>
  <w:style w:type="table" w:customStyle="1" w:styleId="248">
    <w:name w:val="Table Indent_1"/>
    <w:basedOn w:val="192"/>
    <w:qFormat/>
    <w:uiPriority w:val="99"/>
    <w:tblStylePr w:type="firstRow">
      <w:tcPr>
        <w:tcBorders>
          <w:top w:val="single" w:color="auto" w:sz="4" w:space="0"/>
          <w:left w:val="nil"/>
          <w:bottom w:val="single" w:color="808080" w:sz="4" w:space="0"/>
          <w:right w:val="nil"/>
          <w:insideH w:val="nil"/>
          <w:insideV w:val="single" w:sz="4" w:space="0"/>
          <w:tl2br w:val="nil"/>
          <w:tr2bl w:val="nil"/>
        </w:tcBorders>
        <w:shd w:val="clear" w:color="auto" w:fill="D9D9D9"/>
      </w:tcPr>
    </w:tblStylePr>
  </w:style>
  <w:style w:type="paragraph" w:customStyle="1" w:styleId="249">
    <w:name w:val="Table Description Indent_2"/>
    <w:basedOn w:val="173"/>
    <w:next w:val="1"/>
    <w:qFormat/>
    <w:uiPriority w:val="2"/>
    <w:pPr>
      <w:ind w:left="1418"/>
    </w:pPr>
  </w:style>
  <w:style w:type="table" w:customStyle="1" w:styleId="250">
    <w:name w:val="Table Indent_2"/>
    <w:basedOn w:val="192"/>
    <w:qFormat/>
    <w:uiPriority w:val="99"/>
    <w:tblStylePr w:type="firstRow">
      <w:tcPr>
        <w:tcBorders>
          <w:top w:val="single" w:color="auto" w:sz="4" w:space="0"/>
          <w:left w:val="nil"/>
          <w:bottom w:val="single" w:color="808080" w:sz="4" w:space="0"/>
          <w:right w:val="nil"/>
          <w:insideH w:val="nil"/>
          <w:insideV w:val="single" w:sz="4" w:space="0"/>
          <w:tl2br w:val="nil"/>
          <w:tr2bl w:val="nil"/>
        </w:tcBorders>
        <w:shd w:val="clear" w:color="auto" w:fill="D9D9D9"/>
      </w:tcPr>
    </w:tblStylePr>
  </w:style>
  <w:style w:type="paragraph" w:customStyle="1" w:styleId="251">
    <w:name w:val="Notes Heading_2"/>
    <w:basedOn w:val="180"/>
    <w:qFormat/>
    <w:uiPriority w:val="2"/>
    <w:pPr>
      <w:ind w:left="1418"/>
    </w:pPr>
  </w:style>
  <w:style w:type="paragraph" w:customStyle="1" w:styleId="252">
    <w:name w:val="Notes Text_2"/>
    <w:basedOn w:val="181"/>
    <w:qFormat/>
    <w:uiPriority w:val="2"/>
    <w:pPr>
      <w:ind w:left="1418"/>
    </w:pPr>
  </w:style>
  <w:style w:type="paragraph" w:customStyle="1" w:styleId="253">
    <w:name w:val="Notes Text List_2"/>
    <w:basedOn w:val="207"/>
    <w:qFormat/>
    <w:uiPriority w:val="2"/>
    <w:pPr>
      <w:ind w:left="1815"/>
    </w:pPr>
  </w:style>
  <w:style w:type="paragraph" w:customStyle="1" w:styleId="254">
    <w:name w:val="Figure Indent_1"/>
    <w:basedOn w:val="255"/>
    <w:qFormat/>
    <w:uiPriority w:val="2"/>
    <w:pPr>
      <w:ind w:left="1134"/>
    </w:pPr>
  </w:style>
  <w:style w:type="paragraph" w:customStyle="1" w:styleId="255">
    <w:name w:val="Figure"/>
    <w:basedOn w:val="1"/>
    <w:next w:val="1"/>
    <w:link w:val="405"/>
    <w:qFormat/>
    <w:uiPriority w:val="0"/>
    <w:pPr>
      <w:keepNext/>
      <w:widowControl/>
      <w:spacing w:line="360" w:lineRule="auto"/>
      <w:jc w:val="center"/>
    </w:pPr>
    <w:rPr>
      <w:rFonts w:ascii="Calibri" w:hAnsi="Calibri" w:eastAsia="宋体" w:cs="Times New Roman"/>
      <w:szCs w:val="22"/>
    </w:rPr>
  </w:style>
  <w:style w:type="paragraph" w:customStyle="1" w:styleId="256">
    <w:name w:val="Figure Indent_2"/>
    <w:basedOn w:val="255"/>
    <w:qFormat/>
    <w:uiPriority w:val="2"/>
    <w:pPr>
      <w:ind w:left="1418"/>
    </w:pPr>
  </w:style>
  <w:style w:type="paragraph" w:customStyle="1" w:styleId="257">
    <w:name w:val="Table Heading_1"/>
    <w:basedOn w:val="174"/>
    <w:qFormat/>
    <w:uiPriority w:val="2"/>
  </w:style>
  <w:style w:type="paragraph" w:customStyle="1" w:styleId="258">
    <w:name w:val="Table Heading_2"/>
    <w:basedOn w:val="174"/>
    <w:qFormat/>
    <w:uiPriority w:val="2"/>
  </w:style>
  <w:style w:type="paragraph" w:customStyle="1" w:styleId="259">
    <w:name w:val="Figure Text_1"/>
    <w:basedOn w:val="171"/>
    <w:qFormat/>
    <w:uiPriority w:val="2"/>
  </w:style>
  <w:style w:type="paragraph" w:customStyle="1" w:styleId="260">
    <w:name w:val="Figure Text_2"/>
    <w:basedOn w:val="171"/>
    <w:qFormat/>
    <w:uiPriority w:val="2"/>
  </w:style>
  <w:style w:type="paragraph" w:customStyle="1" w:styleId="261">
    <w:name w:val="常规"/>
    <w:basedOn w:val="1"/>
    <w:link w:val="262"/>
    <w:qFormat/>
    <w:uiPriority w:val="0"/>
    <w:pPr>
      <w:spacing w:before="40" w:beforeLines="100" w:after="40" w:afterLines="100" w:line="360" w:lineRule="auto"/>
      <w:ind w:left="1701" w:firstLine="480" w:firstLineChars="200"/>
    </w:pPr>
    <w:rPr>
      <w:rFonts w:eastAsia="宋体" w:cs="Times New Roman"/>
      <w:sz w:val="24"/>
      <w:szCs w:val="21"/>
    </w:rPr>
  </w:style>
  <w:style w:type="character" w:customStyle="1" w:styleId="262">
    <w:name w:val="常规 Char"/>
    <w:link w:val="261"/>
    <w:qFormat/>
    <w:locked/>
    <w:uiPriority w:val="0"/>
    <w:rPr>
      <w:rFonts w:ascii="Times New Roman" w:hAnsi="Times New Roman" w:eastAsia="宋体" w:cs="Times New Roman"/>
      <w:kern w:val="2"/>
      <w:sz w:val="24"/>
      <w:szCs w:val="21"/>
    </w:rPr>
  </w:style>
  <w:style w:type="paragraph" w:customStyle="1" w:styleId="263">
    <w:name w:val="修订1"/>
    <w:hidden/>
    <w:uiPriority w:val="99"/>
    <w:rPr>
      <w:rFonts w:ascii="Arial" w:hAnsi="Arial" w:eastAsia="宋体" w:cs="Arial"/>
      <w:kern w:val="2"/>
      <w:sz w:val="21"/>
      <w:lang w:val="en-US" w:eastAsia="zh-CN" w:bidi="ar-SA"/>
    </w:rPr>
  </w:style>
  <w:style w:type="paragraph" w:customStyle="1" w:styleId="264">
    <w:name w:val="Step"/>
    <w:basedOn w:val="1"/>
    <w:link w:val="265"/>
    <w:qFormat/>
    <w:uiPriority w:val="0"/>
    <w:pPr>
      <w:widowControl/>
      <w:tabs>
        <w:tab w:val="left" w:pos="1701"/>
      </w:tabs>
      <w:topLinePunct/>
      <w:adjustRightInd w:val="0"/>
      <w:snapToGrid w:val="0"/>
      <w:spacing w:before="160" w:after="160" w:line="240" w:lineRule="atLeast"/>
      <w:ind w:left="1701" w:hanging="159" w:firstLineChars="200"/>
      <w:jc w:val="left"/>
      <w:outlineLvl w:val="5"/>
    </w:pPr>
    <w:rPr>
      <w:rFonts w:eastAsia="宋体" w:cs="Arial"/>
      <w:snapToGrid w:val="0"/>
      <w:kern w:val="0"/>
      <w:sz w:val="24"/>
      <w:szCs w:val="21"/>
    </w:rPr>
  </w:style>
  <w:style w:type="character" w:customStyle="1" w:styleId="265">
    <w:name w:val="Step Char"/>
    <w:link w:val="264"/>
    <w:qFormat/>
    <w:uiPriority w:val="0"/>
    <w:rPr>
      <w:rFonts w:ascii="Times New Roman" w:hAnsi="Times New Roman" w:eastAsia="宋体" w:cs="Arial"/>
      <w:snapToGrid w:val="0"/>
      <w:sz w:val="24"/>
      <w:szCs w:val="21"/>
    </w:rPr>
  </w:style>
  <w:style w:type="character" w:customStyle="1" w:styleId="266">
    <w:name w:val="脚注文本 字符1"/>
    <w:basedOn w:val="125"/>
    <w:link w:val="62"/>
    <w:uiPriority w:val="0"/>
    <w:rPr>
      <w:rFonts w:ascii="Arial" w:hAnsi="Arial" w:eastAsia="宋体" w:cs="Arial"/>
      <w:kern w:val="2"/>
      <w:sz w:val="18"/>
      <w:szCs w:val="18"/>
    </w:rPr>
  </w:style>
  <w:style w:type="character" w:customStyle="1" w:styleId="267">
    <w:name w:val="纯文本 字符"/>
    <w:basedOn w:val="125"/>
    <w:link w:val="41"/>
    <w:qFormat/>
    <w:uiPriority w:val="0"/>
    <w:rPr>
      <w:rFonts w:ascii="宋体" w:hAnsi="Courier New" w:eastAsia="宋体" w:cs="宋体"/>
      <w:kern w:val="2"/>
      <w:sz w:val="24"/>
      <w:szCs w:val="21"/>
    </w:rPr>
  </w:style>
  <w:style w:type="paragraph" w:customStyle="1" w:styleId="268">
    <w:name w:val="TOC 标题1"/>
    <w:basedOn w:val="3"/>
    <w:next w:val="1"/>
    <w:unhideWhenUsed/>
    <w:qFormat/>
    <w:uiPriority w:val="39"/>
    <w:pPr>
      <w:keepLines w:val="0"/>
      <w:widowControl/>
      <w:snapToGrid w:val="0"/>
      <w:spacing w:before="240" w:line="256" w:lineRule="auto"/>
      <w:ind w:firstLine="200" w:firstLineChars="200"/>
      <w:outlineLvl w:val="9"/>
    </w:pPr>
    <w:rPr>
      <w:rFonts w:ascii="Calibri Light" w:hAnsi="Calibri Light"/>
      <w:b w:val="0"/>
      <w:color w:val="2E74B5"/>
      <w:kern w:val="0"/>
      <w:sz w:val="36"/>
      <w:szCs w:val="32"/>
    </w:rPr>
  </w:style>
  <w:style w:type="paragraph" w:customStyle="1" w:styleId="269">
    <w:name w:val="封面标题"/>
    <w:basedOn w:val="1"/>
    <w:next w:val="1"/>
    <w:qFormat/>
    <w:uiPriority w:val="0"/>
    <w:pPr>
      <w:widowControl/>
      <w:spacing w:before="40" w:after="40" w:line="360" w:lineRule="auto"/>
      <w:ind w:left="624" w:firstLine="480" w:firstLineChars="200"/>
      <w:jc w:val="center"/>
    </w:pPr>
    <w:rPr>
      <w:rFonts w:ascii="微软雅黑" w:hAnsi="微软雅黑" w:eastAsia="微软雅黑" w:cs="Arial"/>
      <w:b/>
      <w:bCs/>
      <w:sz w:val="36"/>
      <w:szCs w:val="36"/>
    </w:rPr>
  </w:style>
  <w:style w:type="paragraph" w:customStyle="1" w:styleId="270">
    <w:name w:val="标题1"/>
    <w:basedOn w:val="1"/>
    <w:qFormat/>
    <w:uiPriority w:val="0"/>
    <w:pPr>
      <w:widowControl/>
      <w:numPr>
        <w:ilvl w:val="0"/>
        <w:numId w:val="3"/>
      </w:numPr>
      <w:spacing w:before="40" w:after="40" w:line="360" w:lineRule="auto"/>
      <w:ind w:firstLine="200" w:firstLineChars="200"/>
    </w:pPr>
    <w:rPr>
      <w:rFonts w:ascii="Arial" w:hAnsi="Arial" w:eastAsia="黑体" w:cs="Arial"/>
      <w:sz w:val="44"/>
      <w:szCs w:val="44"/>
    </w:rPr>
  </w:style>
  <w:style w:type="paragraph" w:customStyle="1" w:styleId="271">
    <w:name w:val="item step"/>
    <w:basedOn w:val="1"/>
    <w:qFormat/>
    <w:uiPriority w:val="0"/>
    <w:pPr>
      <w:widowControl/>
      <w:tabs>
        <w:tab w:val="left" w:pos="420"/>
      </w:tabs>
      <w:spacing w:before="40" w:after="60" w:line="360" w:lineRule="auto"/>
      <w:ind w:left="420" w:hanging="420" w:firstLineChars="200"/>
    </w:pPr>
    <w:rPr>
      <w:rFonts w:ascii="Arial" w:hAnsi="Arial" w:eastAsia="宋体" w:cs="Arial"/>
      <w:sz w:val="24"/>
      <w:szCs w:val="20"/>
    </w:rPr>
  </w:style>
  <w:style w:type="paragraph" w:customStyle="1" w:styleId="272">
    <w:name w:val="说明"/>
    <w:basedOn w:val="1"/>
    <w:next w:val="1"/>
    <w:qFormat/>
    <w:uiPriority w:val="0"/>
    <w:pPr>
      <w:shd w:val="clear" w:color="auto" w:fill="FFFFAF"/>
      <w:tabs>
        <w:tab w:val="left" w:pos="360"/>
        <w:tab w:val="left" w:pos="420"/>
      </w:tabs>
      <w:spacing w:beforeLines="100" w:afterLines="100" w:line="360" w:lineRule="auto"/>
      <w:ind w:left="1044" w:firstLine="480" w:firstLineChars="200"/>
    </w:pPr>
    <w:rPr>
      <w:rFonts w:eastAsia="楷体_GB2312" w:cs="Arial"/>
      <w:sz w:val="24"/>
      <w:szCs w:val="21"/>
    </w:rPr>
  </w:style>
  <w:style w:type="character" w:customStyle="1" w:styleId="273">
    <w:name w:val="RJ-正文 Char"/>
    <w:link w:val="274"/>
    <w:qFormat/>
    <w:locked/>
    <w:uiPriority w:val="0"/>
    <w:rPr>
      <w:rFonts w:ascii="Arial" w:hAnsi="Arial" w:cs="Arial"/>
      <w:kern w:val="2"/>
      <w:sz w:val="21"/>
    </w:rPr>
  </w:style>
  <w:style w:type="paragraph" w:customStyle="1" w:styleId="274">
    <w:name w:val="RJ-正文"/>
    <w:basedOn w:val="1"/>
    <w:next w:val="1"/>
    <w:link w:val="273"/>
    <w:qFormat/>
    <w:uiPriority w:val="0"/>
    <w:pPr>
      <w:widowControl/>
      <w:spacing w:before="40" w:after="40" w:line="360" w:lineRule="auto"/>
      <w:ind w:left="624" w:firstLine="360" w:firstLineChars="200"/>
    </w:pPr>
    <w:rPr>
      <w:rFonts w:ascii="Arial" w:hAnsi="Arial" w:cs="Arial" w:eastAsiaTheme="minorEastAsia"/>
      <w:szCs w:val="20"/>
    </w:rPr>
  </w:style>
  <w:style w:type="paragraph" w:customStyle="1" w:styleId="275">
    <w:name w:val="Table Heading Step"/>
    <w:basedOn w:val="1"/>
    <w:qFormat/>
    <w:uiPriority w:val="0"/>
    <w:pPr>
      <w:autoSpaceDE w:val="0"/>
      <w:autoSpaceDN w:val="0"/>
      <w:adjustRightInd w:val="0"/>
      <w:spacing w:before="40" w:after="40" w:line="360" w:lineRule="auto"/>
      <w:ind w:left="624" w:firstLine="480" w:firstLineChars="200"/>
      <w:jc w:val="left"/>
    </w:pPr>
    <w:rPr>
      <w:rFonts w:ascii="Impact" w:hAnsi="Impact" w:eastAsia="宋体" w:cs="Arial"/>
      <w:bCs/>
      <w:color w:val="000000"/>
      <w:sz w:val="18"/>
      <w:szCs w:val="18"/>
    </w:rPr>
  </w:style>
  <w:style w:type="character" w:customStyle="1" w:styleId="276">
    <w:name w:val="警告 Char"/>
    <w:link w:val="277"/>
    <w:qFormat/>
    <w:locked/>
    <w:uiPriority w:val="0"/>
    <w:rPr>
      <w:rFonts w:ascii="楷体_GB2312" w:eastAsia="楷体_GB2312"/>
      <w:szCs w:val="21"/>
      <w:shd w:val="clear" w:color="auto" w:fill="FFD1D1"/>
    </w:rPr>
  </w:style>
  <w:style w:type="paragraph" w:customStyle="1" w:styleId="277">
    <w:name w:val="警告"/>
    <w:basedOn w:val="1"/>
    <w:next w:val="1"/>
    <w:link w:val="276"/>
    <w:qFormat/>
    <w:uiPriority w:val="0"/>
    <w:pPr>
      <w:shd w:val="clear" w:color="auto" w:fill="FFD1D1"/>
      <w:tabs>
        <w:tab w:val="left" w:pos="360"/>
        <w:tab w:val="left" w:pos="1701"/>
      </w:tabs>
      <w:spacing w:beforeLines="100" w:afterLines="100" w:line="360" w:lineRule="auto"/>
      <w:ind w:left="4026" w:firstLine="480" w:firstLineChars="200"/>
    </w:pPr>
    <w:rPr>
      <w:rFonts w:ascii="楷体_GB2312" w:eastAsia="楷体_GB2312" w:hAnsiTheme="minorHAnsi"/>
      <w:kern w:val="0"/>
      <w:sz w:val="20"/>
      <w:szCs w:val="21"/>
    </w:rPr>
  </w:style>
  <w:style w:type="character" w:customStyle="1" w:styleId="278">
    <w:name w:val="Item Step in Table Char"/>
    <w:link w:val="196"/>
    <w:qFormat/>
    <w:locked/>
    <w:uiPriority w:val="0"/>
    <w:rPr>
      <w:rFonts w:ascii="Arial" w:hAnsi="Arial" w:eastAsia="宋体" w:cs="Arial"/>
      <w:sz w:val="24"/>
      <w:szCs w:val="18"/>
    </w:rPr>
  </w:style>
  <w:style w:type="paragraph" w:customStyle="1" w:styleId="279">
    <w:name w:val="Table Command"/>
    <w:basedOn w:val="1"/>
    <w:qFormat/>
    <w:uiPriority w:val="0"/>
    <w:pPr>
      <w:autoSpaceDE w:val="0"/>
      <w:autoSpaceDN w:val="0"/>
      <w:adjustRightInd w:val="0"/>
      <w:spacing w:before="40" w:after="312" w:line="360" w:lineRule="auto"/>
      <w:ind w:left="624" w:firstLine="480" w:firstLineChars="200"/>
      <w:jc w:val="left"/>
    </w:pPr>
    <w:rPr>
      <w:rFonts w:ascii="宋体" w:hAnsi="宋体" w:eastAsia="宋体" w:cs="Arial"/>
      <w:iCs/>
      <w:color w:val="333333"/>
      <w:sz w:val="18"/>
      <w:szCs w:val="18"/>
    </w:rPr>
  </w:style>
  <w:style w:type="character" w:customStyle="1" w:styleId="280">
    <w:name w:val="table Char"/>
    <w:link w:val="281"/>
    <w:qFormat/>
    <w:locked/>
    <w:uiPriority w:val="0"/>
    <w:rPr>
      <w:rFonts w:ascii="Times New Roman" w:hAnsi="Times New Roman" w:cs="Arial Narrow"/>
      <w:b/>
      <w:bCs/>
      <w:kern w:val="2"/>
      <w:sz w:val="24"/>
      <w:szCs w:val="24"/>
    </w:rPr>
  </w:style>
  <w:style w:type="paragraph" w:customStyle="1" w:styleId="281">
    <w:name w:val="table"/>
    <w:basedOn w:val="174"/>
    <w:link w:val="280"/>
    <w:qFormat/>
    <w:uiPriority w:val="0"/>
    <w:pPr>
      <w:widowControl w:val="0"/>
      <w:spacing w:before="156" w:after="156"/>
    </w:pPr>
    <w:rPr>
      <w:rFonts w:eastAsiaTheme="minorEastAsia"/>
    </w:rPr>
  </w:style>
  <w:style w:type="character" w:customStyle="1" w:styleId="282">
    <w:name w:val="样式1 Char"/>
    <w:link w:val="283"/>
    <w:qFormat/>
    <w:locked/>
    <w:uiPriority w:val="0"/>
    <w:rPr>
      <w:rFonts w:ascii="Arial" w:hAnsi="Arial" w:cs="Arial"/>
      <w:color w:val="333333"/>
      <w:kern w:val="2"/>
      <w:sz w:val="18"/>
      <w:szCs w:val="18"/>
    </w:rPr>
  </w:style>
  <w:style w:type="paragraph" w:customStyle="1" w:styleId="283">
    <w:name w:val="样式1"/>
    <w:basedOn w:val="1"/>
    <w:link w:val="282"/>
    <w:qFormat/>
    <w:uiPriority w:val="0"/>
    <w:pPr>
      <w:widowControl/>
      <w:spacing w:before="0" w:after="0" w:line="360" w:lineRule="auto"/>
      <w:ind w:left="1248" w:firstLine="480" w:firstLineChars="200"/>
    </w:pPr>
    <w:rPr>
      <w:rFonts w:ascii="Arial" w:hAnsi="Arial" w:cs="Arial" w:eastAsiaTheme="minorEastAsia"/>
      <w:color w:val="333333"/>
      <w:sz w:val="18"/>
      <w:szCs w:val="18"/>
    </w:rPr>
  </w:style>
  <w:style w:type="character" w:customStyle="1" w:styleId="284">
    <w:name w:val="已访问的超链接1"/>
    <w:qFormat/>
    <w:uiPriority w:val="0"/>
    <w:rPr>
      <w:color w:val="800080"/>
      <w:u w:val="single"/>
    </w:rPr>
  </w:style>
  <w:style w:type="character" w:customStyle="1" w:styleId="285">
    <w:name w:val="纯文本 Char1"/>
    <w:qFormat/>
    <w:uiPriority w:val="0"/>
    <w:rPr>
      <w:rFonts w:hint="eastAsia" w:ascii="宋体" w:hAnsi="Courier New" w:eastAsia="宋体" w:cs="Courier New"/>
      <w:kern w:val="2"/>
      <w:sz w:val="21"/>
      <w:szCs w:val="21"/>
    </w:rPr>
  </w:style>
  <w:style w:type="character" w:customStyle="1" w:styleId="286">
    <w:name w:val="Item Step_1 Char"/>
    <w:link w:val="193"/>
    <w:qFormat/>
    <w:uiPriority w:val="0"/>
    <w:rPr>
      <w:rFonts w:ascii="Arial" w:hAnsi="Arial" w:eastAsia="黑体" w:cs="Times New Roman"/>
      <w:b/>
      <w:sz w:val="28"/>
      <w:szCs w:val="24"/>
    </w:rPr>
  </w:style>
  <w:style w:type="character" w:customStyle="1" w:styleId="287">
    <w:name w:val="Table Description Char"/>
    <w:link w:val="173"/>
    <w:qFormat/>
    <w:uiPriority w:val="0"/>
    <w:rPr>
      <w:rFonts w:ascii="方正兰亭黑简体" w:hAnsi="方正兰亭黑简体" w:eastAsia="方正兰亭黑简体" w:cs="Arial"/>
      <w:bCs/>
      <w:sz w:val="21"/>
      <w:szCs w:val="21"/>
    </w:rPr>
  </w:style>
  <w:style w:type="paragraph" w:customStyle="1" w:styleId="288">
    <w:name w:val="列出段落1"/>
    <w:basedOn w:val="1"/>
    <w:qFormat/>
    <w:uiPriority w:val="34"/>
    <w:pPr>
      <w:widowControl/>
      <w:topLinePunct/>
      <w:adjustRightInd w:val="0"/>
      <w:snapToGrid w:val="0"/>
      <w:spacing w:before="160" w:after="160" w:line="240" w:lineRule="atLeast"/>
      <w:ind w:left="1701" w:firstLine="420" w:firstLineChars="200"/>
      <w:jc w:val="left"/>
    </w:pPr>
    <w:rPr>
      <w:rFonts w:eastAsia="宋体" w:cs="Arial"/>
      <w:sz w:val="24"/>
      <w:szCs w:val="21"/>
    </w:rPr>
  </w:style>
  <w:style w:type="table" w:customStyle="1" w:styleId="289">
    <w:name w:val="Table111"/>
    <w:basedOn w:val="123"/>
    <w:qFormat/>
    <w:uiPriority w:val="99"/>
    <w:pPr>
      <w:widowControl w:val="0"/>
      <w:spacing w:before="0" w:after="0"/>
      <w:ind w:left="0"/>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90">
    <w:name w:val="Table No Frame"/>
    <w:basedOn w:val="80"/>
    <w:semiHidden/>
    <w:qFormat/>
    <w:uiPriority w:val="0"/>
    <w:pPr>
      <w:widowControl w:val="0"/>
      <w:spacing w:before="0" w:after="0"/>
    </w:pPr>
    <w:tblPr/>
    <w:trPr>
      <w:cantSplit/>
    </w:trPr>
  </w:style>
  <w:style w:type="paragraph" w:customStyle="1" w:styleId="291">
    <w:name w:val="Heading Left"/>
    <w:basedOn w:val="1"/>
    <w:qFormat/>
    <w:uiPriority w:val="0"/>
    <w:pPr>
      <w:widowControl/>
      <w:topLinePunct/>
      <w:adjustRightInd w:val="0"/>
      <w:snapToGrid w:val="0"/>
      <w:spacing w:line="240" w:lineRule="atLeast"/>
      <w:ind w:firstLine="480" w:firstLineChars="200"/>
      <w:jc w:val="left"/>
    </w:pPr>
    <w:rPr>
      <w:rFonts w:eastAsia="宋体" w:cs="Arial"/>
      <w:sz w:val="20"/>
      <w:szCs w:val="20"/>
    </w:rPr>
  </w:style>
  <w:style w:type="paragraph" w:customStyle="1" w:styleId="292">
    <w:name w:val="Heading Right"/>
    <w:basedOn w:val="1"/>
    <w:qFormat/>
    <w:uiPriority w:val="0"/>
    <w:pPr>
      <w:widowControl/>
      <w:topLinePunct/>
      <w:adjustRightInd w:val="0"/>
      <w:snapToGrid w:val="0"/>
      <w:spacing w:line="240" w:lineRule="atLeast"/>
      <w:ind w:firstLine="480" w:firstLineChars="200"/>
      <w:jc w:val="right"/>
    </w:pPr>
    <w:rPr>
      <w:rFonts w:eastAsia="宋体" w:cs="Arial"/>
      <w:sz w:val="20"/>
      <w:szCs w:val="20"/>
    </w:rPr>
  </w:style>
  <w:style w:type="paragraph" w:customStyle="1" w:styleId="293">
    <w:name w:val="Heading1 No Number"/>
    <w:basedOn w:val="3"/>
    <w:next w:val="1"/>
    <w:link w:val="350"/>
    <w:qFormat/>
    <w:uiPriority w:val="0"/>
    <w:pPr>
      <w:keepLines w:val="0"/>
      <w:pageBreakBefore/>
      <w:widowControl/>
      <w:pBdr>
        <w:bottom w:val="single" w:color="auto" w:sz="12" w:space="1"/>
      </w:pBdr>
      <w:topLinePunct/>
      <w:adjustRightInd w:val="0"/>
      <w:snapToGrid w:val="0"/>
      <w:spacing w:before="1600" w:after="800" w:line="240" w:lineRule="atLeast"/>
      <w:ind w:firstLine="200" w:firstLineChars="200"/>
      <w:jc w:val="right"/>
    </w:pPr>
    <w:rPr>
      <w:rFonts w:ascii="Book Antiqua" w:hAnsi="Book Antiqua" w:eastAsia="黑体" w:cs="Book Antiqua"/>
      <w:kern w:val="2"/>
    </w:rPr>
  </w:style>
  <w:style w:type="paragraph" w:customStyle="1" w:styleId="294">
    <w:name w:val="Heading2 No Number"/>
    <w:basedOn w:val="4"/>
    <w:next w:val="1"/>
    <w:qFormat/>
    <w:uiPriority w:val="0"/>
    <w:pPr>
      <w:widowControl/>
      <w:numPr>
        <w:ilvl w:val="0"/>
        <w:numId w:val="0"/>
      </w:numPr>
      <w:tabs>
        <w:tab w:val="left" w:pos="425"/>
      </w:tabs>
      <w:topLinePunct/>
      <w:adjustRightInd w:val="0"/>
      <w:snapToGrid w:val="0"/>
      <w:spacing w:before="600" w:after="160" w:line="240" w:lineRule="atLeast"/>
      <w:jc w:val="left"/>
      <w:outlineLvl w:val="9"/>
    </w:pPr>
    <w:rPr>
      <w:rFonts w:ascii="Book Antiqua" w:hAnsi="Book Antiqua" w:cs="Book Antiqua"/>
      <w:b w:val="0"/>
      <w:kern w:val="0"/>
      <w:sz w:val="36"/>
      <w:szCs w:val="36"/>
      <w:lang w:eastAsia="en-US"/>
    </w:rPr>
  </w:style>
  <w:style w:type="paragraph" w:customStyle="1" w:styleId="295">
    <w:name w:val="Heading3 No Number"/>
    <w:basedOn w:val="5"/>
    <w:next w:val="1"/>
    <w:qFormat/>
    <w:uiPriority w:val="0"/>
    <w:pPr>
      <w:widowControl/>
      <w:numPr>
        <w:ilvl w:val="0"/>
        <w:numId w:val="0"/>
      </w:numPr>
      <w:tabs>
        <w:tab w:val="left" w:pos="425"/>
      </w:tabs>
      <w:topLinePunct/>
      <w:adjustRightInd w:val="0"/>
      <w:snapToGrid w:val="0"/>
      <w:spacing w:before="200" w:after="160" w:line="240" w:lineRule="atLeast"/>
      <w:jc w:val="left"/>
      <w:outlineLvl w:val="9"/>
    </w:pPr>
    <w:rPr>
      <w:rFonts w:ascii="Book Antiqua" w:hAnsi="Book Antiqua" w:eastAsia="黑体" w:cs="Book Antiqua"/>
      <w:b w:val="0"/>
      <w:bCs w:val="0"/>
      <w:kern w:val="0"/>
      <w:sz w:val="26"/>
    </w:rPr>
  </w:style>
  <w:style w:type="paragraph" w:customStyle="1" w:styleId="296">
    <w:name w:val="Heading4 No Number"/>
    <w:basedOn w:val="1"/>
    <w:semiHidden/>
    <w:qFormat/>
    <w:uiPriority w:val="0"/>
    <w:pPr>
      <w:keepNext/>
      <w:widowControl/>
      <w:topLinePunct/>
      <w:adjustRightInd w:val="0"/>
      <w:snapToGrid w:val="0"/>
      <w:spacing w:before="200" w:after="160" w:line="240" w:lineRule="atLeast"/>
      <w:ind w:left="1701" w:firstLine="480" w:firstLineChars="200"/>
      <w:jc w:val="left"/>
    </w:pPr>
    <w:rPr>
      <w:rFonts w:eastAsia="黑体" w:cs="Arial"/>
      <w:bCs/>
      <w:spacing w:val="-4"/>
      <w:sz w:val="24"/>
      <w:szCs w:val="21"/>
    </w:rPr>
  </w:style>
  <w:style w:type="paragraph" w:customStyle="1" w:styleId="297">
    <w:name w:val="Item List Text"/>
    <w:qFormat/>
    <w:uiPriority w:val="0"/>
    <w:pPr>
      <w:adjustRightInd w:val="0"/>
      <w:snapToGrid w:val="0"/>
      <w:spacing w:before="80" w:after="80" w:line="240" w:lineRule="atLeast"/>
      <w:ind w:left="2126"/>
    </w:pPr>
    <w:rPr>
      <w:rFonts w:ascii="Times New Roman" w:hAnsi="Times New Roman" w:eastAsia="宋体" w:cs="Times New Roman"/>
      <w:kern w:val="2"/>
      <w:sz w:val="21"/>
      <w:szCs w:val="21"/>
      <w:lang w:val="en-US" w:eastAsia="zh-CN" w:bidi="ar-SA"/>
    </w:rPr>
  </w:style>
  <w:style w:type="paragraph" w:customStyle="1" w:styleId="298">
    <w:name w:val="Manual Title1"/>
    <w:semiHidden/>
    <w:qFormat/>
    <w:uiPriority w:val="0"/>
    <w:rPr>
      <w:rFonts w:ascii="Arial" w:hAnsi="Arial" w:eastAsia="黑体" w:cs="Times New Roman"/>
      <w:sz w:val="30"/>
      <w:lang w:val="en-US" w:eastAsia="en-US" w:bidi="ar-SA"/>
    </w:rPr>
  </w:style>
  <w:style w:type="table" w:customStyle="1" w:styleId="299">
    <w:name w:val="Remarks Table"/>
    <w:basedOn w:val="80"/>
    <w:qFormat/>
    <w:uiPriority w:val="0"/>
    <w:pPr>
      <w:widowControl w:val="0"/>
      <w:adjustRightInd w:val="0"/>
      <w:snapToGrid w:val="0"/>
      <w:spacing w:before="0" w:after="0"/>
    </w:pPr>
    <w:rPr>
      <w:rFonts w:cs="Arial"/>
      <w:sz w:val="21"/>
      <w:szCs w:val="21"/>
    </w:rPr>
    <w:tblPr/>
    <w:trPr>
      <w:cantSplit/>
    </w:trPr>
  </w:style>
  <w:style w:type="paragraph" w:customStyle="1" w:styleId="300">
    <w:name w:val="Sub Item List"/>
    <w:basedOn w:val="1"/>
    <w:link w:val="336"/>
    <w:qFormat/>
    <w:uiPriority w:val="0"/>
    <w:pPr>
      <w:widowControl/>
      <w:numPr>
        <w:ilvl w:val="0"/>
        <w:numId w:val="12"/>
      </w:numPr>
      <w:topLinePunct/>
      <w:adjustRightInd w:val="0"/>
      <w:snapToGrid w:val="0"/>
      <w:spacing w:before="80" w:after="80" w:line="240" w:lineRule="atLeast"/>
      <w:ind w:firstLine="200" w:firstLineChars="200"/>
      <w:jc w:val="left"/>
    </w:pPr>
    <w:rPr>
      <w:rFonts w:eastAsia="宋体" w:cs="Arial"/>
      <w:sz w:val="24"/>
      <w:szCs w:val="21"/>
    </w:rPr>
  </w:style>
  <w:style w:type="paragraph" w:customStyle="1" w:styleId="301">
    <w:name w:val="Sub Item List Text"/>
    <w:link w:val="334"/>
    <w:qFormat/>
    <w:uiPriority w:val="0"/>
    <w:pPr>
      <w:adjustRightInd w:val="0"/>
      <w:snapToGrid w:val="0"/>
      <w:spacing w:before="80" w:after="80" w:line="240" w:lineRule="atLeast"/>
      <w:ind w:left="2410"/>
    </w:pPr>
    <w:rPr>
      <w:rFonts w:ascii="Times New Roman" w:hAnsi="Times New Roman" w:eastAsia="宋体" w:cs="Times New Roman"/>
      <w:kern w:val="2"/>
      <w:sz w:val="21"/>
      <w:szCs w:val="21"/>
      <w:lang w:val="en-US" w:eastAsia="zh-CN" w:bidi="ar-SA"/>
    </w:rPr>
  </w:style>
  <w:style w:type="character" w:customStyle="1" w:styleId="302">
    <w:name w:val="标题 字符"/>
    <w:basedOn w:val="125"/>
    <w:link w:val="77"/>
    <w:qFormat/>
    <w:uiPriority w:val="0"/>
    <w:rPr>
      <w:rFonts w:ascii="Arial" w:hAnsi="Arial" w:eastAsia="宋体" w:cs="Arial"/>
      <w:b/>
      <w:bCs/>
      <w:kern w:val="2"/>
      <w:sz w:val="32"/>
      <w:szCs w:val="32"/>
    </w:rPr>
  </w:style>
  <w:style w:type="paragraph" w:customStyle="1" w:styleId="303">
    <w:name w:val="Table Note"/>
    <w:basedOn w:val="1"/>
    <w:uiPriority w:val="0"/>
    <w:pPr>
      <w:widowControl/>
      <w:topLinePunct/>
      <w:adjustRightInd w:val="0"/>
      <w:snapToGrid w:val="0"/>
      <w:spacing w:before="80" w:after="80" w:line="240" w:lineRule="atLeast"/>
      <w:ind w:left="1701" w:firstLine="480" w:firstLineChars="200"/>
      <w:jc w:val="left"/>
    </w:pPr>
    <w:rPr>
      <w:rFonts w:eastAsia="宋体" w:cs="Arial"/>
      <w:sz w:val="18"/>
      <w:szCs w:val="18"/>
    </w:rPr>
  </w:style>
  <w:style w:type="paragraph" w:customStyle="1" w:styleId="304">
    <w:name w:val="Heading Middle"/>
    <w:qFormat/>
    <w:uiPriority w:val="0"/>
    <w:pPr>
      <w:adjustRightInd w:val="0"/>
      <w:snapToGrid w:val="0"/>
      <w:spacing w:line="240" w:lineRule="atLeast"/>
      <w:jc w:val="center"/>
    </w:pPr>
    <w:rPr>
      <w:rFonts w:ascii="Times New Roman" w:hAnsi="Times New Roman" w:eastAsia="宋体" w:cs="Arial"/>
      <w:snapToGrid w:val="0"/>
      <w:lang w:val="en-US" w:eastAsia="zh-CN" w:bidi="ar-SA"/>
    </w:rPr>
  </w:style>
  <w:style w:type="character" w:customStyle="1" w:styleId="305">
    <w:name w:val="宏文本 字符"/>
    <w:basedOn w:val="125"/>
    <w:link w:val="2"/>
    <w:qFormat/>
    <w:uiPriority w:val="0"/>
    <w:rPr>
      <w:rFonts w:ascii="Courier New" w:hAnsi="Courier New" w:eastAsia="宋体" w:cs="Courier New"/>
      <w:kern w:val="2"/>
      <w:sz w:val="24"/>
      <w:szCs w:val="24"/>
    </w:rPr>
  </w:style>
  <w:style w:type="character" w:customStyle="1" w:styleId="306">
    <w:name w:val="脚注文本 字符"/>
    <w:qFormat/>
    <w:uiPriority w:val="99"/>
    <w:rPr>
      <w:rFonts w:ascii="Arial" w:hAnsi="Arial" w:cs="Arial"/>
      <w:kern w:val="2"/>
      <w:sz w:val="18"/>
      <w:szCs w:val="18"/>
    </w:rPr>
  </w:style>
  <w:style w:type="character" w:customStyle="1" w:styleId="307">
    <w:name w:val="尾注文本 字符"/>
    <w:basedOn w:val="125"/>
    <w:link w:val="47"/>
    <w:qFormat/>
    <w:uiPriority w:val="0"/>
    <w:rPr>
      <w:rFonts w:ascii="Times New Roman" w:hAnsi="Times New Roman" w:eastAsia="宋体" w:cs="Arial"/>
      <w:kern w:val="2"/>
      <w:sz w:val="24"/>
      <w:szCs w:val="21"/>
    </w:rPr>
  </w:style>
  <w:style w:type="character" w:customStyle="1" w:styleId="308">
    <w:name w:val="HTML 地址 字符"/>
    <w:basedOn w:val="125"/>
    <w:link w:val="37"/>
    <w:uiPriority w:val="0"/>
    <w:rPr>
      <w:rFonts w:ascii="Times New Roman" w:hAnsi="Times New Roman" w:eastAsia="宋体" w:cs="Arial"/>
      <w:i/>
      <w:iCs/>
      <w:kern w:val="2"/>
      <w:sz w:val="24"/>
      <w:szCs w:val="21"/>
    </w:rPr>
  </w:style>
  <w:style w:type="character" w:customStyle="1" w:styleId="309">
    <w:name w:val="HTML 预设格式 字符"/>
    <w:basedOn w:val="125"/>
    <w:link w:val="73"/>
    <w:qFormat/>
    <w:uiPriority w:val="0"/>
    <w:rPr>
      <w:rFonts w:ascii="Courier New" w:hAnsi="Courier New" w:eastAsia="宋体" w:cs="Courier New"/>
      <w:kern w:val="2"/>
    </w:rPr>
  </w:style>
  <w:style w:type="character" w:customStyle="1" w:styleId="310">
    <w:name w:val="称呼 字符"/>
    <w:basedOn w:val="125"/>
    <w:link w:val="29"/>
    <w:qFormat/>
    <w:uiPriority w:val="0"/>
    <w:rPr>
      <w:rFonts w:ascii="Times New Roman" w:hAnsi="Times New Roman" w:eastAsia="宋体" w:cs="Arial"/>
      <w:kern w:val="2"/>
      <w:sz w:val="24"/>
      <w:szCs w:val="21"/>
    </w:rPr>
  </w:style>
  <w:style w:type="character" w:customStyle="1" w:styleId="311">
    <w:name w:val="电子邮件签名 字符"/>
    <w:basedOn w:val="125"/>
    <w:link w:val="19"/>
    <w:qFormat/>
    <w:uiPriority w:val="0"/>
    <w:rPr>
      <w:rFonts w:ascii="Times New Roman" w:hAnsi="Times New Roman" w:eastAsia="宋体" w:cs="Arial"/>
      <w:kern w:val="2"/>
      <w:sz w:val="24"/>
      <w:szCs w:val="21"/>
    </w:rPr>
  </w:style>
  <w:style w:type="character" w:customStyle="1" w:styleId="312">
    <w:name w:val="副标题 字符"/>
    <w:basedOn w:val="125"/>
    <w:link w:val="59"/>
    <w:qFormat/>
    <w:uiPriority w:val="0"/>
    <w:rPr>
      <w:rFonts w:ascii="Arial" w:hAnsi="Arial" w:eastAsia="宋体" w:cs="Arial"/>
      <w:b/>
      <w:bCs/>
      <w:kern w:val="28"/>
      <w:sz w:val="32"/>
      <w:szCs w:val="32"/>
    </w:rPr>
  </w:style>
  <w:style w:type="character" w:customStyle="1" w:styleId="313">
    <w:name w:val="结束语 字符"/>
    <w:basedOn w:val="125"/>
    <w:link w:val="30"/>
    <w:qFormat/>
    <w:uiPriority w:val="0"/>
    <w:rPr>
      <w:rFonts w:ascii="Times New Roman" w:hAnsi="Times New Roman" w:eastAsia="宋体" w:cs="Arial"/>
      <w:kern w:val="2"/>
      <w:sz w:val="24"/>
      <w:szCs w:val="21"/>
    </w:rPr>
  </w:style>
  <w:style w:type="character" w:customStyle="1" w:styleId="314">
    <w:name w:val="签名 字符"/>
    <w:basedOn w:val="125"/>
    <w:link w:val="53"/>
    <w:qFormat/>
    <w:uiPriority w:val="0"/>
    <w:rPr>
      <w:rFonts w:ascii="Times New Roman" w:hAnsi="Times New Roman" w:eastAsia="宋体" w:cs="Arial"/>
      <w:kern w:val="2"/>
      <w:sz w:val="24"/>
      <w:szCs w:val="21"/>
    </w:rPr>
  </w:style>
  <w:style w:type="character" w:customStyle="1" w:styleId="315">
    <w:name w:val="日期 字符"/>
    <w:basedOn w:val="125"/>
    <w:link w:val="46"/>
    <w:qFormat/>
    <w:uiPriority w:val="0"/>
    <w:rPr>
      <w:rFonts w:ascii="Times New Roman" w:hAnsi="Times New Roman" w:eastAsia="宋体" w:cs="Arial"/>
      <w:kern w:val="2"/>
      <w:sz w:val="24"/>
      <w:szCs w:val="21"/>
    </w:rPr>
  </w:style>
  <w:style w:type="character" w:customStyle="1" w:styleId="316">
    <w:name w:val="信息标题 字符"/>
    <w:basedOn w:val="125"/>
    <w:link w:val="72"/>
    <w:qFormat/>
    <w:uiPriority w:val="0"/>
    <w:rPr>
      <w:rFonts w:ascii="Arial" w:hAnsi="Arial" w:eastAsia="宋体" w:cs="Arial"/>
      <w:kern w:val="2"/>
      <w:sz w:val="24"/>
      <w:szCs w:val="21"/>
      <w:shd w:val="pct20" w:color="auto" w:fill="auto"/>
    </w:rPr>
  </w:style>
  <w:style w:type="character" w:customStyle="1" w:styleId="317">
    <w:name w:val="注释标题 字符"/>
    <w:basedOn w:val="125"/>
    <w:link w:val="16"/>
    <w:qFormat/>
    <w:uiPriority w:val="0"/>
    <w:rPr>
      <w:rFonts w:ascii="Times New Roman" w:hAnsi="Times New Roman" w:eastAsia="宋体" w:cs="Arial"/>
      <w:kern w:val="2"/>
      <w:sz w:val="24"/>
      <w:szCs w:val="21"/>
    </w:rPr>
  </w:style>
  <w:style w:type="paragraph" w:customStyle="1" w:styleId="318">
    <w:name w:val="TOC 标题11"/>
    <w:next w:val="54"/>
    <w:qFormat/>
    <w:uiPriority w:val="39"/>
    <w:pPr>
      <w:keepNext/>
      <w:snapToGrid w:val="0"/>
      <w:spacing w:before="480" w:after="360"/>
      <w:jc w:val="center"/>
    </w:pPr>
    <w:rPr>
      <w:rFonts w:ascii="Arial" w:hAnsi="Arial" w:eastAsia="黑体" w:cs="Arial"/>
      <w:sz w:val="36"/>
      <w:szCs w:val="36"/>
      <w:lang w:val="en-US" w:eastAsia="zh-CN" w:bidi="ar-SA"/>
    </w:rPr>
  </w:style>
  <w:style w:type="paragraph" w:customStyle="1" w:styleId="319">
    <w:name w:val="Outline"/>
    <w:basedOn w:val="1"/>
    <w:semiHidden/>
    <w:qFormat/>
    <w:uiPriority w:val="0"/>
    <w:pPr>
      <w:widowControl/>
      <w:adjustRightInd w:val="0"/>
      <w:snapToGrid w:val="0"/>
      <w:spacing w:before="80" w:after="80" w:line="200" w:lineRule="atLeast"/>
      <w:ind w:left="709" w:firstLine="480" w:firstLineChars="200"/>
    </w:pPr>
    <w:rPr>
      <w:rFonts w:eastAsia="宋体" w:cs="Arial"/>
      <w:i/>
      <w:color w:val="0000FF"/>
      <w:kern w:val="0"/>
      <w:sz w:val="18"/>
      <w:szCs w:val="18"/>
    </w:rPr>
  </w:style>
  <w:style w:type="paragraph" w:customStyle="1" w:styleId="320">
    <w:name w:val="Table Description in Appendix"/>
    <w:basedOn w:val="173"/>
    <w:next w:val="1"/>
    <w:qFormat/>
    <w:uiPriority w:val="0"/>
    <w:pPr>
      <w:numPr>
        <w:ilvl w:val="8"/>
        <w:numId w:val="13"/>
      </w:numPr>
      <w:tabs>
        <w:tab w:val="left" w:pos="360"/>
      </w:tabs>
      <w:adjustRightInd w:val="0"/>
      <w:snapToGrid w:val="0"/>
      <w:spacing w:before="320" w:line="240" w:lineRule="atLeast"/>
      <w:ind w:left="425" w:hanging="425"/>
      <w:outlineLvl w:val="8"/>
    </w:pPr>
    <w:rPr>
      <w:rFonts w:ascii="Times New Roman" w:hAnsi="Times New Roman"/>
      <w:spacing w:val="-4"/>
      <w:kern w:val="2"/>
    </w:rPr>
  </w:style>
  <w:style w:type="paragraph" w:customStyle="1" w:styleId="321">
    <w:name w:val="Sub Item List Text TD"/>
    <w:basedOn w:val="183"/>
    <w:qFormat/>
    <w:uiPriority w:val="0"/>
    <w:pPr>
      <w:shd w:val="clear" w:color="auto" w:fill="F2F2F2"/>
      <w:adjustRightInd w:val="0"/>
      <w:snapToGrid w:val="0"/>
      <w:spacing w:before="0" w:after="0" w:line="240" w:lineRule="atLeast"/>
      <w:ind w:left="2410"/>
    </w:pPr>
    <w:rPr>
      <w:snapToGrid w:val="0"/>
      <w:spacing w:val="-1"/>
      <w:sz w:val="16"/>
      <w:szCs w:val="16"/>
    </w:rPr>
  </w:style>
  <w:style w:type="paragraph" w:customStyle="1" w:styleId="322">
    <w:name w:val="Item list Text TD"/>
    <w:basedOn w:val="183"/>
    <w:qFormat/>
    <w:uiPriority w:val="0"/>
    <w:pPr>
      <w:shd w:val="clear" w:color="auto" w:fill="F2F2F2"/>
      <w:adjustRightInd w:val="0"/>
      <w:snapToGrid w:val="0"/>
      <w:spacing w:before="0" w:after="0" w:line="240" w:lineRule="atLeast"/>
      <w:ind w:left="2126"/>
    </w:pPr>
    <w:rPr>
      <w:snapToGrid w:val="0"/>
      <w:spacing w:val="-1"/>
      <w:sz w:val="16"/>
      <w:szCs w:val="16"/>
    </w:rPr>
  </w:style>
  <w:style w:type="paragraph" w:customStyle="1" w:styleId="323">
    <w:name w:val="Item List Text in Table"/>
    <w:basedOn w:val="176"/>
    <w:qFormat/>
    <w:uiPriority w:val="0"/>
    <w:pPr>
      <w:widowControl w:val="0"/>
      <w:topLinePunct/>
      <w:adjustRightInd w:val="0"/>
      <w:snapToGrid w:val="0"/>
      <w:spacing w:line="240" w:lineRule="atLeast"/>
      <w:ind w:left="284"/>
      <w:jc w:val="both"/>
      <w:textAlignment w:val="auto"/>
    </w:pPr>
    <w:rPr>
      <w:rFonts w:ascii="Times New Roman" w:hAnsi="Times New Roman" w:eastAsia="Times New Roman" w:cs="Times New Roman"/>
      <w:snapToGrid w:val="0"/>
      <w:sz w:val="21"/>
      <w:szCs w:val="21"/>
    </w:rPr>
  </w:style>
  <w:style w:type="character" w:styleId="324">
    <w:name w:val="Placeholder Text"/>
    <w:semiHidden/>
    <w:qFormat/>
    <w:uiPriority w:val="99"/>
    <w:rPr>
      <w:color w:val="808080"/>
    </w:rPr>
  </w:style>
  <w:style w:type="character" w:customStyle="1" w:styleId="325">
    <w:name w:val="不明显强调1"/>
    <w:qFormat/>
    <w:uiPriority w:val="19"/>
    <w:rPr>
      <w:rFonts w:eastAsia="宋体" w:cs="Times New Roman"/>
      <w:i/>
      <w:iCs/>
      <w:color w:val="808080"/>
      <w:szCs w:val="22"/>
      <w:lang w:eastAsia="zh-CN"/>
    </w:rPr>
  </w:style>
  <w:style w:type="character" w:customStyle="1" w:styleId="326">
    <w:name w:val="uicontrol"/>
    <w:basedOn w:val="125"/>
    <w:qFormat/>
    <w:uiPriority w:val="0"/>
  </w:style>
  <w:style w:type="character" w:customStyle="1" w:styleId="327">
    <w:name w:val="占位符文本1"/>
    <w:semiHidden/>
    <w:qFormat/>
    <w:uiPriority w:val="99"/>
    <w:rPr>
      <w:color w:val="808080"/>
    </w:rPr>
  </w:style>
  <w:style w:type="character" w:customStyle="1" w:styleId="328">
    <w:name w:val="不明显强调11"/>
    <w:qFormat/>
    <w:uiPriority w:val="19"/>
    <w:rPr>
      <w:rFonts w:eastAsia="宋体" w:cs="Times New Roman"/>
      <w:i/>
      <w:iCs/>
      <w:color w:val="7F7F7F"/>
      <w:szCs w:val="22"/>
      <w:lang w:eastAsia="zh-CN"/>
    </w:rPr>
  </w:style>
  <w:style w:type="character" w:customStyle="1" w:styleId="329">
    <w:name w:val="占位符文本2"/>
    <w:semiHidden/>
    <w:qFormat/>
    <w:uiPriority w:val="99"/>
    <w:rPr>
      <w:color w:val="808080"/>
    </w:rPr>
  </w:style>
  <w:style w:type="character" w:customStyle="1" w:styleId="330">
    <w:name w:val="不明显强调2"/>
    <w:qFormat/>
    <w:uiPriority w:val="19"/>
    <w:rPr>
      <w:rFonts w:eastAsia="宋体" w:cs="Times New Roman"/>
      <w:i/>
      <w:iCs/>
      <w:color w:val="7F7F7F"/>
      <w:szCs w:val="22"/>
      <w:lang w:eastAsia="zh-CN"/>
    </w:rPr>
  </w:style>
  <w:style w:type="table" w:customStyle="1" w:styleId="331">
    <w:name w:val="Table1"/>
    <w:basedOn w:val="79"/>
    <w:qFormat/>
    <w:uiPriority w:val="99"/>
    <w:pPr>
      <w:spacing w:line="360" w:lineRule="auto"/>
    </w:pPr>
    <w:rPr>
      <w:rFonts w:ascii="Times New Roman" w:hAnsi="Times New Roman" w:eastAsia="宋体" w:cs="Times New Roman"/>
      <w:sz w:val="24"/>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tcPr>
      <w:vAlign w:val="center"/>
    </w:tcPr>
    <w:tblStylePr w:type="firstRow">
      <w:pPr>
        <w:jc w:val="center"/>
      </w:pPr>
      <w:rPr>
        <w:rFonts w:ascii="Times New Roman" w:hAnsi="Times New Roman" w:eastAsia="宋体"/>
        <w:b/>
        <w:i w:val="0"/>
        <w:sz w:val="24"/>
      </w:rPr>
      <w:tcPr>
        <w:shd w:val="clear" w:color="auto" w:fill="D9D9D9"/>
        <w:vAlign w:val="center"/>
      </w:tcPr>
    </w:tblStylePr>
  </w:style>
  <w:style w:type="character" w:customStyle="1" w:styleId="332">
    <w:name w:val="noticetitle1"/>
    <w:qFormat/>
    <w:uiPriority w:val="0"/>
    <w:rPr>
      <w:b/>
      <w:bCs/>
    </w:rPr>
  </w:style>
  <w:style w:type="character" w:customStyle="1" w:styleId="333">
    <w:name w:val="notetitle1"/>
    <w:qFormat/>
    <w:uiPriority w:val="0"/>
    <w:rPr>
      <w:b/>
      <w:bCs/>
    </w:rPr>
  </w:style>
  <w:style w:type="character" w:customStyle="1" w:styleId="334">
    <w:name w:val="Sub Item List Text Char"/>
    <w:link w:val="301"/>
    <w:qFormat/>
    <w:uiPriority w:val="0"/>
    <w:rPr>
      <w:rFonts w:ascii="Times New Roman" w:hAnsi="Times New Roman" w:eastAsia="宋体" w:cs="Times New Roman"/>
      <w:kern w:val="2"/>
      <w:sz w:val="21"/>
      <w:szCs w:val="21"/>
    </w:rPr>
  </w:style>
  <w:style w:type="character" w:customStyle="1" w:styleId="335">
    <w:name w:val="Item List Char"/>
    <w:qFormat/>
    <w:uiPriority w:val="0"/>
    <w:rPr>
      <w:rFonts w:cs="Arial"/>
      <w:kern w:val="2"/>
      <w:sz w:val="21"/>
      <w:szCs w:val="21"/>
    </w:rPr>
  </w:style>
  <w:style w:type="character" w:customStyle="1" w:styleId="336">
    <w:name w:val="Sub Item List Char"/>
    <w:link w:val="300"/>
    <w:qFormat/>
    <w:uiPriority w:val="0"/>
    <w:rPr>
      <w:rFonts w:ascii="Times New Roman" w:hAnsi="Times New Roman" w:eastAsia="宋体" w:cs="Arial"/>
      <w:kern w:val="2"/>
      <w:sz w:val="24"/>
      <w:szCs w:val="21"/>
    </w:rPr>
  </w:style>
  <w:style w:type="character" w:customStyle="1" w:styleId="337">
    <w:name w:val="notetitle"/>
    <w:basedOn w:val="125"/>
    <w:qFormat/>
    <w:uiPriority w:val="0"/>
  </w:style>
  <w:style w:type="character" w:customStyle="1" w:styleId="338">
    <w:name w:val="noticetitle"/>
    <w:basedOn w:val="125"/>
    <w:qFormat/>
    <w:uiPriority w:val="0"/>
  </w:style>
  <w:style w:type="character" w:customStyle="1" w:styleId="339">
    <w:name w:val="parmname"/>
    <w:basedOn w:val="125"/>
    <w:qFormat/>
    <w:uiPriority w:val="0"/>
  </w:style>
  <w:style w:type="character" w:customStyle="1" w:styleId="340">
    <w:name w:val="parmvalue"/>
    <w:basedOn w:val="125"/>
    <w:qFormat/>
    <w:uiPriority w:val="0"/>
  </w:style>
  <w:style w:type="character" w:customStyle="1" w:styleId="341">
    <w:name w:val="占位符文本3"/>
    <w:semiHidden/>
    <w:qFormat/>
    <w:uiPriority w:val="99"/>
    <w:rPr>
      <w:color w:val="808080"/>
    </w:rPr>
  </w:style>
  <w:style w:type="character" w:customStyle="1" w:styleId="342">
    <w:name w:val="不明显强调3"/>
    <w:qFormat/>
    <w:uiPriority w:val="19"/>
    <w:rPr>
      <w:rFonts w:eastAsia="宋体" w:cs="Times New Roman"/>
      <w:i/>
      <w:iCs/>
      <w:color w:val="7F7F7F"/>
      <w:szCs w:val="22"/>
      <w:lang w:eastAsia="zh-CN"/>
    </w:rPr>
  </w:style>
  <w:style w:type="paragraph" w:customStyle="1" w:styleId="343">
    <w:name w:val="Pa4"/>
    <w:basedOn w:val="344"/>
    <w:next w:val="344"/>
    <w:qFormat/>
    <w:uiPriority w:val="99"/>
    <w:pPr>
      <w:spacing w:line="181" w:lineRule="atLeast"/>
    </w:pPr>
    <w:rPr>
      <w:rFonts w:ascii="黑体" w:eastAsia="黑体" w:cs="Times New Roman"/>
      <w:color w:val="auto"/>
    </w:rPr>
  </w:style>
  <w:style w:type="paragraph" w:customStyle="1" w:styleId="344">
    <w:name w:val="Default"/>
    <w:qFormat/>
    <w:uiPriority w:val="0"/>
    <w:pPr>
      <w:widowControl w:val="0"/>
      <w:autoSpaceDE w:val="0"/>
      <w:autoSpaceDN w:val="0"/>
      <w:adjustRightInd w:val="0"/>
    </w:pPr>
    <w:rPr>
      <w:rFonts w:ascii="宋体u─萀" w:hAnsi="Times New Roman" w:eastAsia="宋体u─萀" w:cs="宋体u─萀"/>
      <w:color w:val="000000"/>
      <w:sz w:val="24"/>
      <w:szCs w:val="24"/>
      <w:lang w:val="en-US" w:eastAsia="zh-CN" w:bidi="ar-SA"/>
    </w:rPr>
  </w:style>
  <w:style w:type="paragraph" w:customStyle="1" w:styleId="345">
    <w:name w:val="Pa10"/>
    <w:basedOn w:val="344"/>
    <w:next w:val="344"/>
    <w:qFormat/>
    <w:uiPriority w:val="99"/>
    <w:pPr>
      <w:spacing w:line="201" w:lineRule="atLeast"/>
    </w:pPr>
    <w:rPr>
      <w:rFonts w:ascii="黑体" w:eastAsia="黑体" w:cs="Times New Roman"/>
      <w:color w:val="auto"/>
    </w:rPr>
  </w:style>
  <w:style w:type="paragraph" w:customStyle="1" w:styleId="346">
    <w:name w:val="Pa12"/>
    <w:basedOn w:val="344"/>
    <w:next w:val="344"/>
    <w:qFormat/>
    <w:uiPriority w:val="99"/>
    <w:pPr>
      <w:spacing w:line="181" w:lineRule="atLeast"/>
    </w:pPr>
    <w:rPr>
      <w:rFonts w:ascii="黑体" w:eastAsia="黑体" w:cs="Times New Roman"/>
      <w:color w:val="auto"/>
    </w:rPr>
  </w:style>
  <w:style w:type="paragraph" w:customStyle="1" w:styleId="347">
    <w:name w:val="Pa16"/>
    <w:basedOn w:val="344"/>
    <w:next w:val="344"/>
    <w:qFormat/>
    <w:uiPriority w:val="99"/>
    <w:pPr>
      <w:spacing w:line="181" w:lineRule="atLeast"/>
    </w:pPr>
    <w:rPr>
      <w:rFonts w:ascii="黑体" w:eastAsia="黑体" w:cs="Times New Roman"/>
      <w:color w:val="auto"/>
    </w:rPr>
  </w:style>
  <w:style w:type="paragraph" w:customStyle="1" w:styleId="348">
    <w:name w:val="Table Heading +9磅"/>
    <w:basedOn w:val="174"/>
    <w:qFormat/>
    <w:uiPriority w:val="0"/>
    <w:pPr>
      <w:autoSpaceDE w:val="0"/>
      <w:autoSpaceDN w:val="0"/>
      <w:jc w:val="left"/>
      <w:textAlignment w:val="bottom"/>
    </w:pPr>
    <w:rPr>
      <w:rFonts w:cs="Arial"/>
      <w:b w:val="0"/>
      <w:bCs w:val="0"/>
      <w:szCs w:val="18"/>
    </w:rPr>
  </w:style>
  <w:style w:type="character" w:customStyle="1" w:styleId="349">
    <w:name w:val="未处理的提及1"/>
    <w:semiHidden/>
    <w:unhideWhenUsed/>
    <w:qFormat/>
    <w:uiPriority w:val="99"/>
    <w:rPr>
      <w:color w:val="808080"/>
      <w:shd w:val="clear" w:color="auto" w:fill="E6E6E6"/>
    </w:rPr>
  </w:style>
  <w:style w:type="character" w:customStyle="1" w:styleId="350">
    <w:name w:val="Heading1 No Number Char"/>
    <w:link w:val="293"/>
    <w:qFormat/>
    <w:uiPriority w:val="0"/>
    <w:rPr>
      <w:rFonts w:ascii="Book Antiqua" w:hAnsi="Book Antiqua" w:eastAsia="黑体" w:cs="Book Antiqua"/>
      <w:b/>
      <w:bCs/>
      <w:kern w:val="2"/>
      <w:sz w:val="44"/>
      <w:szCs w:val="44"/>
    </w:rPr>
  </w:style>
  <w:style w:type="character" w:customStyle="1" w:styleId="351">
    <w:name w:val="filterth"/>
    <w:basedOn w:val="125"/>
    <w:qFormat/>
    <w:uiPriority w:val="0"/>
  </w:style>
  <w:style w:type="character" w:customStyle="1" w:styleId="352">
    <w:name w:val="filterth1"/>
    <w:qFormat/>
    <w:uiPriority w:val="0"/>
    <w:rPr>
      <w:color w:val="CC0000"/>
    </w:rPr>
  </w:style>
  <w:style w:type="character" w:customStyle="1" w:styleId="353">
    <w:name w:val="filterth2"/>
    <w:qFormat/>
    <w:uiPriority w:val="0"/>
    <w:rPr>
      <w:color w:val="CC0000"/>
    </w:rPr>
  </w:style>
  <w:style w:type="character" w:customStyle="1" w:styleId="354">
    <w:name w:val="hover"/>
    <w:qFormat/>
    <w:uiPriority w:val="0"/>
    <w:rPr>
      <w:color w:val="FFFFFF"/>
      <w:shd w:val="clear" w:color="auto" w:fill="21AFE5"/>
    </w:rPr>
  </w:style>
  <w:style w:type="character" w:customStyle="1" w:styleId="355">
    <w:name w:val="hover1"/>
    <w:qFormat/>
    <w:uiPriority w:val="0"/>
    <w:rPr>
      <w:color w:val="FFFFFF"/>
      <w:shd w:val="clear" w:color="auto" w:fill="21AFE5"/>
    </w:rPr>
  </w:style>
  <w:style w:type="paragraph" w:customStyle="1" w:styleId="356">
    <w:name w:val="msolistparagraph"/>
    <w:basedOn w:val="1"/>
    <w:qFormat/>
    <w:uiPriority w:val="0"/>
    <w:pPr>
      <w:widowControl/>
      <w:topLinePunct/>
      <w:adjustRightInd w:val="0"/>
      <w:snapToGrid w:val="0"/>
      <w:spacing w:before="160" w:after="160" w:line="240" w:lineRule="atLeast"/>
      <w:ind w:left="1702" w:firstLine="420" w:firstLineChars="200"/>
      <w:jc w:val="left"/>
    </w:pPr>
    <w:rPr>
      <w:rFonts w:eastAsia="宋体" w:cs="Times New Roman"/>
      <w:sz w:val="24"/>
      <w:szCs w:val="21"/>
    </w:rPr>
  </w:style>
  <w:style w:type="table" w:customStyle="1" w:styleId="357">
    <w:name w:val="Table11"/>
    <w:basedOn w:val="123"/>
    <w:qFormat/>
    <w:uiPriority w:val="99"/>
    <w:pPr>
      <w:widowControl w:val="0"/>
      <w:spacing w:before="0" w:after="0" w:line="360" w:lineRule="auto"/>
      <w:ind w:left="0"/>
    </w:pPr>
    <w:rPr>
      <w:rFonts w:cs="Arial"/>
      <w:sz w:val="24"/>
    </w:rPr>
    <w:tblPr>
      <w:jc w:val="center"/>
    </w:tblPr>
    <w:trPr>
      <w:cantSplit/>
      <w:tblHeader/>
      <w:jc w:val="center"/>
    </w:trPr>
    <w:tcPr>
      <w:shd w:val="clear" w:color="auto" w:fill="auto"/>
    </w:tcPr>
    <w:tblStylePr w:type="firstRow">
      <w:rPr>
        <w:b w:val="0"/>
        <w:bCs w:val="0"/>
        <w:i w:val="0"/>
        <w:iCs w:val="0"/>
        <w:color w:val="auto"/>
        <w:sz w:val="20"/>
        <w:szCs w:val="20"/>
      </w:rPr>
      <w:tcPr>
        <w:tcBorders>
          <w:tl2br w:val="nil"/>
          <w:tr2bl w:val="nil"/>
        </w:tcBorders>
        <w:shd w:val="clear" w:color="auto" w:fill="D9D9D9"/>
      </w:tcPr>
    </w:tblStylePr>
  </w:style>
  <w:style w:type="character" w:customStyle="1" w:styleId="358">
    <w:name w:val="未处理的提及2"/>
    <w:semiHidden/>
    <w:unhideWhenUsed/>
    <w:qFormat/>
    <w:uiPriority w:val="99"/>
    <w:rPr>
      <w:color w:val="808080"/>
      <w:shd w:val="clear" w:color="auto" w:fill="E6E6E6"/>
    </w:rPr>
  </w:style>
  <w:style w:type="paragraph" w:customStyle="1" w:styleId="359">
    <w:name w:val="Item_List1"/>
    <w:basedOn w:val="1"/>
    <w:link w:val="360"/>
    <w:qFormat/>
    <w:uiPriority w:val="0"/>
    <w:pPr>
      <w:tabs>
        <w:tab w:val="left" w:pos="902"/>
      </w:tabs>
      <w:spacing w:line="360" w:lineRule="auto"/>
      <w:ind w:left="425" w:hanging="425"/>
    </w:pPr>
    <w:rPr>
      <w:rFonts w:eastAsia="宋体" w:cs="Times New Roman"/>
      <w:sz w:val="24"/>
    </w:rPr>
  </w:style>
  <w:style w:type="character" w:customStyle="1" w:styleId="360">
    <w:name w:val="Item_List1 Char"/>
    <w:link w:val="359"/>
    <w:qFormat/>
    <w:uiPriority w:val="0"/>
    <w:rPr>
      <w:rFonts w:ascii="Times New Roman" w:hAnsi="Times New Roman" w:eastAsia="宋体" w:cs="Times New Roman"/>
      <w:kern w:val="2"/>
      <w:sz w:val="24"/>
      <w:szCs w:val="24"/>
    </w:rPr>
  </w:style>
  <w:style w:type="paragraph" w:customStyle="1" w:styleId="361">
    <w:name w:val="table longjing"/>
    <w:basedOn w:val="1"/>
    <w:link w:val="362"/>
    <w:qFormat/>
    <w:uiPriority w:val="0"/>
    <w:pPr>
      <w:spacing w:line="360" w:lineRule="auto"/>
      <w:jc w:val="center"/>
    </w:pPr>
    <w:rPr>
      <w:rFonts w:eastAsia="宋体" w:cs="Times New Roman"/>
      <w:b/>
      <w:sz w:val="24"/>
    </w:rPr>
  </w:style>
  <w:style w:type="character" w:customStyle="1" w:styleId="362">
    <w:name w:val="table longjing 字符"/>
    <w:link w:val="361"/>
    <w:qFormat/>
    <w:uiPriority w:val="0"/>
    <w:rPr>
      <w:rFonts w:ascii="Times New Roman" w:hAnsi="Times New Roman" w:eastAsia="宋体" w:cs="Times New Roman"/>
      <w:b/>
      <w:kern w:val="2"/>
      <w:sz w:val="24"/>
      <w:szCs w:val="24"/>
    </w:rPr>
  </w:style>
  <w:style w:type="paragraph" w:customStyle="1" w:styleId="363">
    <w:name w:val="摘要"/>
    <w:basedOn w:val="1"/>
    <w:qFormat/>
    <w:uiPriority w:val="0"/>
    <w:pPr>
      <w:widowControl/>
      <w:tabs>
        <w:tab w:val="left" w:pos="851"/>
      </w:tabs>
      <w:snapToGrid w:val="0"/>
      <w:spacing w:before="80" w:after="80"/>
    </w:pPr>
    <w:rPr>
      <w:rFonts w:ascii="Arial" w:hAnsi="Arial" w:eastAsia="楷体_GB2312" w:cs="Arial"/>
      <w:kern w:val="0"/>
      <w:szCs w:val="21"/>
    </w:rPr>
  </w:style>
  <w:style w:type="paragraph" w:customStyle="1" w:styleId="364">
    <w:name w:val="步骤1"/>
    <w:basedOn w:val="1"/>
    <w:link w:val="365"/>
    <w:qFormat/>
    <w:uiPriority w:val="0"/>
    <w:pPr>
      <w:widowControl/>
      <w:numPr>
        <w:ilvl w:val="0"/>
        <w:numId w:val="14"/>
      </w:numPr>
      <w:adjustRightInd w:val="0"/>
      <w:snapToGrid w:val="0"/>
      <w:spacing w:before="160" w:after="160" w:line="180" w:lineRule="atLeast"/>
      <w:jc w:val="left"/>
    </w:pPr>
    <w:rPr>
      <w:rFonts w:eastAsia="黑体" w:cs="Times New Roman"/>
      <w:snapToGrid w:val="0"/>
      <w:color w:val="0D0D0D"/>
      <w:kern w:val="0"/>
      <w:szCs w:val="21"/>
    </w:rPr>
  </w:style>
  <w:style w:type="character" w:customStyle="1" w:styleId="365">
    <w:name w:val="步骤1 Char"/>
    <w:link w:val="364"/>
    <w:qFormat/>
    <w:uiPriority w:val="0"/>
    <w:rPr>
      <w:rFonts w:ascii="Times New Roman" w:hAnsi="Times New Roman" w:eastAsia="黑体" w:cs="Times New Roman"/>
      <w:snapToGrid w:val="0"/>
      <w:color w:val="0D0D0D"/>
      <w:sz w:val="21"/>
      <w:szCs w:val="21"/>
    </w:rPr>
  </w:style>
  <w:style w:type="paragraph" w:customStyle="1" w:styleId="366">
    <w:name w:val="修订11"/>
    <w:hidden/>
    <w:qFormat/>
    <w:uiPriority w:val="99"/>
    <w:rPr>
      <w:rFonts w:ascii="Arial" w:hAnsi="Arial" w:eastAsia="宋体" w:cs="Arial"/>
      <w:kern w:val="2"/>
      <w:sz w:val="21"/>
      <w:lang w:val="en-US" w:eastAsia="zh-CN" w:bidi="ar-SA"/>
    </w:rPr>
  </w:style>
  <w:style w:type="character" w:customStyle="1" w:styleId="367">
    <w:name w:val="fontstyle01"/>
    <w:basedOn w:val="125"/>
    <w:qFormat/>
    <w:uiPriority w:val="0"/>
    <w:rPr>
      <w:rFonts w:hint="eastAsia" w:ascii="宋体" w:hAnsi="宋体" w:eastAsia="宋体"/>
      <w:color w:val="000000"/>
      <w:sz w:val="22"/>
      <w:szCs w:val="22"/>
    </w:rPr>
  </w:style>
  <w:style w:type="character" w:customStyle="1" w:styleId="368">
    <w:name w:val="fontstyle11"/>
    <w:basedOn w:val="125"/>
    <w:qFormat/>
    <w:uiPriority w:val="0"/>
    <w:rPr>
      <w:rFonts w:hint="default" w:ascii="ArialMT" w:hAnsi="ArialMT"/>
      <w:color w:val="000000"/>
      <w:sz w:val="22"/>
      <w:szCs w:val="22"/>
    </w:rPr>
  </w:style>
  <w:style w:type="paragraph" w:customStyle="1" w:styleId="369">
    <w:name w:val="注和图解"/>
    <w:basedOn w:val="1"/>
    <w:next w:val="1"/>
    <w:link w:val="370"/>
    <w:qFormat/>
    <w:uiPriority w:val="0"/>
    <w:pPr>
      <w:spacing w:line="360" w:lineRule="auto"/>
      <w:ind w:firstLine="420"/>
    </w:pPr>
    <w:rPr>
      <w:rFonts w:eastAsia="黑体" w:cs="Times New Roman"/>
      <w:b/>
    </w:rPr>
  </w:style>
  <w:style w:type="character" w:customStyle="1" w:styleId="370">
    <w:name w:val="注和图解 Char"/>
    <w:link w:val="369"/>
    <w:qFormat/>
    <w:uiPriority w:val="0"/>
    <w:rPr>
      <w:rFonts w:ascii="Times New Roman" w:hAnsi="Times New Roman" w:eastAsia="黑体" w:cs="Times New Roman"/>
      <w:b/>
      <w:kern w:val="2"/>
      <w:sz w:val="21"/>
      <w:szCs w:val="24"/>
    </w:rPr>
  </w:style>
  <w:style w:type="paragraph" w:customStyle="1" w:styleId="371">
    <w:name w:val="样式2"/>
    <w:basedOn w:val="1"/>
    <w:link w:val="373"/>
    <w:qFormat/>
    <w:uiPriority w:val="0"/>
    <w:pPr>
      <w:keepNext/>
      <w:keepLines/>
      <w:widowControl/>
      <w:spacing w:before="80" w:after="80" w:line="240" w:lineRule="auto"/>
      <w:ind w:firstLine="624"/>
      <w:jc w:val="left"/>
    </w:pPr>
    <w:rPr>
      <w:rFonts w:ascii="Arial" w:hAnsi="Arial" w:eastAsia="黑体" w:cs="Arial Narrow"/>
      <w:kern w:val="0"/>
      <w:szCs w:val="20"/>
    </w:rPr>
  </w:style>
  <w:style w:type="paragraph" w:customStyle="1" w:styleId="372">
    <w:name w:val="样式3"/>
    <w:basedOn w:val="173"/>
    <w:link w:val="374"/>
    <w:qFormat/>
    <w:uiPriority w:val="0"/>
    <w:pPr>
      <w:keepLines/>
      <w:spacing w:before="80" w:after="80" w:line="240" w:lineRule="auto"/>
      <w:ind w:left="1134" w:hanging="510"/>
    </w:pPr>
    <w:rPr>
      <w:rFonts w:eastAsia="黑体" w:cs="Arial Narrow"/>
      <w:bCs w:val="0"/>
    </w:rPr>
  </w:style>
  <w:style w:type="character" w:customStyle="1" w:styleId="373">
    <w:name w:val="样式2 Char"/>
    <w:basedOn w:val="125"/>
    <w:link w:val="371"/>
    <w:qFormat/>
    <w:uiPriority w:val="0"/>
    <w:rPr>
      <w:rFonts w:ascii="Arial" w:hAnsi="Arial" w:eastAsia="黑体" w:cs="Arial Narrow"/>
      <w:sz w:val="21"/>
    </w:rPr>
  </w:style>
  <w:style w:type="character" w:customStyle="1" w:styleId="374">
    <w:name w:val="样式3 Char"/>
    <w:basedOn w:val="287"/>
    <w:link w:val="372"/>
    <w:qFormat/>
    <w:uiPriority w:val="0"/>
    <w:rPr>
      <w:rFonts w:ascii="方正兰亭黑简体" w:hAnsi="方正兰亭黑简体" w:eastAsia="黑体" w:cs="Arial Narrow"/>
      <w:bCs w:val="0"/>
      <w:sz w:val="21"/>
      <w:szCs w:val="21"/>
    </w:rPr>
  </w:style>
  <w:style w:type="paragraph" w:customStyle="1" w:styleId="375">
    <w:name w:val="Item step_2"/>
    <w:semiHidden/>
    <w:qFormat/>
    <w:uiPriority w:val="0"/>
    <w:pPr>
      <w:tabs>
        <w:tab w:val="left" w:pos="1418"/>
      </w:tabs>
      <w:spacing w:before="40" w:after="40"/>
      <w:ind w:left="1418" w:hanging="284"/>
      <w:outlineLvl w:val="7"/>
    </w:pPr>
    <w:rPr>
      <w:rFonts w:ascii="Arial" w:hAnsi="Arial" w:eastAsia="宋体" w:cs="Times New Roman"/>
      <w:sz w:val="21"/>
      <w:lang w:val="en-US" w:eastAsia="en-US" w:bidi="ar-SA"/>
    </w:rPr>
  </w:style>
  <w:style w:type="paragraph" w:customStyle="1" w:styleId="376">
    <w:name w:val="Table Heading left"/>
    <w:basedOn w:val="174"/>
    <w:qFormat/>
    <w:uiPriority w:val="0"/>
    <w:pPr>
      <w:widowControl w:val="0"/>
      <w:spacing w:before="80" w:after="80" w:line="240" w:lineRule="auto"/>
      <w:jc w:val="left"/>
    </w:pPr>
    <w:rPr>
      <w:rFonts w:ascii="Arial" w:hAnsi="Arial" w:eastAsia="黑体"/>
      <w:b w:val="0"/>
      <w:kern w:val="0"/>
      <w:sz w:val="18"/>
      <w:szCs w:val="20"/>
    </w:rPr>
  </w:style>
  <w:style w:type="paragraph" w:customStyle="1" w:styleId="377">
    <w:name w:val="tabletext"/>
    <w:basedOn w:val="1"/>
    <w:qFormat/>
    <w:uiPriority w:val="0"/>
    <w:pPr>
      <w:widowControl/>
      <w:spacing w:before="100" w:beforeAutospacing="1" w:after="100" w:afterAutospacing="1"/>
      <w:jc w:val="left"/>
    </w:pPr>
    <w:rPr>
      <w:rFonts w:ascii="宋体" w:hAnsi="宋体" w:eastAsia="宋体" w:cs="宋体"/>
      <w:kern w:val="0"/>
      <w:sz w:val="24"/>
    </w:rPr>
  </w:style>
  <w:style w:type="paragraph" w:customStyle="1" w:styleId="378">
    <w:name w:val="itemlistintable"/>
    <w:basedOn w:val="1"/>
    <w:qFormat/>
    <w:uiPriority w:val="0"/>
    <w:pPr>
      <w:widowControl/>
      <w:spacing w:before="100" w:beforeAutospacing="1" w:after="100" w:afterAutospacing="1"/>
      <w:jc w:val="left"/>
    </w:pPr>
    <w:rPr>
      <w:rFonts w:ascii="宋体" w:hAnsi="宋体" w:eastAsia="宋体" w:cs="宋体"/>
      <w:kern w:val="0"/>
      <w:sz w:val="24"/>
    </w:rPr>
  </w:style>
  <w:style w:type="paragraph" w:customStyle="1" w:styleId="379">
    <w:name w:val="text"/>
    <w:basedOn w:val="1"/>
    <w:link w:val="380"/>
    <w:qFormat/>
    <w:uiPriority w:val="0"/>
    <w:pPr>
      <w:spacing w:line="360" w:lineRule="auto"/>
      <w:ind w:firstLine="200" w:firstLineChars="200"/>
    </w:pPr>
    <w:rPr>
      <w:rFonts w:eastAsia="宋体" w:cs="Times New Roman"/>
      <w:sz w:val="24"/>
    </w:rPr>
  </w:style>
  <w:style w:type="character" w:customStyle="1" w:styleId="380">
    <w:name w:val="text Char"/>
    <w:basedOn w:val="125"/>
    <w:link w:val="379"/>
    <w:qFormat/>
    <w:uiPriority w:val="0"/>
    <w:rPr>
      <w:rFonts w:ascii="Times New Roman" w:hAnsi="Times New Roman" w:eastAsia="宋体" w:cs="Times New Roman"/>
      <w:kern w:val="2"/>
      <w:sz w:val="24"/>
      <w:szCs w:val="24"/>
    </w:rPr>
  </w:style>
  <w:style w:type="paragraph" w:customStyle="1" w:styleId="381">
    <w:name w:val="Item Step"/>
    <w:basedOn w:val="1"/>
    <w:link w:val="382"/>
    <w:qFormat/>
    <w:uiPriority w:val="0"/>
    <w:pPr>
      <w:widowControl/>
      <w:tabs>
        <w:tab w:val="left" w:pos="992"/>
      </w:tabs>
      <w:spacing w:line="360" w:lineRule="auto"/>
      <w:ind w:left="482" w:hanging="482"/>
      <w:jc w:val="left"/>
      <w:outlineLvl w:val="4"/>
    </w:pPr>
    <w:rPr>
      <w:rFonts w:ascii="Arial" w:hAnsi="Arial" w:eastAsia="宋体" w:cs="Times New Roman"/>
      <w:kern w:val="0"/>
      <w:sz w:val="24"/>
    </w:rPr>
  </w:style>
  <w:style w:type="character" w:customStyle="1" w:styleId="382">
    <w:name w:val="Item Step Char"/>
    <w:link w:val="381"/>
    <w:qFormat/>
    <w:uiPriority w:val="0"/>
    <w:rPr>
      <w:rFonts w:ascii="Arial" w:hAnsi="Arial" w:eastAsia="宋体" w:cs="Times New Roman"/>
      <w:sz w:val="24"/>
      <w:szCs w:val="24"/>
    </w:rPr>
  </w:style>
  <w:style w:type="paragraph" w:customStyle="1" w:styleId="383">
    <w:name w:val="列出段落2"/>
    <w:basedOn w:val="1"/>
    <w:unhideWhenUsed/>
    <w:qFormat/>
    <w:uiPriority w:val="99"/>
    <w:pPr>
      <w:ind w:firstLine="420" w:firstLineChars="200"/>
    </w:pPr>
    <w:rPr>
      <w:szCs w:val="21"/>
    </w:rPr>
  </w:style>
  <w:style w:type="paragraph" w:customStyle="1" w:styleId="384">
    <w:name w:val="标题 1（dbapp）"/>
    <w:basedOn w:val="3"/>
    <w:next w:val="1"/>
    <w:qFormat/>
    <w:uiPriority w:val="0"/>
    <w:pPr>
      <w:pageBreakBefore/>
      <w:numPr>
        <w:ilvl w:val="0"/>
        <w:numId w:val="1"/>
      </w:numPr>
      <w:pBdr>
        <w:bottom w:val="single" w:color="auto" w:sz="48" w:space="1"/>
      </w:pBdr>
      <w:tabs>
        <w:tab w:val="clear" w:pos="425"/>
      </w:tabs>
      <w:spacing w:line="240" w:lineRule="auto"/>
      <w:jc w:val="right"/>
    </w:pPr>
    <w:rPr>
      <w:rFonts w:eastAsia="方正兰亭黑简体"/>
    </w:rPr>
  </w:style>
  <w:style w:type="paragraph" w:customStyle="1" w:styleId="385">
    <w:name w:val="标题 3（dbapp）"/>
    <w:basedOn w:val="5"/>
    <w:next w:val="1"/>
    <w:uiPriority w:val="0"/>
    <w:pPr>
      <w:numPr>
        <w:numId w:val="1"/>
      </w:numPr>
      <w:tabs>
        <w:tab w:val="left" w:pos="960"/>
        <w:tab w:val="clear" w:pos="709"/>
      </w:tabs>
      <w:spacing w:line="288" w:lineRule="auto"/>
      <w:jc w:val="left"/>
    </w:pPr>
    <w:rPr>
      <w:rFonts w:eastAsia="方正兰亭黑简体"/>
      <w:bCs w:val="0"/>
      <w:kern w:val="0"/>
      <w:sz w:val="30"/>
      <w:szCs w:val="30"/>
    </w:rPr>
  </w:style>
  <w:style w:type="paragraph" w:customStyle="1" w:styleId="386">
    <w:name w:val="标题 4（dbapp）"/>
    <w:basedOn w:val="6"/>
    <w:next w:val="1"/>
    <w:qFormat/>
    <w:uiPriority w:val="0"/>
    <w:pPr>
      <w:widowControl/>
      <w:numPr>
        <w:numId w:val="1"/>
      </w:numPr>
      <w:spacing w:line="288" w:lineRule="auto"/>
      <w:jc w:val="left"/>
    </w:pPr>
    <w:rPr>
      <w:rFonts w:ascii="Times New Roman" w:hAnsi="Times New Roman" w:eastAsia="方正兰亭黑简体"/>
      <w:bCs w:val="0"/>
      <w:kern w:val="0"/>
    </w:rPr>
  </w:style>
  <w:style w:type="character" w:customStyle="1" w:styleId="387">
    <w:name w:val="Table Desc Char"/>
    <w:basedOn w:val="125"/>
    <w:link w:val="388"/>
    <w:uiPriority w:val="0"/>
    <w:rPr>
      <w:rFonts w:ascii="Verdana" w:hAnsi="Verdana" w:eastAsia="黑体"/>
      <w:kern w:val="2"/>
      <w:szCs w:val="22"/>
    </w:rPr>
  </w:style>
  <w:style w:type="paragraph" w:customStyle="1" w:styleId="388">
    <w:name w:val="Table Desc"/>
    <w:basedOn w:val="1"/>
    <w:link w:val="387"/>
    <w:uiPriority w:val="0"/>
    <w:pPr>
      <w:spacing w:line="300" w:lineRule="auto"/>
      <w:ind w:left="300" w:leftChars="300"/>
    </w:pPr>
    <w:rPr>
      <w:rFonts w:ascii="Verdana" w:hAnsi="Verdana" w:eastAsia="黑体"/>
      <w:sz w:val="20"/>
      <w:szCs w:val="22"/>
    </w:rPr>
  </w:style>
  <w:style w:type="character" w:customStyle="1" w:styleId="389">
    <w:name w:val="fontstyle21"/>
    <w:basedOn w:val="125"/>
    <w:qFormat/>
    <w:uiPriority w:val="0"/>
    <w:rPr>
      <w:rFonts w:hint="eastAsia" w:ascii="宋体" w:hAnsi="宋体" w:eastAsia="宋体"/>
      <w:color w:val="404040"/>
      <w:sz w:val="22"/>
      <w:szCs w:val="22"/>
    </w:rPr>
  </w:style>
  <w:style w:type="character" w:customStyle="1" w:styleId="390">
    <w:name w:val="fontstyle31"/>
    <w:basedOn w:val="125"/>
    <w:uiPriority w:val="0"/>
    <w:rPr>
      <w:rFonts w:hint="default" w:ascii="CenturyGothic" w:hAnsi="CenturyGothic"/>
      <w:color w:val="404040"/>
      <w:sz w:val="22"/>
      <w:szCs w:val="22"/>
    </w:rPr>
  </w:style>
  <w:style w:type="character" w:customStyle="1" w:styleId="391">
    <w:name w:val="Item List 字符"/>
    <w:uiPriority w:val="0"/>
    <w:rPr>
      <w:rFonts w:ascii="Arial" w:hAnsi="Arial" w:eastAsia="宋体" w:cs="Arial"/>
      <w:kern w:val="2"/>
      <w:sz w:val="21"/>
      <w:lang w:eastAsia="en-US"/>
    </w:rPr>
  </w:style>
  <w:style w:type="character" w:customStyle="1" w:styleId="392">
    <w:name w:val="value"/>
    <w:basedOn w:val="125"/>
    <w:uiPriority w:val="0"/>
  </w:style>
  <w:style w:type="character" w:customStyle="1" w:styleId="393">
    <w:name w:val="标题2"/>
    <w:basedOn w:val="125"/>
    <w:uiPriority w:val="0"/>
  </w:style>
  <w:style w:type="paragraph" w:customStyle="1" w:styleId="394">
    <w:name w:val="修订2"/>
    <w:hidden/>
    <w:semiHidden/>
    <w:uiPriority w:val="99"/>
    <w:rPr>
      <w:rFonts w:asciiTheme="minorHAnsi" w:hAnsiTheme="minorHAnsi" w:eastAsiaTheme="minorEastAsia" w:cstheme="minorBidi"/>
      <w:kern w:val="2"/>
      <w:sz w:val="21"/>
      <w:szCs w:val="24"/>
      <w:lang w:val="en-US" w:eastAsia="zh-CN" w:bidi="ar-SA"/>
    </w:rPr>
  </w:style>
  <w:style w:type="paragraph" w:customStyle="1" w:styleId="395">
    <w:name w:val="缺省文本"/>
    <w:basedOn w:val="1"/>
    <w:uiPriority w:val="0"/>
    <w:pPr>
      <w:autoSpaceDE w:val="0"/>
      <w:autoSpaceDN w:val="0"/>
      <w:adjustRightInd w:val="0"/>
      <w:snapToGrid w:val="0"/>
      <w:spacing w:line="300" w:lineRule="auto"/>
      <w:jc w:val="left"/>
    </w:pPr>
    <w:rPr>
      <w:rFonts w:ascii="微软雅黑" w:hAnsi="微软雅黑" w:eastAsia="微软雅黑" w:cs="Times New Roman"/>
      <w:kern w:val="0"/>
      <w:sz w:val="24"/>
    </w:rPr>
  </w:style>
  <w:style w:type="table" w:customStyle="1" w:styleId="396">
    <w:name w:val="Light List - Accent 11"/>
    <w:basedOn w:val="79"/>
    <w:uiPriority w:val="61"/>
    <w:rPr>
      <w:rFonts w:ascii="Times New Roman" w:hAnsi="Times New Roman" w:eastAsia="宋体" w:cs="Times New Roman"/>
    </w:rPr>
    <w:tblPr>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pPr>
        <w:spacing w:before="0" w:after="0" w:line="240" w:lineRule="auto"/>
      </w:pPr>
      <w:rPr>
        <w:b/>
        <w:bCs/>
        <w:color w:val="FFFFFF" w:themeColor="background1"/>
        <w14:textFill>
          <w14:solidFill>
            <w14:schemeClr w14:val="bg1"/>
          </w14:solidFill>
        </w14:textFill>
      </w:rPr>
      <w:tcPr>
        <w:shd w:val="clear" w:color="auto" w:fill="5B9BD5" w:themeFill="accent1"/>
      </w:tcPr>
    </w:tblStylePr>
    <w:tblStylePr w:type="lastRow">
      <w:pPr>
        <w:spacing w:before="0" w:after="0" w:line="240" w:lineRule="auto"/>
      </w:pPr>
      <w:rPr>
        <w:b/>
        <w:bCs/>
      </w:rPr>
      <w:tcPr>
        <w:tcBorders>
          <w:top w:val="double" w:color="5B9BD5" w:themeColor="accent1" w:sz="6" w:space="0"/>
          <w:left w:val="single" w:color="5B9BD5" w:themeColor="accent1" w:sz="8" w:space="0"/>
          <w:bottom w:val="single" w:color="5B9BD5" w:themeColor="accent1" w:sz="8" w:space="0"/>
          <w:right w:val="single" w:color="5B9BD5" w:themeColor="accent1" w:sz="8" w:space="0"/>
        </w:tcBorders>
      </w:tcPr>
    </w:tblStylePr>
    <w:tblStylePr w:type="firstCol">
      <w:rPr>
        <w:b/>
        <w:bCs/>
      </w:rPr>
    </w:tblStylePr>
    <w:tblStylePr w:type="lastCol">
      <w:rPr>
        <w:b/>
        <w:bCs/>
      </w:rPr>
    </w:tblStylePr>
    <w:tblStylePr w:type="band1Vert">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Horz">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style>
  <w:style w:type="paragraph" w:customStyle="1" w:styleId="397">
    <w:name w:val="Style5"/>
    <w:basedOn w:val="5"/>
    <w:qFormat/>
    <w:uiPriority w:val="0"/>
    <w:pPr>
      <w:numPr>
        <w:ilvl w:val="0"/>
        <w:numId w:val="0"/>
      </w:numPr>
      <w:snapToGrid w:val="0"/>
      <w:spacing w:before="317" w:beforeLines="100" w:after="158" w:line="276" w:lineRule="auto"/>
    </w:pPr>
    <w:rPr>
      <w:rFonts w:ascii="方正兰亭黑简体" w:hAnsi="方正兰亭黑简体" w:eastAsia="方正兰亭黑简体"/>
      <w:sz w:val="30"/>
      <w:szCs w:val="30"/>
    </w:rPr>
  </w:style>
  <w:style w:type="paragraph" w:customStyle="1" w:styleId="398">
    <w:name w:val="Style6"/>
    <w:basedOn w:val="5"/>
    <w:qFormat/>
    <w:uiPriority w:val="0"/>
    <w:pPr>
      <w:numPr>
        <w:ilvl w:val="0"/>
        <w:numId w:val="0"/>
      </w:numPr>
      <w:snapToGrid w:val="0"/>
      <w:spacing w:before="317" w:beforeLines="100" w:after="158" w:line="276" w:lineRule="auto"/>
    </w:pPr>
    <w:rPr>
      <w:rFonts w:ascii="方正兰亭黑简体" w:hAnsi="方正兰亭黑简体" w:eastAsia="方正兰亭黑简体"/>
      <w:sz w:val="30"/>
      <w:szCs w:val="30"/>
    </w:rPr>
  </w:style>
  <w:style w:type="paragraph" w:customStyle="1" w:styleId="399">
    <w:name w:val="TOC 标题2"/>
    <w:basedOn w:val="3"/>
    <w:next w:val="1"/>
    <w:unhideWhenUsed/>
    <w:qFormat/>
    <w:uiPriority w:val="39"/>
    <w:pPr>
      <w:widowControl/>
      <w:tabs>
        <w:tab w:val="clear" w:pos="425"/>
      </w:tabs>
      <w:spacing w:before="480" w:line="276" w:lineRule="auto"/>
      <w:outlineLvl w:val="9"/>
    </w:pPr>
    <w:rPr>
      <w:rFonts w:asciiTheme="majorHAnsi" w:hAnsiTheme="majorHAnsi" w:eastAsiaTheme="majorEastAsia" w:cstheme="majorBidi"/>
      <w:color w:val="2E75B6" w:themeColor="accent1" w:themeShade="BF"/>
      <w:kern w:val="0"/>
      <w:sz w:val="28"/>
      <w:szCs w:val="28"/>
      <w:lang w:eastAsia="en-US"/>
    </w:rPr>
  </w:style>
  <w:style w:type="character" w:customStyle="1" w:styleId="400">
    <w:name w:val="列表段落 字符"/>
    <w:basedOn w:val="125"/>
    <w:link w:val="144"/>
    <w:qFormat/>
    <w:uiPriority w:val="34"/>
    <w:rPr>
      <w:rFonts w:ascii="Arial" w:hAnsi="Arial" w:eastAsia="方正兰亭黑简体" w:cs="Arial"/>
      <w:kern w:val="2"/>
      <w:sz w:val="21"/>
    </w:rPr>
  </w:style>
  <w:style w:type="table" w:customStyle="1" w:styleId="401">
    <w:name w:val="表格"/>
    <w:basedOn w:val="80"/>
    <w:qFormat/>
    <w:uiPriority w:val="0"/>
    <w:pPr>
      <w:jc w:val="both"/>
      <w:textAlignment w:val="center"/>
    </w:pPr>
    <w:rPr>
      <w:rFonts w:ascii="Arial" w:hAnsi="Arial"/>
    </w:rPr>
    <w:tblPr/>
    <w:trPr>
      <w:cantSplit/>
    </w:trPr>
    <w:tcPr>
      <w:vAlign w:val="center"/>
    </w:tcPr>
    <w:tblStylePr w:type="firstRow">
      <w:pPr>
        <w:wordWrap/>
        <w:ind w:left="0" w:leftChars="0"/>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tcPr>
    </w:tblStylePr>
  </w:style>
  <w:style w:type="paragraph" w:customStyle="1" w:styleId="402">
    <w:name w:val="TOC Heading"/>
    <w:basedOn w:val="3"/>
    <w:next w:val="1"/>
    <w:unhideWhenUsed/>
    <w:qFormat/>
    <w:uiPriority w:val="39"/>
    <w:pPr>
      <w:widowControl/>
      <w:tabs>
        <w:tab w:val="clear" w:pos="425"/>
      </w:tabs>
      <w:spacing w:before="24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403">
    <w:name w:val="Figure Description Char"/>
    <w:link w:val="242"/>
    <w:qFormat/>
    <w:uiPriority w:val="0"/>
    <w:rPr>
      <w:rFonts w:ascii="Arial" w:hAnsi="Arial" w:eastAsia="宋体" w:cs="Arial Narrow"/>
      <w:bCs/>
      <w:sz w:val="21"/>
    </w:rPr>
  </w:style>
  <w:style w:type="paragraph" w:customStyle="1" w:styleId="404">
    <w:name w:val="Command"/>
    <w:qFormat/>
    <w:uiPriority w:val="0"/>
    <w:pPr>
      <w:keepNext/>
      <w:spacing w:before="80" w:after="80"/>
    </w:pPr>
    <w:rPr>
      <w:rFonts w:ascii="Arial" w:hAnsi="Arial" w:eastAsia="黑体" w:cs="Arial"/>
      <w:bCs/>
      <w:color w:val="800000"/>
      <w:sz w:val="21"/>
      <w:szCs w:val="22"/>
      <w:lang w:val="en-US" w:eastAsia="zh-CN" w:bidi="ar-SA"/>
    </w:rPr>
  </w:style>
  <w:style w:type="character" w:customStyle="1" w:styleId="405">
    <w:name w:val="Figure Char"/>
    <w:link w:val="255"/>
    <w:qFormat/>
    <w:uiPriority w:val="0"/>
    <w:rPr>
      <w:rFonts w:ascii="Calibri" w:hAnsi="Calibri" w:eastAsia="宋体" w:cs="Times New Roman"/>
      <w:kern w:val="2"/>
      <w:sz w:val="21"/>
      <w:szCs w:val="22"/>
    </w:rPr>
  </w:style>
  <w:style w:type="character" w:customStyle="1" w:styleId="406">
    <w:name w:val="command parameter"/>
    <w:qFormat/>
    <w:uiPriority w:val="0"/>
    <w:rPr>
      <w:rFonts w:ascii="Courier New" w:hAnsi="Courier New" w:eastAsia="宋体"/>
      <w:i/>
      <w:color w:val="auto"/>
      <w:szCs w:val="21"/>
    </w:rPr>
  </w:style>
  <w:style w:type="character" w:customStyle="1" w:styleId="407">
    <w:name w:val="command keywords"/>
    <w:qFormat/>
    <w:uiPriority w:val="0"/>
    <w:rPr>
      <w:rFonts w:ascii="Courier New" w:hAnsi="Courier New" w:eastAsia="宋体"/>
      <w:b/>
      <w:color w:val="auto"/>
      <w:szCs w:val="21"/>
    </w:rPr>
  </w:style>
  <w:style w:type="paragraph" w:customStyle="1" w:styleId="408">
    <w:name w:val="编写建议"/>
    <w:basedOn w:val="1"/>
    <w:link w:val="409"/>
    <w:qFormat/>
    <w:uiPriority w:val="0"/>
    <w:pPr>
      <w:widowControl/>
      <w:autoSpaceDE w:val="0"/>
      <w:autoSpaceDN w:val="0"/>
      <w:adjustRightInd w:val="0"/>
      <w:spacing w:before="40" w:after="40" w:line="360" w:lineRule="auto"/>
      <w:ind w:left="624" w:firstLine="480" w:firstLineChars="200"/>
    </w:pPr>
    <w:rPr>
      <w:rFonts w:ascii="Arial" w:hAnsi="Arial" w:eastAsia="宋体" w:cs="Arial"/>
      <w:i/>
      <w:color w:val="0000FF"/>
      <w:sz w:val="24"/>
      <w:szCs w:val="21"/>
    </w:rPr>
  </w:style>
  <w:style w:type="character" w:customStyle="1" w:styleId="409">
    <w:name w:val="编写建议 Char"/>
    <w:link w:val="408"/>
    <w:qFormat/>
    <w:uiPriority w:val="0"/>
    <w:rPr>
      <w:rFonts w:ascii="Arial" w:hAnsi="Arial" w:eastAsia="宋体" w:cs="Arial"/>
      <w:i/>
      <w:color w:val="0000FF"/>
      <w:kern w:val="2"/>
      <w:sz w:val="24"/>
      <w:szCs w:val="21"/>
    </w:rPr>
  </w:style>
  <w:style w:type="character" w:customStyle="1" w:styleId="410">
    <w:name w:val="Bold Text"/>
    <w:qFormat/>
    <w:uiPriority w:val="0"/>
    <w:rPr>
      <w:rFonts w:ascii="Arial" w:hAnsi="Arial"/>
      <w:b/>
    </w:rPr>
  </w:style>
  <w:style w:type="character" w:customStyle="1" w:styleId="411">
    <w:name w:val="BoldItalic Text"/>
    <w:qFormat/>
    <w:uiPriority w:val="0"/>
    <w:rPr>
      <w:rFonts w:ascii="Arial" w:hAnsi="Arial"/>
      <w:b/>
      <w:i/>
    </w:rPr>
  </w:style>
  <w:style w:type="character" w:customStyle="1" w:styleId="412">
    <w:name w:val="command text"/>
    <w:qFormat/>
    <w:uiPriority w:val="0"/>
    <w:rPr>
      <w:rFonts w:ascii="Courier New" w:hAnsi="Courier New" w:eastAsia="宋体" w:cs="黑体"/>
      <w:color w:val="auto"/>
    </w:rPr>
  </w:style>
  <w:style w:type="paragraph" w:customStyle="1" w:styleId="413">
    <w:name w:val="* text"/>
    <w:basedOn w:val="1"/>
    <w:link w:val="414"/>
    <w:qFormat/>
    <w:uiPriority w:val="0"/>
    <w:pPr>
      <w:widowControl/>
      <w:spacing w:before="40" w:after="40" w:line="360" w:lineRule="auto"/>
      <w:ind w:firstLine="480" w:firstLineChars="200"/>
    </w:pPr>
    <w:rPr>
      <w:rFonts w:ascii="Arial" w:hAnsi="Arial" w:eastAsia="宋体" w:cs="Times New Roman"/>
      <w:color w:val="333333"/>
      <w:sz w:val="18"/>
      <w:szCs w:val="18"/>
    </w:rPr>
  </w:style>
  <w:style w:type="character" w:customStyle="1" w:styleId="414">
    <w:name w:val="* text Char Char"/>
    <w:link w:val="413"/>
    <w:qFormat/>
    <w:uiPriority w:val="0"/>
    <w:rPr>
      <w:rFonts w:ascii="Arial" w:hAnsi="Arial" w:eastAsia="宋体" w:cs="Times New Roman"/>
      <w:color w:val="333333"/>
      <w:kern w:val="2"/>
      <w:sz w:val="18"/>
      <w:szCs w:val="18"/>
    </w:rPr>
  </w:style>
  <w:style w:type="paragraph" w:customStyle="1" w:styleId="415">
    <w:name w:val="* spec"/>
    <w:basedOn w:val="413"/>
    <w:qFormat/>
    <w:uiPriority w:val="0"/>
    <w:pPr>
      <w:pBdr>
        <w:top w:val="single" w:color="999999" w:sz="12" w:space="1"/>
        <w:bottom w:val="single" w:color="999999" w:sz="12" w:space="1"/>
      </w:pBdr>
      <w:tabs>
        <w:tab w:val="left" w:pos="360"/>
      </w:tabs>
    </w:pPr>
    <w:rPr>
      <w:rFonts w:eastAsia="楷体_GB2312"/>
    </w:rPr>
  </w:style>
  <w:style w:type="character" w:customStyle="1" w:styleId="416">
    <w:name w:val="* table text Char"/>
    <w:link w:val="417"/>
    <w:qFormat/>
    <w:locked/>
    <w:uiPriority w:val="0"/>
    <w:rPr>
      <w:rFonts w:ascii="Arial" w:hAnsi="Arial" w:cs="Arial"/>
      <w:color w:val="333333"/>
      <w:kern w:val="2"/>
      <w:sz w:val="18"/>
      <w:szCs w:val="18"/>
    </w:rPr>
  </w:style>
  <w:style w:type="paragraph" w:customStyle="1" w:styleId="417">
    <w:name w:val="* table text"/>
    <w:basedOn w:val="413"/>
    <w:link w:val="416"/>
    <w:qFormat/>
    <w:uiPriority w:val="0"/>
    <w:pPr>
      <w:spacing w:beforeLines="0" w:afterLines="0"/>
      <w:ind w:left="624"/>
    </w:pPr>
    <w:rPr>
      <w:rFonts w:cs="Arial" w:eastAsiaTheme="minorEastAsia"/>
    </w:rPr>
  </w:style>
  <w:style w:type="paragraph" w:customStyle="1" w:styleId="418">
    <w:name w:val="* instruction"/>
    <w:basedOn w:val="413"/>
    <w:qFormat/>
    <w:uiPriority w:val="0"/>
    <w:pPr>
      <w:pBdr>
        <w:top w:val="single" w:color="999999" w:sz="12" w:space="1"/>
        <w:bottom w:val="single" w:color="999999" w:sz="12" w:space="1"/>
      </w:pBdr>
      <w:spacing w:before="0" w:after="0"/>
      <w:ind w:left="1044" w:hanging="420"/>
    </w:pPr>
    <w:rPr>
      <w:rFonts w:eastAsia="楷体_GB2312" w:cs="Arial"/>
    </w:rPr>
  </w:style>
  <w:style w:type="paragraph" w:customStyle="1" w:styleId="419">
    <w:name w:val="* notice"/>
    <w:basedOn w:val="413"/>
    <w:qFormat/>
    <w:uiPriority w:val="0"/>
    <w:pPr>
      <w:pBdr>
        <w:top w:val="single" w:color="999999" w:sz="12" w:space="1"/>
        <w:bottom w:val="single" w:color="999999" w:sz="12" w:space="1"/>
      </w:pBdr>
      <w:tabs>
        <w:tab w:val="left" w:pos="360"/>
      </w:tabs>
      <w:spacing w:before="0" w:after="0"/>
    </w:pPr>
    <w:rPr>
      <w:rFonts w:eastAsia="楷体_GB2312" w:cs="Arial"/>
    </w:rPr>
  </w:style>
  <w:style w:type="character" w:customStyle="1" w:styleId="420">
    <w:name w:val="* Display terminal Char Char"/>
    <w:link w:val="421"/>
    <w:qFormat/>
    <w:locked/>
    <w:uiPriority w:val="0"/>
    <w:rPr>
      <w:rFonts w:ascii="宋体" w:hAnsi="Verdana"/>
      <w:kern w:val="2"/>
      <w:sz w:val="18"/>
      <w:szCs w:val="18"/>
      <w:shd w:val="clear" w:color="auto" w:fill="E6E6E6"/>
    </w:rPr>
  </w:style>
  <w:style w:type="paragraph" w:customStyle="1" w:styleId="421">
    <w:name w:val="* Display terminal"/>
    <w:link w:val="420"/>
    <w:qFormat/>
    <w:uiPriority w:val="0"/>
    <w:pPr>
      <w:shd w:val="clear" w:color="auto" w:fill="E6E6E6"/>
    </w:pPr>
    <w:rPr>
      <w:rFonts w:ascii="宋体" w:hAnsi="Verdana" w:eastAsiaTheme="minorEastAsia" w:cstheme="minorBidi"/>
      <w:kern w:val="2"/>
      <w:sz w:val="18"/>
      <w:szCs w:val="18"/>
      <w:lang w:val="en-US" w:eastAsia="zh-CN" w:bidi="ar-SA"/>
    </w:rPr>
  </w:style>
  <w:style w:type="paragraph" w:customStyle="1" w:styleId="422">
    <w:name w:val="* item list"/>
    <w:basedOn w:val="413"/>
    <w:qFormat/>
    <w:uiPriority w:val="0"/>
    <w:pPr>
      <w:tabs>
        <w:tab w:val="left" w:pos="360"/>
      </w:tabs>
      <w:spacing w:before="0" w:after="0"/>
    </w:pPr>
    <w:rPr>
      <w:rFonts w:cs="Arial"/>
    </w:rPr>
  </w:style>
  <w:style w:type="paragraph" w:customStyle="1" w:styleId="423">
    <w:name w:val="*Block"/>
    <w:basedOn w:val="1"/>
    <w:next w:val="413"/>
    <w:qFormat/>
    <w:uiPriority w:val="0"/>
    <w:pPr>
      <w:widowControl/>
      <w:spacing w:line="360" w:lineRule="auto"/>
      <w:ind w:left="1248" w:firstLine="480" w:firstLineChars="200"/>
    </w:pPr>
    <w:rPr>
      <w:rFonts w:ascii="Arial" w:hAnsi="Arial" w:eastAsia="微软雅黑" w:cs="Arial"/>
      <w:b/>
      <w:color w:val="333333"/>
      <w:sz w:val="24"/>
    </w:rPr>
  </w:style>
  <w:style w:type="paragraph" w:customStyle="1" w:styleId="424">
    <w:name w:val="* step"/>
    <w:basedOn w:val="413"/>
    <w:qFormat/>
    <w:uiPriority w:val="0"/>
    <w:pPr>
      <w:tabs>
        <w:tab w:val="left" w:pos="360"/>
      </w:tabs>
      <w:spacing w:before="0" w:after="0"/>
    </w:pPr>
    <w:rPr>
      <w:rFonts w:cs="Arial"/>
    </w:rPr>
  </w:style>
  <w:style w:type="paragraph" w:customStyle="1" w:styleId="425">
    <w:name w:val="Char1 Char Char Char Char Char Char"/>
    <w:basedOn w:val="1"/>
    <w:next w:val="1"/>
    <w:semiHidden/>
    <w:qFormat/>
    <w:uiPriority w:val="0"/>
    <w:pPr>
      <w:spacing w:before="40" w:after="40" w:line="360" w:lineRule="auto"/>
      <w:ind w:left="624" w:firstLine="480" w:firstLineChars="200"/>
    </w:pPr>
    <w:rPr>
      <w:rFonts w:ascii="Tahoma" w:hAnsi="Tahoma" w:eastAsia="宋体" w:cs="Arial"/>
      <w:sz w:val="24"/>
      <w:szCs w:val="20"/>
    </w:rPr>
  </w:style>
  <w:style w:type="paragraph" w:customStyle="1" w:styleId="426">
    <w:name w:val="Char Char Char Char"/>
    <w:basedOn w:val="1"/>
    <w:semiHidden/>
    <w:qFormat/>
    <w:uiPriority w:val="0"/>
    <w:pPr>
      <w:pageBreakBefore/>
      <w:spacing w:before="40" w:after="40" w:line="360" w:lineRule="auto"/>
      <w:ind w:left="624" w:firstLine="480" w:firstLineChars="200"/>
    </w:pPr>
    <w:rPr>
      <w:rFonts w:ascii="Tahoma" w:hAnsi="Tahoma" w:eastAsia="宋体" w:cs="Arial"/>
      <w:color w:val="000000"/>
      <w:sz w:val="24"/>
      <w:szCs w:val="21"/>
    </w:rPr>
  </w:style>
  <w:style w:type="character" w:customStyle="1" w:styleId="427">
    <w:name w:val="Display terminal Char"/>
    <w:link w:val="428"/>
    <w:qFormat/>
    <w:locked/>
    <w:uiPriority w:val="0"/>
    <w:rPr>
      <w:rFonts w:ascii="Courier New" w:hAnsi="Courier New" w:cs="Courier New"/>
    </w:rPr>
  </w:style>
  <w:style w:type="paragraph" w:customStyle="1" w:styleId="428">
    <w:name w:val="Display terminal"/>
    <w:link w:val="427"/>
    <w:qFormat/>
    <w:uiPriority w:val="0"/>
    <w:pPr>
      <w:ind w:left="400" w:leftChars="400"/>
    </w:pPr>
    <w:rPr>
      <w:rFonts w:ascii="Courier New" w:hAnsi="Courier New" w:cs="Courier New" w:eastAsiaTheme="minorEastAsia"/>
      <w:lang w:val="en-US" w:eastAsia="zh-CN" w:bidi="ar-SA"/>
    </w:rPr>
  </w:style>
  <w:style w:type="character" w:customStyle="1" w:styleId="429">
    <w:name w:val="apple-converted-space"/>
    <w:qFormat/>
    <w:uiPriority w:val="0"/>
  </w:style>
  <w:style w:type="paragraph" w:customStyle="1" w:styleId="430">
    <w:name w:val="EOC正文"/>
    <w:link w:val="431"/>
    <w:qFormat/>
    <w:uiPriority w:val="0"/>
    <w:pPr>
      <w:spacing w:before="80" w:after="80"/>
      <w:ind w:firstLine="200" w:firstLineChars="200"/>
    </w:pPr>
    <w:rPr>
      <w:rFonts w:ascii="Times New Roman" w:hAnsi="Times New Roman" w:eastAsia="宋体" w:cs="Times New Roman"/>
      <w:sz w:val="21"/>
      <w:szCs w:val="28"/>
      <w:lang w:val="en-US" w:eastAsia="zh-CN" w:bidi="ar-SA"/>
    </w:rPr>
  </w:style>
  <w:style w:type="character" w:customStyle="1" w:styleId="431">
    <w:name w:val="EOC正文 Char"/>
    <w:link w:val="430"/>
    <w:qFormat/>
    <w:locked/>
    <w:uiPriority w:val="0"/>
    <w:rPr>
      <w:rFonts w:ascii="Times New Roman" w:hAnsi="Times New Roman" w:eastAsia="宋体" w:cs="Times New Roman"/>
      <w:sz w:val="21"/>
      <w:szCs w:val="28"/>
    </w:rPr>
  </w:style>
  <w:style w:type="paragraph" w:customStyle="1" w:styleId="432">
    <w:name w:val="block label2"/>
    <w:basedOn w:val="1"/>
    <w:next w:val="63"/>
    <w:link w:val="433"/>
    <w:qFormat/>
    <w:uiPriority w:val="0"/>
    <w:pPr>
      <w:keepNext/>
      <w:keepLines/>
      <w:widowControl/>
      <w:topLinePunct/>
      <w:adjustRightInd w:val="0"/>
      <w:snapToGrid w:val="0"/>
      <w:spacing w:before="300" w:after="80" w:line="240" w:lineRule="atLeast"/>
      <w:ind w:firstLine="480" w:firstLineChars="200"/>
      <w:jc w:val="left"/>
      <w:outlineLvl w:val="5"/>
    </w:pPr>
    <w:rPr>
      <w:rFonts w:ascii="Book Antiqua" w:hAnsi="Book Antiqua" w:eastAsia="黑体" w:cs="Book Antiqua"/>
      <w:bCs/>
      <w:kern w:val="0"/>
      <w:sz w:val="26"/>
      <w:szCs w:val="26"/>
    </w:rPr>
  </w:style>
  <w:style w:type="character" w:customStyle="1" w:styleId="433">
    <w:name w:val="block label2 Char"/>
    <w:link w:val="432"/>
    <w:qFormat/>
    <w:uiPriority w:val="0"/>
    <w:rPr>
      <w:rFonts w:ascii="Book Antiqua" w:hAnsi="Book Antiqua" w:eastAsia="黑体" w:cs="Book Antiqua"/>
      <w:bCs/>
      <w:sz w:val="26"/>
      <w:szCs w:val="26"/>
    </w:rPr>
  </w:style>
  <w:style w:type="paragraph" w:customStyle="1" w:styleId="434">
    <w:name w:val="Block Label"/>
    <w:basedOn w:val="1"/>
    <w:next w:val="1"/>
    <w:link w:val="462"/>
    <w:qFormat/>
    <w:uiPriority w:val="0"/>
    <w:pPr>
      <w:keepNext/>
      <w:keepLines/>
      <w:widowControl/>
      <w:topLinePunct/>
      <w:adjustRightInd w:val="0"/>
      <w:snapToGrid w:val="0"/>
      <w:spacing w:before="300" w:after="80" w:line="240" w:lineRule="atLeast"/>
      <w:ind w:firstLine="480" w:firstLineChars="200"/>
      <w:jc w:val="left"/>
    </w:pPr>
    <w:rPr>
      <w:rFonts w:ascii="Book Antiqua" w:hAnsi="Book Antiqua" w:eastAsia="黑体" w:cs="Book Antiqua"/>
      <w:bCs/>
      <w:kern w:val="0"/>
      <w:sz w:val="26"/>
      <w:szCs w:val="26"/>
    </w:rPr>
  </w:style>
  <w:style w:type="paragraph" w:customStyle="1" w:styleId="435">
    <w:name w:val="Cover1"/>
    <w:basedOn w:val="1"/>
    <w:qFormat/>
    <w:uiPriority w:val="0"/>
    <w:pPr>
      <w:widowControl/>
      <w:topLinePunct/>
      <w:adjustRightInd w:val="0"/>
      <w:snapToGrid w:val="0"/>
      <w:spacing w:before="80" w:after="80" w:line="360" w:lineRule="auto"/>
      <w:ind w:firstLine="480" w:firstLineChars="200"/>
      <w:jc w:val="left"/>
    </w:pPr>
    <w:rPr>
      <w:rFonts w:ascii="Arial" w:hAnsi="Arial" w:eastAsia="黑体" w:cs="Arial"/>
      <w:b/>
      <w:bCs/>
      <w:kern w:val="0"/>
      <w:sz w:val="48"/>
      <w:szCs w:val="48"/>
    </w:rPr>
  </w:style>
  <w:style w:type="paragraph" w:customStyle="1" w:styleId="436">
    <w:name w:val="Cover 4"/>
    <w:basedOn w:val="437"/>
    <w:qFormat/>
    <w:uiPriority w:val="0"/>
    <w:pPr>
      <w:spacing w:before="0" w:after="0" w:line="240" w:lineRule="auto"/>
      <w:jc w:val="both"/>
    </w:pPr>
    <w:rPr>
      <w:sz w:val="21"/>
      <w:szCs w:val="21"/>
    </w:rPr>
  </w:style>
  <w:style w:type="paragraph" w:customStyle="1" w:styleId="437">
    <w:name w:val="Cover 3"/>
    <w:basedOn w:val="1"/>
    <w:qFormat/>
    <w:uiPriority w:val="0"/>
    <w:pPr>
      <w:adjustRightInd w:val="0"/>
      <w:snapToGrid w:val="0"/>
      <w:spacing w:before="80" w:after="80" w:line="240" w:lineRule="atLeast"/>
      <w:ind w:firstLine="480" w:firstLineChars="200"/>
      <w:jc w:val="left"/>
    </w:pPr>
    <w:rPr>
      <w:rFonts w:ascii="Arial" w:hAnsi="Arial" w:eastAsia="黑体" w:cs="Arial"/>
      <w:b/>
      <w:bCs/>
      <w:spacing w:val="-4"/>
      <w:sz w:val="22"/>
    </w:rPr>
  </w:style>
  <w:style w:type="paragraph" w:customStyle="1" w:styleId="438">
    <w:name w:val="Cover 5"/>
    <w:basedOn w:val="1"/>
    <w:qFormat/>
    <w:uiPriority w:val="0"/>
    <w:pPr>
      <w:topLinePunct/>
      <w:adjustRightInd w:val="0"/>
      <w:snapToGrid w:val="0"/>
      <w:spacing w:line="360" w:lineRule="auto"/>
      <w:ind w:firstLine="480" w:firstLineChars="200"/>
      <w:jc w:val="left"/>
    </w:pPr>
    <w:rPr>
      <w:rFonts w:eastAsia="宋体" w:cs="Arial"/>
      <w:sz w:val="18"/>
      <w:szCs w:val="18"/>
    </w:rPr>
  </w:style>
  <w:style w:type="paragraph" w:customStyle="1" w:styleId="439">
    <w:name w:val="About This Chapter"/>
    <w:basedOn w:val="294"/>
    <w:next w:val="1"/>
    <w:qFormat/>
    <w:uiPriority w:val="0"/>
    <w:pPr>
      <w:ind w:left="567" w:firstLine="200"/>
    </w:pPr>
  </w:style>
  <w:style w:type="paragraph" w:customStyle="1" w:styleId="440">
    <w:name w:val="CAUTION Heading"/>
    <w:basedOn w:val="1"/>
    <w:qFormat/>
    <w:uiPriority w:val="0"/>
    <w:pPr>
      <w:keepNext/>
      <w:widowControl/>
      <w:pBdr>
        <w:top w:val="single" w:color="auto" w:sz="12" w:space="4"/>
      </w:pBdr>
      <w:topLinePunct/>
      <w:adjustRightInd w:val="0"/>
      <w:snapToGrid w:val="0"/>
      <w:spacing w:before="80" w:after="80" w:line="240" w:lineRule="atLeast"/>
      <w:ind w:left="1701" w:firstLine="480" w:firstLineChars="200"/>
      <w:jc w:val="left"/>
    </w:pPr>
    <w:rPr>
      <w:rFonts w:ascii="Book Antiqua" w:hAnsi="Book Antiqua" w:eastAsia="黑体" w:cs="Arial"/>
      <w:bCs/>
      <w:sz w:val="24"/>
      <w:szCs w:val="21"/>
    </w:rPr>
  </w:style>
  <w:style w:type="paragraph" w:customStyle="1" w:styleId="441">
    <w:name w:val="CAUTION Text"/>
    <w:basedOn w:val="1"/>
    <w:qFormat/>
    <w:uiPriority w:val="0"/>
    <w:pPr>
      <w:keepLines/>
      <w:widowControl/>
      <w:pBdr>
        <w:bottom w:val="single" w:color="auto" w:sz="12" w:space="4"/>
      </w:pBdr>
      <w:topLinePunct/>
      <w:adjustRightInd w:val="0"/>
      <w:snapToGrid w:val="0"/>
      <w:spacing w:before="80" w:after="80" w:line="240" w:lineRule="atLeast"/>
      <w:ind w:left="1701" w:firstLine="480" w:firstLineChars="200"/>
      <w:jc w:val="left"/>
    </w:pPr>
    <w:rPr>
      <w:rFonts w:eastAsia="楷体_GB2312" w:cs="Arial"/>
      <w:iCs/>
      <w:sz w:val="24"/>
      <w:szCs w:val="21"/>
    </w:rPr>
  </w:style>
  <w:style w:type="paragraph" w:customStyle="1" w:styleId="442">
    <w:name w:val="CAUTION Text List"/>
    <w:basedOn w:val="441"/>
    <w:qFormat/>
    <w:uiPriority w:val="0"/>
    <w:pPr>
      <w:keepNext/>
      <w:tabs>
        <w:tab w:val="left" w:pos="1985"/>
      </w:tabs>
      <w:ind w:left="1985" w:hanging="284"/>
    </w:pPr>
  </w:style>
  <w:style w:type="paragraph" w:customStyle="1" w:styleId="443">
    <w:name w:val="Copyright Declaration"/>
    <w:semiHidden/>
    <w:qFormat/>
    <w:uiPriority w:val="0"/>
    <w:pPr>
      <w:spacing w:before="80" w:after="80"/>
    </w:pPr>
    <w:rPr>
      <w:rFonts w:ascii="Arial" w:hAnsi="Arial" w:eastAsia="黑体" w:cs="Times New Roman"/>
      <w:sz w:val="36"/>
      <w:lang w:val="en-US" w:eastAsia="zh-CN" w:bidi="ar-SA"/>
    </w:rPr>
  </w:style>
  <w:style w:type="paragraph" w:customStyle="1" w:styleId="444">
    <w:name w:val="Contents"/>
    <w:basedOn w:val="293"/>
    <w:qFormat/>
    <w:uiPriority w:val="0"/>
    <w:pPr>
      <w:outlineLvl w:val="9"/>
    </w:pPr>
  </w:style>
  <w:style w:type="paragraph" w:customStyle="1" w:styleId="445">
    <w:name w:val="End"/>
    <w:basedOn w:val="1"/>
    <w:qFormat/>
    <w:uiPriority w:val="0"/>
    <w:pPr>
      <w:widowControl/>
      <w:topLinePunct/>
      <w:adjustRightInd w:val="0"/>
      <w:snapToGrid w:val="0"/>
      <w:spacing w:before="160" w:after="400" w:line="240" w:lineRule="atLeast"/>
      <w:ind w:left="1701" w:firstLine="480" w:firstLineChars="200"/>
      <w:jc w:val="left"/>
    </w:pPr>
    <w:rPr>
      <w:rFonts w:eastAsia="宋体" w:cs="Arial"/>
      <w:b/>
      <w:sz w:val="24"/>
      <w:szCs w:val="21"/>
    </w:rPr>
  </w:style>
  <w:style w:type="paragraph" w:customStyle="1" w:styleId="446">
    <w:name w:val="Figure Description in Appendix"/>
    <w:basedOn w:val="255"/>
    <w:next w:val="255"/>
    <w:link w:val="465"/>
    <w:qFormat/>
    <w:uiPriority w:val="0"/>
    <w:pPr>
      <w:adjustRightInd w:val="0"/>
      <w:snapToGrid w:val="0"/>
      <w:spacing w:before="160" w:after="160" w:line="240" w:lineRule="atLeast"/>
      <w:ind w:left="1701"/>
      <w:outlineLvl w:val="7"/>
    </w:pPr>
    <w:rPr>
      <w:rFonts w:ascii="Times New Roman" w:hAnsi="Times New Roman" w:eastAsia="黑体"/>
      <w:szCs w:val="21"/>
    </w:rPr>
  </w:style>
  <w:style w:type="paragraph" w:customStyle="1" w:styleId="447">
    <w:name w:val="Cover 2"/>
    <w:qFormat/>
    <w:uiPriority w:val="0"/>
    <w:pPr>
      <w:adjustRightInd w:val="0"/>
      <w:snapToGrid w:val="0"/>
    </w:pPr>
    <w:rPr>
      <w:rFonts w:ascii="Arial" w:hAnsi="Arial" w:eastAsia="黑体" w:cs="Arial"/>
      <w:sz w:val="32"/>
      <w:szCs w:val="32"/>
      <w:lang w:val="en-US" w:eastAsia="en-US" w:bidi="ar-SA"/>
    </w:rPr>
  </w:style>
  <w:style w:type="paragraph" w:customStyle="1" w:styleId="448">
    <w:name w:val="Cover Text"/>
    <w:qForma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449">
    <w:name w:val="Code"/>
    <w:basedOn w:val="1"/>
    <w:qFormat/>
    <w:uiPriority w:val="0"/>
    <w:pPr>
      <w:shd w:val="clear" w:color="auto" w:fill="F2F2F2"/>
      <w:topLinePunct/>
      <w:autoSpaceDE w:val="0"/>
      <w:autoSpaceDN w:val="0"/>
      <w:adjustRightInd w:val="0"/>
      <w:snapToGrid w:val="0"/>
      <w:spacing w:line="360" w:lineRule="auto"/>
      <w:ind w:left="1701" w:firstLine="480" w:firstLineChars="200"/>
      <w:jc w:val="left"/>
    </w:pPr>
    <w:rPr>
      <w:rFonts w:ascii="Courier New" w:hAnsi="Courier New" w:eastAsia="宋体" w:cs="Arial"/>
      <w:sz w:val="18"/>
      <w:szCs w:val="21"/>
    </w:rPr>
  </w:style>
  <w:style w:type="paragraph" w:customStyle="1" w:styleId="450">
    <w:name w:val="Copyright Declaration1"/>
    <w:qFormat/>
    <w:uiPriority w:val="0"/>
    <w:pPr>
      <w:spacing w:before="80" w:after="80"/>
    </w:pPr>
    <w:rPr>
      <w:rFonts w:ascii="Arial" w:hAnsi="Arial" w:eastAsia="黑体" w:cs="Times New Roman"/>
      <w:sz w:val="36"/>
      <w:lang w:val="en-US" w:eastAsia="zh-CN" w:bidi="ar-SA"/>
    </w:rPr>
  </w:style>
  <w:style w:type="paragraph" w:customStyle="1" w:styleId="451">
    <w:name w:val="Cover3"/>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452">
    <w:name w:val="Cover4"/>
    <w:basedOn w:val="1"/>
    <w:semiHidden/>
    <w:qFormat/>
    <w:uiPriority w:val="0"/>
    <w:pPr>
      <w:widowControl/>
      <w:adjustRightInd w:val="0"/>
      <w:snapToGrid w:val="0"/>
      <w:spacing w:before="160" w:after="160" w:line="240" w:lineRule="atLeast"/>
      <w:ind w:firstLine="480" w:firstLineChars="200"/>
      <w:jc w:val="left"/>
    </w:pPr>
    <w:rPr>
      <w:rFonts w:ascii="Arial" w:hAnsi="Arial" w:eastAsia="Arial" w:cs="Arial"/>
      <w:b/>
      <w:bCs/>
      <w:sz w:val="24"/>
    </w:rPr>
  </w:style>
  <w:style w:type="paragraph" w:customStyle="1" w:styleId="453">
    <w:name w:val="Appendix heading 1"/>
    <w:basedOn w:val="3"/>
    <w:next w:val="4"/>
    <w:qFormat/>
    <w:uiPriority w:val="0"/>
    <w:pPr>
      <w:widowControl/>
      <w:pBdr>
        <w:bottom w:val="single" w:color="auto" w:sz="12" w:space="1"/>
      </w:pBdr>
      <w:adjustRightInd w:val="0"/>
      <w:snapToGrid w:val="0"/>
      <w:spacing w:before="1600" w:after="800" w:line="240" w:lineRule="atLeast"/>
      <w:jc w:val="right"/>
    </w:pPr>
    <w:rPr>
      <w:rFonts w:hint="eastAsia" w:ascii="Book Antiqua" w:hAnsi="Book Antiqua" w:eastAsia="黑体" w:cs="Book Antiqua"/>
      <w:bCs w:val="0"/>
      <w:kern w:val="2"/>
    </w:rPr>
  </w:style>
  <w:style w:type="paragraph" w:customStyle="1" w:styleId="454">
    <w:name w:val="Appendix heading 2"/>
    <w:basedOn w:val="4"/>
    <w:next w:val="455"/>
    <w:qFormat/>
    <w:uiPriority w:val="0"/>
    <w:pPr>
      <w:widowControl/>
      <w:numPr>
        <w:ilvl w:val="0"/>
        <w:numId w:val="0"/>
      </w:numPr>
      <w:adjustRightInd w:val="0"/>
      <w:snapToGrid w:val="0"/>
      <w:spacing w:before="200" w:after="160" w:line="240" w:lineRule="atLeast"/>
      <w:jc w:val="left"/>
    </w:pPr>
    <w:rPr>
      <w:rFonts w:hint="eastAsia" w:ascii="Book Antiqua" w:hAnsi="Book Antiqua"/>
      <w:b w:val="0"/>
      <w:kern w:val="0"/>
      <w:sz w:val="36"/>
      <w:szCs w:val="36"/>
      <w:lang w:eastAsia="en-US"/>
    </w:rPr>
  </w:style>
  <w:style w:type="paragraph" w:customStyle="1" w:styleId="455">
    <w:name w:val="Appendix heading 3"/>
    <w:basedOn w:val="5"/>
    <w:next w:val="456"/>
    <w:qFormat/>
    <w:uiPriority w:val="0"/>
    <w:pPr>
      <w:widowControl/>
      <w:numPr>
        <w:ilvl w:val="0"/>
        <w:numId w:val="0"/>
      </w:numPr>
      <w:adjustRightInd w:val="0"/>
      <w:snapToGrid w:val="0"/>
      <w:spacing w:before="200" w:after="160" w:line="240" w:lineRule="atLeast"/>
      <w:jc w:val="left"/>
    </w:pPr>
    <w:rPr>
      <w:rFonts w:hint="eastAsia" w:ascii="Book Antiqua" w:hAnsi="Book Antiqua" w:eastAsia="黑体"/>
      <w:b w:val="0"/>
      <w:bCs w:val="0"/>
      <w:kern w:val="0"/>
    </w:rPr>
  </w:style>
  <w:style w:type="paragraph" w:customStyle="1" w:styleId="456">
    <w:name w:val="Appendix heading 4"/>
    <w:basedOn w:val="6"/>
    <w:next w:val="457"/>
    <w:qFormat/>
    <w:uiPriority w:val="0"/>
    <w:pPr>
      <w:widowControl/>
      <w:numPr>
        <w:ilvl w:val="0"/>
        <w:numId w:val="0"/>
      </w:numPr>
      <w:adjustRightInd w:val="0"/>
      <w:snapToGrid w:val="0"/>
      <w:spacing w:before="160" w:after="160" w:line="240" w:lineRule="atLeast"/>
      <w:jc w:val="left"/>
    </w:pPr>
    <w:rPr>
      <w:rFonts w:hint="eastAsia" w:ascii="Book Antiqua" w:hAnsi="Book Antiqua" w:cs="宋体"/>
      <w:b w:val="0"/>
      <w:kern w:val="0"/>
    </w:rPr>
  </w:style>
  <w:style w:type="paragraph" w:customStyle="1" w:styleId="457">
    <w:name w:val="Appendix heading 5"/>
    <w:basedOn w:val="7"/>
    <w:next w:val="434"/>
    <w:qFormat/>
    <w:uiPriority w:val="0"/>
    <w:pPr>
      <w:widowControl/>
      <w:numPr>
        <w:ilvl w:val="0"/>
        <w:numId w:val="0"/>
      </w:numPr>
      <w:adjustRightInd w:val="0"/>
      <w:snapToGrid w:val="0"/>
      <w:spacing w:before="160" w:after="160" w:line="240" w:lineRule="atLeast"/>
      <w:jc w:val="left"/>
    </w:pPr>
    <w:rPr>
      <w:rFonts w:hint="eastAsia" w:ascii="Book Antiqua" w:hAnsi="Book Antiqua" w:eastAsia="黑体"/>
      <w:b w:val="0"/>
      <w:kern w:val="0"/>
      <w:sz w:val="24"/>
      <w:szCs w:val="24"/>
    </w:rPr>
  </w:style>
  <w:style w:type="paragraph" w:customStyle="1" w:styleId="458">
    <w:name w:val="Decimal Aligned"/>
    <w:basedOn w:val="1"/>
    <w:qFormat/>
    <w:uiPriority w:val="40"/>
    <w:pPr>
      <w:widowControl/>
      <w:tabs>
        <w:tab w:val="decimal" w:pos="360"/>
      </w:tabs>
      <w:spacing w:after="200" w:line="276" w:lineRule="auto"/>
      <w:ind w:firstLine="480" w:firstLineChars="200"/>
      <w:jc w:val="left"/>
    </w:pPr>
    <w:rPr>
      <w:rFonts w:ascii="宋体" w:hAnsi="宋体" w:eastAsia="宋体" w:cs="Times New Roman"/>
      <w:kern w:val="0"/>
      <w:sz w:val="22"/>
    </w:rPr>
  </w:style>
  <w:style w:type="paragraph" w:customStyle="1" w:styleId="459">
    <w:name w:val="Code in Table"/>
    <w:basedOn w:val="449"/>
    <w:qFormat/>
    <w:uiPriority w:val="0"/>
    <w:pPr>
      <w:spacing w:before="80" w:after="80" w:line="240" w:lineRule="atLeast"/>
      <w:ind w:left="0"/>
    </w:pPr>
    <w:rPr>
      <w:lang w:val="fr-FR"/>
    </w:rPr>
  </w:style>
  <w:style w:type="paragraph" w:customStyle="1" w:styleId="460">
    <w:name w:val="1"/>
    <w:qFormat/>
    <w:uiPriority w:val="64"/>
    <w:rPr>
      <w:rFonts w:ascii="Calibri" w:hAnsi="Calibri" w:eastAsia="宋体" w:cs="Times New Roman"/>
      <w:sz w:val="22"/>
      <w:szCs w:val="22"/>
      <w:lang w:val="en-US" w:eastAsia="zh-CN" w:bidi="ar-SA"/>
    </w:rPr>
  </w:style>
  <w:style w:type="character" w:customStyle="1" w:styleId="461">
    <w:name w:val="figcap"/>
    <w:basedOn w:val="125"/>
    <w:qFormat/>
    <w:uiPriority w:val="0"/>
  </w:style>
  <w:style w:type="character" w:customStyle="1" w:styleId="462">
    <w:name w:val="Block Label Char"/>
    <w:link w:val="434"/>
    <w:qFormat/>
    <w:uiPriority w:val="0"/>
    <w:rPr>
      <w:rFonts w:ascii="Book Antiqua" w:hAnsi="Book Antiqua" w:eastAsia="黑体" w:cs="Book Antiqua"/>
      <w:bCs/>
      <w:sz w:val="26"/>
      <w:szCs w:val="26"/>
    </w:rPr>
  </w:style>
  <w:style w:type="character" w:customStyle="1" w:styleId="463">
    <w:name w:val="figcap1"/>
    <w:qFormat/>
    <w:uiPriority w:val="0"/>
    <w:rPr>
      <w:sz w:val="20"/>
      <w:szCs w:val="20"/>
    </w:rPr>
  </w:style>
  <w:style w:type="character" w:customStyle="1" w:styleId="464">
    <w:name w:val="cautiontitle1"/>
    <w:qFormat/>
    <w:uiPriority w:val="0"/>
    <w:rPr>
      <w:b/>
      <w:bCs/>
    </w:rPr>
  </w:style>
  <w:style w:type="character" w:customStyle="1" w:styleId="465">
    <w:name w:val="Figure Description in Appendix Char"/>
    <w:link w:val="446"/>
    <w:qFormat/>
    <w:uiPriority w:val="0"/>
    <w:rPr>
      <w:rFonts w:ascii="Times New Roman" w:hAnsi="Times New Roman" w:eastAsia="黑体" w:cs="Times New Roman"/>
      <w:kern w:val="2"/>
      <w:sz w:val="21"/>
      <w:szCs w:val="21"/>
    </w:rPr>
  </w:style>
  <w:style w:type="character" w:customStyle="1" w:styleId="466">
    <w:name w:val="cmdname"/>
    <w:basedOn w:val="125"/>
    <w:qFormat/>
    <w:uiPriority w:val="0"/>
  </w:style>
  <w:style w:type="character" w:customStyle="1" w:styleId="467">
    <w:name w:val="dangertitle"/>
    <w:basedOn w:val="125"/>
    <w:qFormat/>
    <w:uiPriority w:val="0"/>
  </w:style>
  <w:style w:type="character" w:customStyle="1" w:styleId="468">
    <w:name w:val="cautiontitle"/>
    <w:basedOn w:val="125"/>
    <w:qFormat/>
    <w:uiPriority w:val="0"/>
  </w:style>
  <w:style w:type="character" w:customStyle="1" w:styleId="469">
    <w:name w:val="A7"/>
    <w:qFormat/>
    <w:uiPriority w:val="99"/>
    <w:rPr>
      <w:rFonts w:cs="华文楷体"/>
      <w:color w:val="000000"/>
      <w:sz w:val="20"/>
      <w:szCs w:val="20"/>
    </w:rPr>
  </w:style>
  <w:style w:type="character" w:customStyle="1" w:styleId="470">
    <w:name w:val="A10"/>
    <w:qFormat/>
    <w:uiPriority w:val="99"/>
    <w:rPr>
      <w:rFonts w:ascii="Arial" w:hAnsi="Arial" w:cs="Arial"/>
      <w:color w:val="000000"/>
      <w:sz w:val="18"/>
      <w:szCs w:val="18"/>
      <w:u w:val="single"/>
    </w:rPr>
  </w:style>
  <w:style w:type="character" w:customStyle="1" w:styleId="471">
    <w:name w:val="A4"/>
    <w:qFormat/>
    <w:uiPriority w:val="99"/>
    <w:rPr>
      <w:rFonts w:cs="黑体"/>
      <w:color w:val="000000"/>
      <w:sz w:val="18"/>
      <w:szCs w:val="18"/>
    </w:rPr>
  </w:style>
  <w:style w:type="character" w:customStyle="1" w:styleId="472">
    <w:name w:val="active"/>
    <w:qFormat/>
    <w:uiPriority w:val="0"/>
    <w:rPr>
      <w:shd w:val="clear" w:color="auto" w:fill="0A90C4"/>
    </w:rPr>
  </w:style>
  <w:style w:type="character" w:customStyle="1" w:styleId="473">
    <w:name w:val="active1"/>
    <w:qFormat/>
    <w:uiPriority w:val="0"/>
    <w:rPr>
      <w:shd w:val="clear" w:color="auto" w:fill="0A90C4"/>
    </w:rPr>
  </w:style>
  <w:style w:type="character" w:customStyle="1" w:styleId="474">
    <w:name w:val="15"/>
    <w:qFormat/>
    <w:uiPriority w:val="0"/>
    <w:rPr>
      <w:rFonts w:hint="default" w:ascii="Times New Roman" w:hAnsi="Times New Roman" w:cs="Times New Roman"/>
      <w:color w:val="0000FF"/>
    </w:rPr>
  </w:style>
  <w:style w:type="paragraph" w:customStyle="1" w:styleId="475">
    <w:name w:val="Char"/>
    <w:basedOn w:val="1"/>
    <w:qFormat/>
    <w:uiPriority w:val="0"/>
    <w:pPr>
      <w:keepNext/>
      <w:keepLines/>
      <w:pageBreakBefore/>
      <w:tabs>
        <w:tab w:val="left" w:pos="360"/>
      </w:tabs>
      <w:adjustRightInd w:val="0"/>
      <w:textAlignment w:val="baseline"/>
    </w:pPr>
    <w:rPr>
      <w:rFonts w:ascii="宋体" w:eastAsia="宋体" w:cs="Times New Roman"/>
      <w:kern w:val="0"/>
      <w:szCs w:val="21"/>
    </w:rPr>
  </w:style>
  <w:style w:type="paragraph" w:customStyle="1" w:styleId="476">
    <w:name w:val="Copyright"/>
    <w:qFormat/>
    <w:uiPriority w:val="0"/>
    <w:pPr>
      <w:spacing w:line="240" w:lineRule="exact"/>
    </w:pPr>
    <w:rPr>
      <w:rFonts w:ascii="Arial" w:hAnsi="Arial" w:eastAsia="宋体" w:cs="Arial"/>
      <w:kern w:val="2"/>
      <w:sz w:val="16"/>
      <w:szCs w:val="14"/>
      <w:lang w:val="en-US" w:eastAsia="zh-CN" w:bidi="ar-SA"/>
    </w:rPr>
  </w:style>
  <w:style w:type="paragraph" w:customStyle="1" w:styleId="477">
    <w:name w:val="BL"/>
    <w:basedOn w:val="1"/>
    <w:link w:val="478"/>
    <w:qFormat/>
    <w:uiPriority w:val="0"/>
    <w:pPr>
      <w:spacing w:line="360" w:lineRule="auto"/>
    </w:pPr>
    <w:rPr>
      <w:rFonts w:ascii="黑体" w:hAnsi="Calibri" w:eastAsia="黑体" w:cs="Times New Roman"/>
      <w:bCs/>
      <w:color w:val="0D0D0D"/>
      <w:kern w:val="0"/>
      <w:sz w:val="24"/>
      <w:szCs w:val="28"/>
    </w:rPr>
  </w:style>
  <w:style w:type="character" w:customStyle="1" w:styleId="478">
    <w:name w:val="BL Char"/>
    <w:link w:val="477"/>
    <w:qFormat/>
    <w:uiPriority w:val="0"/>
    <w:rPr>
      <w:rFonts w:ascii="黑体" w:hAnsi="Calibri" w:eastAsia="黑体" w:cs="Times New Roman"/>
      <w:bCs/>
      <w:color w:val="0D0D0D"/>
      <w:sz w:val="24"/>
      <w:szCs w:val="28"/>
    </w:rPr>
  </w:style>
  <w:style w:type="paragraph" w:customStyle="1" w:styleId="479">
    <w:name w:val="明御正文"/>
    <w:basedOn w:val="1"/>
    <w:qFormat/>
    <w:uiPriority w:val="0"/>
    <w:pPr>
      <w:spacing w:line="360" w:lineRule="auto"/>
      <w:ind w:firstLine="480" w:firstLineChars="200"/>
    </w:pPr>
    <w:rPr>
      <w:rFonts w:ascii="宋体" w:hAnsi="宋体" w:eastAsia="宋体" w:cs="Times New Roman"/>
      <w:sz w:val="24"/>
    </w:rPr>
  </w:style>
  <w:style w:type="paragraph" w:customStyle="1" w:styleId="480">
    <w:name w:val="正文-缩进"/>
    <w:basedOn w:val="1"/>
    <w:qFormat/>
    <w:uiPriority w:val="0"/>
    <w:pPr>
      <w:ind w:left="839"/>
    </w:pPr>
  </w:style>
  <w:style w:type="character" w:customStyle="1" w:styleId="481">
    <w:name w:val="Unresolved Mention"/>
    <w:basedOn w:val="125"/>
    <w:uiPriority w:val="0"/>
    <w:rPr>
      <w:color w:val="605E5C"/>
      <w:shd w:val="clear" w:color="auto" w:fill="E1DFDD"/>
    </w:rPr>
  </w:style>
  <w:style w:type="paragraph" w:customStyle="1" w:styleId="482">
    <w:name w:val="表格正文"/>
    <w:basedOn w:val="1"/>
    <w:qFormat/>
    <w:uiPriority w:val="0"/>
    <w:pPr>
      <w:spacing w:before="40" w:beforeLines="0" w:after="40" w:afterLines="0"/>
    </w:pPr>
    <w:rPr>
      <w:rFonts w:cs="Times New Roman"/>
    </w:rPr>
  </w:style>
  <w:style w:type="paragraph" w:customStyle="1" w:styleId="483">
    <w:name w:val="表格并列项"/>
    <w:basedOn w:val="145"/>
    <w:qFormat/>
    <w:uiPriority w:val="0"/>
    <w:pPr>
      <w:spacing w:before="40" w:beforeLines="0" w:after="40" w:afterLines="0"/>
    </w:pPr>
  </w:style>
  <w:style w:type="paragraph" w:customStyle="1" w:styleId="484">
    <w:name w:val="子步骤"/>
    <w:qFormat/>
    <w:uiPriority w:val="0"/>
    <w:pPr>
      <w:numPr>
        <w:ilvl w:val="0"/>
        <w:numId w:val="15"/>
      </w:numPr>
      <w:spacing w:before="40" w:after="40"/>
    </w:pPr>
    <w:rPr>
      <w:rFonts w:ascii="Times New Roman" w:hAnsi="Times New Roman" w:eastAsia="方正兰亭黑简体" w:cs="Arial"/>
      <w:kern w:val="2"/>
      <w:sz w:val="21"/>
      <w:lang w:val="en-US" w:eastAsia="zh-CN" w:bidi="ar-SA"/>
    </w:rPr>
  </w:style>
  <w:style w:type="paragraph" w:customStyle="1" w:styleId="485">
    <w:name w:val="命令行"/>
    <w:basedOn w:val="1"/>
    <w:qFormat/>
    <w:uiPriority w:val="0"/>
    <w:pPr>
      <w:spacing w:before="158" w:after="158" w:line="240" w:lineRule="auto"/>
    </w:pPr>
    <w:rPr>
      <w:i/>
      <w:iCs/>
    </w:rPr>
  </w:style>
  <w:style w:type="paragraph" w:customStyle="1" w:styleId="486">
    <w:name w:val="屏幕回显"/>
    <w:basedOn w:val="1"/>
    <w:qFormat/>
    <w:uiPriority w:val="0"/>
    <w:pPr>
      <w:shd w:val="clear" w:color="auto" w:fill="D0CECE" w:themeFill="background2" w:themeFillShade="E6"/>
      <w:spacing w:before="158" w:after="158"/>
    </w:pPr>
  </w:style>
  <w:style w:type="paragraph" w:customStyle="1" w:styleId="487">
    <w:name w:val="图片-缩进"/>
    <w:basedOn w:val="147"/>
    <w:qFormat/>
    <w:uiPriority w:val="0"/>
    <w:pPr>
      <w:ind w:left="839"/>
      <w:jc w:val="left"/>
    </w:pPr>
  </w:style>
  <w:style w:type="character" w:customStyle="1" w:styleId="488">
    <w:name w:val="交叉引用"/>
    <w:basedOn w:val="125"/>
    <w:qFormat/>
    <w:uiPriority w:val="1"/>
    <w:rPr>
      <w:color w:val="0000FF"/>
      <w:u w:val="single"/>
    </w:rPr>
  </w:style>
  <w:style w:type="paragraph" w:customStyle="1" w:styleId="489">
    <w:name w:val="标题5(dbapp)"/>
    <w:basedOn w:val="164"/>
    <w:next w:val="1"/>
    <w:qFormat/>
    <w:uiPriority w:val="0"/>
    <w:pPr>
      <w:numPr>
        <w:ilvl w:val="4"/>
        <w:numId w:val="1"/>
      </w:numPr>
      <w:spacing w:line="288" w:lineRule="auto"/>
    </w:pPr>
    <w:rPr>
      <w:rFonts w:eastAsia="方正兰亭黑简体"/>
      <w:sz w:val="24"/>
    </w:rPr>
  </w:style>
  <w:style w:type="paragraph" w:customStyle="1" w:styleId="490">
    <w:name w:val="标题6（dbapp）"/>
    <w:basedOn w:val="8"/>
    <w:next w:val="1"/>
    <w:link w:val="491"/>
    <w:qFormat/>
    <w:uiPriority w:val="0"/>
    <w:pPr>
      <w:numPr>
        <w:ilvl w:val="5"/>
        <w:numId w:val="1"/>
      </w:numPr>
    </w:pPr>
    <w:rPr>
      <w:rFonts w:ascii="Times New Roman" w:hAnsi="Times New Roman" w:eastAsia="方正兰亭黑简体"/>
      <w:bCs w:val="0"/>
      <w:sz w:val="21"/>
      <w:szCs w:val="28"/>
    </w:rPr>
  </w:style>
  <w:style w:type="character" w:customStyle="1" w:styleId="491">
    <w:name w:val="标题6（dbapp） 字符"/>
    <w:basedOn w:val="125"/>
    <w:link w:val="490"/>
    <w:uiPriority w:val="0"/>
    <w:rPr>
      <w:rFonts w:ascii="Times New Roman" w:hAnsi="Times New Roman" w:eastAsia="方正兰亭黑简体" w:cs="Times New Roman"/>
      <w:b/>
      <w:kern w:val="2"/>
      <w:sz w:val="21"/>
      <w:szCs w:val="28"/>
    </w:rPr>
  </w:style>
  <w:style w:type="character" w:customStyle="1" w:styleId="492">
    <w:name w:val="cf01"/>
    <w:basedOn w:val="125"/>
    <w:uiPriority w:val="0"/>
    <w:rPr>
      <w:rFonts w:hint="eastAsia" w:ascii="Microsoft YaHei UI" w:hAnsi="Microsoft YaHei UI" w:eastAsia="Microsoft YaHei UI"/>
      <w:sz w:val="18"/>
      <w:szCs w:val="18"/>
    </w:rPr>
  </w:style>
  <w:style w:type="character" w:customStyle="1" w:styleId="493">
    <w:name w:val="cf11"/>
    <w:basedOn w:val="125"/>
    <w:uiPriority w:val="0"/>
    <w:rPr>
      <w:rFonts w:hint="eastAsia" w:ascii="Microsoft YaHei UI" w:hAnsi="Microsoft YaHei UI" w:eastAsia="Microsoft YaHei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microsoft.com/office/2006/relationships/keyMapCustomizations" Target="customizations.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4.tiff"/><Relationship Id="rId28" Type="http://schemas.openxmlformats.org/officeDocument/2006/relationships/image" Target="media/image13.svg"/><Relationship Id="rId27" Type="http://schemas.openxmlformats.org/officeDocument/2006/relationships/image" Target="media/image12.png"/><Relationship Id="rId26" Type="http://schemas.openxmlformats.org/officeDocument/2006/relationships/image" Target="media/image11.svg"/><Relationship Id="rId25" Type="http://schemas.openxmlformats.org/officeDocument/2006/relationships/image" Target="media/image10.png"/><Relationship Id="rId24" Type="http://schemas.openxmlformats.org/officeDocument/2006/relationships/image" Target="media/image9.svg"/><Relationship Id="rId23" Type="http://schemas.openxmlformats.org/officeDocument/2006/relationships/image" Target="media/image8.png"/><Relationship Id="rId22" Type="http://schemas.openxmlformats.org/officeDocument/2006/relationships/image" Target="media/image7.tiff"/><Relationship Id="rId21" Type="http://schemas.openxmlformats.org/officeDocument/2006/relationships/image" Target="media/image6.tiff"/><Relationship Id="rId20" Type="http://schemas.openxmlformats.org/officeDocument/2006/relationships/image" Target="media/image5.tiff"/><Relationship Id="rId2" Type="http://schemas.openxmlformats.org/officeDocument/2006/relationships/settings" Target="settings.xml"/><Relationship Id="rId19" Type="http://schemas.openxmlformats.org/officeDocument/2006/relationships/image" Target="media/image4.tiff"/><Relationship Id="rId18" Type="http://schemas.openxmlformats.org/officeDocument/2006/relationships/image" Target="media/image3.jpeg"/><Relationship Id="rId17" Type="http://schemas.openxmlformats.org/officeDocument/2006/relationships/theme" Target="theme/theme1.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yan\Library\Containers\com.kingsoft.wpsoffice.mac\Data\D:\&#36164;&#26009;&#35268;&#33539;\&#26631;&#20934;&#25991;&#26723;&#27169;&#26495;-20211117.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D:\资料规范\标准文档模板-20211117.dotm</Template>
  <Company>Sapling</Company>
  <Pages>25</Pages>
  <Words>848</Words>
  <Characters>998</Characters>
  <Lines>562</Lines>
  <Paragraphs>626</Paragraphs>
  <TotalTime>1</TotalTime>
  <ScaleCrop>false</ScaleCrop>
  <LinksUpToDate>false</LinksUpToDate>
  <CharactersWithSpaces>1192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2022-04-13T23:57:00Z</dcterms:created>
  <dc:creator>Administrator</dc:creator>
  <cp:lastModifiedBy>小马</cp:lastModifiedBy>
  <cp:lastPrinted>2020-02-28T18:49:00Z</cp:lastPrinted>
  <dcterms:modified xsi:type="dcterms:W3CDTF">2025-04-22T02:07:30Z</dcterms:modified>
  <dc:subject>产品白皮书</dc:subject>
  <dc:title>明御®运维审计与风险控制系统</dc:title>
  <cp:revision>162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D503FCB578EB6C0CAD93B667845E4A8A_42</vt:lpwstr>
  </property>
  <property fmtid="{D5CDD505-2E9C-101B-9397-08002B2CF9AE}" pid="4" name="KSOTemplateDocerSaveRecord">
    <vt:lpwstr>eyJoZGlkIjoiMTllMGRkMzRkNmU1N2I3ZTJmYWJmNWQ5MGE3MTE3NGEiLCJ1c2VySWQiOiIxMjIxMTEwNDA5In0=</vt:lpwstr>
  </property>
</Properties>
</file>