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30002B">
      <w:r>
        <w:t xml:space="preserve">Отметить числа от 1 до </w:t>
      </w:r>
      <w:proofErr w:type="gramStart"/>
      <w:r>
        <w:t>36:</w:t>
      </w:r>
      <w:r>
        <w:tab/>
      </w:r>
      <w:proofErr w:type="gramEnd"/>
      <w:r>
        <w:tab/>
      </w:r>
      <w:r>
        <w:tab/>
      </w:r>
      <w:r>
        <w:tab/>
      </w:r>
      <w:r>
        <w:tab/>
        <w:t>Обвести изображение:</w:t>
      </w:r>
    </w:p>
    <w:p w:rsidR="0030002B" w:rsidRDefault="0030002B">
      <w:r>
        <w:rPr>
          <w:noProof/>
          <w:lang w:eastAsia="ru-RU"/>
        </w:rPr>
        <w:drawing>
          <wp:inline distT="0" distB="0" distL="0" distR="0" wp14:anchorId="61119BB4" wp14:editId="04E3C7DD">
            <wp:extent cx="2162175" cy="2353343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66504" cy="235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</w:t>
      </w:r>
      <w:r>
        <w:rPr>
          <w:noProof/>
          <w:lang w:eastAsia="ru-RU"/>
        </w:rPr>
        <w:drawing>
          <wp:inline distT="0" distB="0" distL="0" distR="0">
            <wp:extent cx="2981325" cy="238314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1718" cy="2399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002B" w:rsidRDefault="0030002B">
      <w:r>
        <w:t>Вычеркнуть выделенную букву:</w:t>
      </w:r>
    </w:p>
    <w:p w:rsidR="0030002B" w:rsidRDefault="0030002B">
      <w:r>
        <w:rPr>
          <w:noProof/>
          <w:lang w:eastAsia="ru-RU"/>
        </w:rPr>
        <w:drawing>
          <wp:inline distT="0" distB="0" distL="0" distR="0" wp14:anchorId="6FBC20A8" wp14:editId="3FA7F41B">
            <wp:extent cx="5562600" cy="8096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C9D" w:rsidRDefault="00B01C9D" w:rsidP="00B01C9D">
      <w:r>
        <w:t>Прочитайте рассказ вслух, перескажите его после прочтения</w:t>
      </w:r>
      <w:r>
        <w:t>:</w:t>
      </w:r>
    </w:p>
    <w:p w:rsidR="00B01C9D" w:rsidRDefault="00B01C9D" w:rsidP="00B01C9D">
      <w:pPr>
        <w:jc w:val="both"/>
        <w:rPr>
          <w:color w:val="000000"/>
          <w:sz w:val="28"/>
          <w:shd w:val="clear" w:color="auto" w:fill="FDFDFD"/>
        </w:rPr>
      </w:pPr>
      <w:r w:rsidRPr="007020E8">
        <w:rPr>
          <w:color w:val="000000"/>
          <w:sz w:val="28"/>
          <w:shd w:val="clear" w:color="auto" w:fill="FDFDFD"/>
        </w:rPr>
        <w:t xml:space="preserve">По Волге день и ночь плывут пароходы. Пыхтят буксиры, дымят, тянут </w:t>
      </w:r>
      <w:r>
        <w:rPr>
          <w:color w:val="000000"/>
          <w:sz w:val="28"/>
          <w:shd w:val="clear" w:color="auto" w:fill="FDFDFD"/>
        </w:rPr>
        <w:t>на канатах за собой баржи</w:t>
      </w:r>
      <w:r w:rsidRPr="007020E8">
        <w:rPr>
          <w:color w:val="000000"/>
          <w:sz w:val="28"/>
          <w:shd w:val="clear" w:color="auto" w:fill="FDFDFD"/>
        </w:rPr>
        <w:t xml:space="preserve">, везут разные грузы или тащат длинные плоты. Медленно поднимаются они против течения, шлепают по воде колесами. Вот идет такой пароход, везет яблоки - и запахнет сладким яблоком на всю Волгу. Или рыбой запахнет, значит, везут воблу из Астрахани. Бегут </w:t>
      </w:r>
      <w:r>
        <w:rPr>
          <w:color w:val="000000"/>
          <w:sz w:val="28"/>
          <w:shd w:val="clear" w:color="auto" w:fill="FDFDFD"/>
        </w:rPr>
        <w:t>почтово-пассажирские пароходы</w:t>
      </w:r>
      <w:r w:rsidRPr="007020E8">
        <w:rPr>
          <w:color w:val="000000"/>
          <w:sz w:val="28"/>
          <w:shd w:val="clear" w:color="auto" w:fill="FDFDFD"/>
        </w:rPr>
        <w:t>, одноэтажные и двухэтажные. Эти плывут сами по себе. Но быстрее всех проходят двухэтажные скорые пароходы с голубой лентой на трубе. Они останавливаются только у больших пристаней, и после них высокие волны расходятся по воде, раскатываются по песку.</w:t>
      </w:r>
    </w:p>
    <w:p w:rsidR="00B01C9D" w:rsidRDefault="00B01C9D" w:rsidP="00B01C9D">
      <w:p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>Упражнение: одеть и снять обувь 3 раза, одеть куртку 2 раза.</w:t>
      </w:r>
    </w:p>
    <w:p w:rsidR="00B01C9D" w:rsidRDefault="00B01C9D" w:rsidP="00B01C9D">
      <w:r>
        <w:t>Упражнение: лыжник.  «Лыжник». Сделать шаг вперед правой ногой, перенести на нее вес тела, левую руку вытянуть вперед. Левая нога выпрямлена и разогнута в тазобедренном суставе, стопа касается пола. Вернуться в исходное положение, приставив правую ногу к левой, т.е. сделав шаг назад. Затем то же упражнение выполняется противоположными конечностями. При выполнении этого упражнения необходимо следить за вынесением опорной ноги вперед, для этого совершается шаг вперед в сочетании с вытягиванием руки с противоположной стороны.</w:t>
      </w:r>
    </w:p>
    <w:p w:rsidR="00B01C9D" w:rsidRDefault="00B01C9D" w:rsidP="00B01C9D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B01C9D" w:rsidRPr="00187750" w:rsidRDefault="00B01C9D" w:rsidP="00B01C9D">
      <w:pPr>
        <w:pStyle w:val="a3"/>
        <w:numPr>
          <w:ilvl w:val="0"/>
          <w:numId w:val="1"/>
        </w:numPr>
        <w:rPr>
          <w:sz w:val="28"/>
        </w:rPr>
      </w:pPr>
      <w:r w:rsidRPr="00187750">
        <w:rPr>
          <w:sz w:val="24"/>
        </w:rPr>
        <w:lastRenderedPageBreak/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 3</w:t>
      </w:r>
      <w:r>
        <w:rPr>
          <w:sz w:val="24"/>
        </w:rPr>
        <w:t xml:space="preserve"> </w:t>
      </w:r>
      <w:r w:rsidRPr="00187750">
        <w:rPr>
          <w:sz w:val="24"/>
        </w:rPr>
        <w:t>раза.</w:t>
      </w:r>
    </w:p>
    <w:p w:rsidR="00B01C9D" w:rsidRPr="00187750" w:rsidRDefault="00B01C9D" w:rsidP="00B01C9D">
      <w:pPr>
        <w:pStyle w:val="a3"/>
        <w:numPr>
          <w:ilvl w:val="0"/>
          <w:numId w:val="1"/>
        </w:numPr>
        <w:rPr>
          <w:sz w:val="28"/>
        </w:rPr>
      </w:pPr>
      <w:r w:rsidRPr="00187750">
        <w:rPr>
          <w:sz w:val="24"/>
        </w:rPr>
        <w:t>«Поднять каждый палец — 1».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направлении.</w:t>
      </w:r>
    </w:p>
    <w:p w:rsidR="00B01C9D" w:rsidRDefault="00B01C9D" w:rsidP="00B01C9D">
      <w:pPr>
        <w:pStyle w:val="a3"/>
        <w:numPr>
          <w:ilvl w:val="0"/>
          <w:numId w:val="1"/>
        </w:numPr>
        <w:rPr>
          <w:sz w:val="24"/>
        </w:rPr>
      </w:pPr>
      <w:r w:rsidRPr="00187750">
        <w:rPr>
          <w:sz w:val="24"/>
        </w:rPr>
        <w:t>«</w:t>
      </w:r>
      <w:proofErr w:type="spellStart"/>
      <w:r w:rsidRPr="00187750">
        <w:rPr>
          <w:sz w:val="24"/>
        </w:rPr>
        <w:t>Фигушки</w:t>
      </w:r>
      <w:proofErr w:type="spellEnd"/>
      <w:r w:rsidRPr="00187750">
        <w:rPr>
          <w:sz w:val="24"/>
        </w:rPr>
        <w:t xml:space="preserve">». Просунем большой палец </w:t>
      </w:r>
      <w:proofErr w:type="spellStart"/>
      <w:r w:rsidRPr="00187750">
        <w:rPr>
          <w:sz w:val="24"/>
        </w:rPr>
        <w:t>палец</w:t>
      </w:r>
      <w:proofErr w:type="spellEnd"/>
      <w:r w:rsidRPr="00187750">
        <w:rPr>
          <w:sz w:val="24"/>
        </w:rPr>
        <w:t xml:space="preserve"> поочередно между всеми другими пальцами.</w:t>
      </w:r>
    </w:p>
    <w:p w:rsidR="00B01C9D" w:rsidRPr="00B01C9D" w:rsidRDefault="00B01C9D" w:rsidP="00B01C9D">
      <w:pPr>
        <w:pStyle w:val="a3"/>
        <w:numPr>
          <w:ilvl w:val="0"/>
          <w:numId w:val="1"/>
        </w:numPr>
        <w:rPr>
          <w:sz w:val="24"/>
        </w:rPr>
      </w:pPr>
      <w:r w:rsidRPr="008317DE">
        <w:rPr>
          <w:sz w:val="24"/>
        </w:rPr>
        <w:t>«</w:t>
      </w:r>
      <w:proofErr w:type="spellStart"/>
      <w:r w:rsidRPr="008317DE">
        <w:rPr>
          <w:sz w:val="24"/>
        </w:rPr>
        <w:t>Поцелуйчики</w:t>
      </w:r>
      <w:proofErr w:type="spellEnd"/>
      <w:r w:rsidRPr="008317DE">
        <w:rPr>
          <w:sz w:val="24"/>
        </w:rPr>
        <w:t xml:space="preserve">». Плотно соединить ладони и пальцы. Поочередно постукать </w:t>
      </w:r>
      <w:proofErr w:type="gramStart"/>
      <w:r w:rsidRPr="008317DE">
        <w:rPr>
          <w:sz w:val="24"/>
        </w:rPr>
        <w:t>всеми</w:t>
      </w:r>
      <w:r>
        <w:rPr>
          <w:sz w:val="24"/>
        </w:rPr>
        <w:t xml:space="preserve"> </w:t>
      </w:r>
      <w:r w:rsidRPr="00B01C9D">
        <w:rPr>
          <w:sz w:val="24"/>
        </w:rPr>
        <w:t xml:space="preserve"> пальцами</w:t>
      </w:r>
      <w:proofErr w:type="gramEnd"/>
      <w:r w:rsidRPr="00B01C9D">
        <w:rPr>
          <w:sz w:val="24"/>
        </w:rPr>
        <w:t xml:space="preserve"> один о другой: указательными пальцами, затем средними, безымянными, мизинцами и большими пальцами.</w:t>
      </w:r>
    </w:p>
    <w:p w:rsidR="00B01C9D" w:rsidRPr="008317DE" w:rsidRDefault="00B01C9D" w:rsidP="00B01C9D">
      <w:pPr>
        <w:pStyle w:val="a3"/>
        <w:numPr>
          <w:ilvl w:val="0"/>
          <w:numId w:val="1"/>
        </w:numPr>
        <w:rPr>
          <w:sz w:val="32"/>
        </w:rPr>
      </w:pPr>
      <w:r w:rsidRPr="00187750">
        <w:rPr>
          <w:sz w:val="24"/>
        </w:rPr>
        <w:t>«Выпрямить каждый палец поочередно из кулачка».</w:t>
      </w:r>
    </w:p>
    <w:p w:rsidR="00812225" w:rsidRPr="00812225" w:rsidRDefault="00812225" w:rsidP="00812225">
      <w:pPr>
        <w:jc w:val="both"/>
        <w:rPr>
          <w:color w:val="000000"/>
          <w:shd w:val="clear" w:color="auto" w:fill="FDFDFD"/>
        </w:rPr>
      </w:pPr>
      <w:r w:rsidRPr="00812225">
        <w:rPr>
          <w:color w:val="000000"/>
          <w:shd w:val="clear" w:color="auto" w:fill="FDFDFD"/>
        </w:rPr>
        <w:t>Запомнить предметы на изображении, потом назвать по памяти:</w:t>
      </w:r>
    </w:p>
    <w:p w:rsidR="00812225" w:rsidRDefault="00812225" w:rsidP="00812225">
      <w:pPr>
        <w:pStyle w:val="a3"/>
        <w:jc w:val="both"/>
        <w:rPr>
          <w:color w:val="000000"/>
          <w:shd w:val="clear" w:color="auto" w:fill="FDFDFD"/>
        </w:rPr>
      </w:pPr>
      <w:r>
        <w:rPr>
          <w:noProof/>
          <w:lang w:eastAsia="ru-RU"/>
        </w:rPr>
        <w:drawing>
          <wp:inline distT="0" distB="0" distL="0" distR="0" wp14:anchorId="18E02B63" wp14:editId="6AED3B18">
            <wp:extent cx="3667125" cy="2445055"/>
            <wp:effectExtent l="0" t="0" r="0" b="0"/>
            <wp:docPr id="29" name="Рисунок 29" descr="https://phonoteka.org/uploads/posts/2021-06/1624410934_44-phonoteka_org-p-oboi-na-rabochii-stol-bukhgaltera-krasivo-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s://phonoteka.org/uploads/posts/2021-06/1624410934_44-phonoteka_org-p-oboi-na-rabochii-stol-bukhgaltera-krasivo-55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353" cy="2452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2225" w:rsidRDefault="005356DB" w:rsidP="00812225">
      <w:p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>Посчитать:</w:t>
      </w:r>
    </w:p>
    <w:p w:rsidR="005356DB" w:rsidRDefault="005356DB" w:rsidP="00812225">
      <w:pPr>
        <w:jc w:val="both"/>
        <w:rPr>
          <w:color w:val="000000"/>
          <w:sz w:val="26"/>
          <w:szCs w:val="26"/>
          <w:shd w:val="clear" w:color="auto" w:fill="FDFDFD"/>
        </w:rPr>
      </w:pPr>
      <w:r>
        <w:rPr>
          <w:color w:val="000000"/>
          <w:sz w:val="26"/>
          <w:szCs w:val="26"/>
          <w:shd w:val="clear" w:color="auto" w:fill="FDFDFD"/>
        </w:rPr>
        <w:t>15-1=</w:t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  <w:t>10-1=</w:t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  <w:t>11-1=</w:t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  <w:t>20-1=</w:t>
      </w:r>
    </w:p>
    <w:p w:rsidR="005356DB" w:rsidRDefault="005356DB" w:rsidP="00812225">
      <w:pPr>
        <w:jc w:val="both"/>
        <w:rPr>
          <w:color w:val="000000"/>
          <w:sz w:val="26"/>
          <w:szCs w:val="26"/>
          <w:shd w:val="clear" w:color="auto" w:fill="FDFDFD"/>
        </w:rPr>
      </w:pPr>
      <w:r>
        <w:rPr>
          <w:color w:val="000000"/>
          <w:sz w:val="26"/>
          <w:szCs w:val="26"/>
          <w:shd w:val="clear" w:color="auto" w:fill="FDFDFD"/>
        </w:rPr>
        <w:t>21-1=</w:t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  <w:t>31-1=</w:t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  <w:t>41-1=</w:t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  <w:t>77-1=</w:t>
      </w:r>
    </w:p>
    <w:p w:rsidR="005356DB" w:rsidRPr="005356DB" w:rsidRDefault="005356DB" w:rsidP="00812225">
      <w:pPr>
        <w:jc w:val="both"/>
        <w:rPr>
          <w:color w:val="000000"/>
          <w:sz w:val="26"/>
          <w:szCs w:val="26"/>
          <w:shd w:val="clear" w:color="auto" w:fill="FDFDFD"/>
        </w:rPr>
      </w:pPr>
      <w:r>
        <w:rPr>
          <w:color w:val="000000"/>
          <w:sz w:val="26"/>
          <w:szCs w:val="26"/>
          <w:shd w:val="clear" w:color="auto" w:fill="FDFDFD"/>
        </w:rPr>
        <w:t>99-1=</w:t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  <w:t>99+1=</w:t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  <w:t>51-1=</w:t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  <w:t>61-1=</w:t>
      </w:r>
    </w:p>
    <w:p w:rsidR="005356DB" w:rsidRPr="005356DB" w:rsidRDefault="005356DB" w:rsidP="00812225">
      <w:p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>Написать 10 названия предметов, которые находятся в комнате, в которой вы сейчас:</w:t>
      </w:r>
      <w:bookmarkStart w:id="0" w:name="_GoBack"/>
      <w:bookmarkEnd w:id="0"/>
    </w:p>
    <w:p w:rsidR="005356DB" w:rsidRPr="005356DB" w:rsidRDefault="005356DB" w:rsidP="00812225">
      <w:pPr>
        <w:jc w:val="both"/>
        <w:rPr>
          <w:color w:val="000000"/>
          <w:shd w:val="clear" w:color="auto" w:fill="FDFDFD"/>
        </w:rPr>
      </w:pPr>
    </w:p>
    <w:p w:rsidR="005356DB" w:rsidRPr="005356DB" w:rsidRDefault="005356DB" w:rsidP="00812225">
      <w:pPr>
        <w:jc w:val="both"/>
        <w:rPr>
          <w:color w:val="000000"/>
          <w:shd w:val="clear" w:color="auto" w:fill="FDFDFD"/>
        </w:rPr>
      </w:pPr>
    </w:p>
    <w:p w:rsidR="005356DB" w:rsidRPr="005356DB" w:rsidRDefault="005356DB" w:rsidP="00812225">
      <w:pPr>
        <w:jc w:val="both"/>
        <w:rPr>
          <w:color w:val="000000"/>
          <w:shd w:val="clear" w:color="auto" w:fill="FDFDFD"/>
        </w:rPr>
      </w:pPr>
    </w:p>
    <w:p w:rsidR="005356DB" w:rsidRDefault="005356DB" w:rsidP="00812225">
      <w:pPr>
        <w:jc w:val="both"/>
        <w:rPr>
          <w:color w:val="000000"/>
          <w:shd w:val="clear" w:color="auto" w:fill="FDFDFD"/>
        </w:rPr>
      </w:pPr>
    </w:p>
    <w:p w:rsidR="005356DB" w:rsidRDefault="005356DB" w:rsidP="00812225">
      <w:pPr>
        <w:jc w:val="both"/>
        <w:rPr>
          <w:color w:val="000000"/>
          <w:shd w:val="clear" w:color="auto" w:fill="FDFDFD"/>
        </w:rPr>
      </w:pPr>
    </w:p>
    <w:p w:rsidR="005356DB" w:rsidRPr="005356DB" w:rsidRDefault="005356DB" w:rsidP="00812225">
      <w:pPr>
        <w:jc w:val="both"/>
        <w:rPr>
          <w:color w:val="000000"/>
          <w:shd w:val="clear" w:color="auto" w:fill="FDFDFD"/>
        </w:rPr>
      </w:pPr>
    </w:p>
    <w:p w:rsidR="0030002B" w:rsidRPr="005356DB" w:rsidRDefault="005356DB" w:rsidP="005356DB">
      <w:pPr>
        <w:jc w:val="both"/>
        <w:rPr>
          <w:color w:val="000000"/>
          <w:shd w:val="clear" w:color="auto" w:fill="FDFDFD"/>
        </w:rPr>
      </w:pPr>
      <w:r>
        <w:t>Запомнить слова: донор, конкурс, аллигатор, детектив, листок</w:t>
      </w:r>
      <w:r>
        <w:t>. Повторить по памяти.</w:t>
      </w:r>
    </w:p>
    <w:sectPr w:rsidR="0030002B" w:rsidRPr="005356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717"/>
    <w:rsid w:val="0030002B"/>
    <w:rsid w:val="004B0178"/>
    <w:rsid w:val="005356DB"/>
    <w:rsid w:val="00812225"/>
    <w:rsid w:val="00A73717"/>
    <w:rsid w:val="00B01C9D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31ABBE-DD4A-4AF0-8A2D-B278DABB8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1C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dcterms:created xsi:type="dcterms:W3CDTF">2024-02-17T11:51:00Z</dcterms:created>
  <dcterms:modified xsi:type="dcterms:W3CDTF">2024-02-17T12:16:00Z</dcterms:modified>
</cp:coreProperties>
</file>