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5989" w:rsidRDefault="006A0E81">
      <w:pPr>
        <w:shd w:val="clear" w:color="auto" w:fill="50B4C8"/>
        <w:spacing w:after="0" w:line="259" w:lineRule="auto"/>
        <w:ind w:left="18" w:firstLine="0"/>
      </w:pPr>
      <w:r>
        <w:t xml:space="preserve"> </w:t>
      </w:r>
      <w:r>
        <w:tab/>
        <w:t xml:space="preserve"> </w:t>
      </w:r>
    </w:p>
    <w:p w:rsidR="009B5989" w:rsidRDefault="006A0E81">
      <w:pPr>
        <w:shd w:val="clear" w:color="auto" w:fill="50B4C8"/>
        <w:spacing w:after="483" w:line="259" w:lineRule="auto"/>
        <w:ind w:left="18" w:firstLine="0"/>
        <w:jc w:val="center"/>
      </w:pPr>
      <w:r>
        <w:rPr>
          <w:color w:val="FFFFFF"/>
        </w:rPr>
        <w:t xml:space="preserve">CA2 REPORT </w:t>
      </w:r>
    </w:p>
    <w:p w:rsidR="009B5989" w:rsidRDefault="006A0E81">
      <w:pPr>
        <w:ind w:left="-5"/>
      </w:pPr>
      <w:r>
        <w:rPr>
          <w:sz w:val="32"/>
        </w:rPr>
        <w:t>Brief:</w:t>
      </w:r>
      <w:r>
        <w:t xml:space="preserve"> You are required to analyse and </w:t>
      </w:r>
      <w:r w:rsidR="00D64C00">
        <w:t>draft a Formal Report</w:t>
      </w:r>
      <w:r>
        <w:t xml:space="preserve"> on the </w:t>
      </w:r>
      <w:r w:rsidR="00D64C00">
        <w:t>impact of GDPR and its implications for</w:t>
      </w:r>
      <w:r>
        <w:t xml:space="preserve"> a Web Application involving private data, the Application should ideally be a real project you have been or are involved in, all else failing then an imaginary application will suffice.  </w:t>
      </w:r>
    </w:p>
    <w:p w:rsidR="009B5989" w:rsidRDefault="006A0E81">
      <w:pPr>
        <w:spacing w:after="25" w:line="259" w:lineRule="auto"/>
        <w:ind w:left="0" w:firstLine="0"/>
      </w:pPr>
      <w:r>
        <w:t xml:space="preserve"> </w:t>
      </w:r>
    </w:p>
    <w:p w:rsidR="009B5989" w:rsidRDefault="006A0E81">
      <w:pPr>
        <w:pStyle w:val="Heading1"/>
        <w:tabs>
          <w:tab w:val="center" w:pos="1469"/>
          <w:tab w:val="center" w:pos="3071"/>
        </w:tabs>
      </w:pPr>
      <w:r>
        <w:rPr>
          <w:sz w:val="22"/>
        </w:rPr>
        <w:t xml:space="preserve"> </w:t>
      </w:r>
      <w:r>
        <w:rPr>
          <w:sz w:val="22"/>
        </w:rPr>
        <w:tab/>
      </w:r>
      <w:proofErr w:type="gramStart"/>
      <w:r>
        <w:t xml:space="preserve">Contribution </w:t>
      </w:r>
      <w:r w:rsidR="00D64C00">
        <w:rPr>
          <w:sz w:val="22"/>
        </w:rPr>
        <w:t>:</w:t>
      </w:r>
      <w:proofErr w:type="gramEnd"/>
      <w:r w:rsidR="00D64C00">
        <w:rPr>
          <w:sz w:val="22"/>
        </w:rPr>
        <w:t xml:space="preserve">  </w:t>
      </w:r>
      <w:r w:rsidR="00D64C00">
        <w:rPr>
          <w:sz w:val="22"/>
        </w:rPr>
        <w:tab/>
        <w:t>25</w:t>
      </w:r>
      <w:r>
        <w:rPr>
          <w:sz w:val="22"/>
        </w:rPr>
        <w:t xml:space="preserve">% </w:t>
      </w:r>
    </w:p>
    <w:p w:rsidR="009B5989" w:rsidRDefault="006A0E81">
      <w:pPr>
        <w:tabs>
          <w:tab w:val="center" w:pos="1207"/>
          <w:tab w:val="center" w:pos="2189"/>
          <w:tab w:val="center" w:pos="3607"/>
        </w:tabs>
        <w:spacing w:after="0" w:line="259" w:lineRule="auto"/>
        <w:ind w:left="0" w:firstLine="0"/>
      </w:pPr>
      <w:r>
        <w:t xml:space="preserve"> </w:t>
      </w:r>
      <w:r>
        <w:tab/>
      </w:r>
      <w:r>
        <w:rPr>
          <w:sz w:val="26"/>
        </w:rPr>
        <w:t>Due Date</w:t>
      </w:r>
      <w:r>
        <w:t xml:space="preserve"> </w:t>
      </w:r>
      <w:r>
        <w:tab/>
        <w:t xml:space="preserve">:  </w:t>
      </w:r>
      <w:r>
        <w:tab/>
      </w:r>
      <w:r>
        <w:rPr>
          <w:color w:val="4472C4"/>
        </w:rPr>
        <w:t>27</w:t>
      </w:r>
      <w:r>
        <w:rPr>
          <w:color w:val="4472C4"/>
          <w:sz w:val="18"/>
        </w:rPr>
        <w:t xml:space="preserve">TH </w:t>
      </w:r>
      <w:r>
        <w:rPr>
          <w:color w:val="4472C4"/>
        </w:rPr>
        <w:t>A</w:t>
      </w:r>
      <w:r>
        <w:rPr>
          <w:color w:val="4472C4"/>
          <w:sz w:val="18"/>
        </w:rPr>
        <w:t xml:space="preserve">PRIL </w:t>
      </w:r>
      <w:r w:rsidR="00D64C00">
        <w:rPr>
          <w:color w:val="4472C4"/>
        </w:rPr>
        <w:t>2024</w:t>
      </w:r>
      <w:r>
        <w:rPr>
          <w:color w:val="4472C4"/>
        </w:rPr>
        <w:t xml:space="preserve"> </w:t>
      </w:r>
    </w:p>
    <w:p w:rsidR="009B5989" w:rsidRDefault="006A0E81">
      <w:pPr>
        <w:spacing w:after="0" w:line="259" w:lineRule="auto"/>
        <w:ind w:left="0" w:firstLine="0"/>
      </w:pPr>
      <w:r>
        <w:t xml:space="preserve"> </w:t>
      </w:r>
    </w:p>
    <w:p w:rsidR="009B5989" w:rsidRDefault="006A0E81" w:rsidP="006A0E81">
      <w:pPr>
        <w:ind w:left="-5"/>
      </w:pPr>
      <w:r>
        <w:t xml:space="preserve">Your report should cover all appropriate aspects of GDPR including the regulation and directive plus specifics on the data you store and why, the access request process and how you intend to record the data, contacting information and protection systems in place as well as the regulatory impact of the application. </w:t>
      </w:r>
    </w:p>
    <w:p w:rsidR="009B5989" w:rsidRDefault="006A0E81">
      <w:pPr>
        <w:spacing w:after="275" w:line="259" w:lineRule="auto"/>
        <w:ind w:left="0" w:firstLine="0"/>
      </w:pPr>
      <w:r>
        <w:t xml:space="preserve"> </w:t>
      </w:r>
    </w:p>
    <w:p w:rsidR="009B5989" w:rsidRDefault="006A0E81">
      <w:pPr>
        <w:pStyle w:val="Heading1"/>
        <w:spacing w:after="0"/>
      </w:pPr>
      <w:r>
        <w:rPr>
          <w:i/>
          <w:sz w:val="28"/>
        </w:rPr>
        <w:t xml:space="preserve">Formal Report Guidelines </w:t>
      </w:r>
    </w:p>
    <w:p w:rsidR="009B5989" w:rsidRDefault="006A0E81">
      <w:pPr>
        <w:ind w:left="-5"/>
      </w:pPr>
      <w:r>
        <w:t xml:space="preserve">A formal report is designed to convey technical information in a clear concise and easily accessible format. IT should be well structured and divided into sections or chapters.  </w:t>
      </w:r>
    </w:p>
    <w:p w:rsidR="009B5989" w:rsidRDefault="006A0E81">
      <w:pPr>
        <w:spacing w:after="0" w:line="259" w:lineRule="auto"/>
        <w:ind w:left="0" w:firstLine="0"/>
      </w:pPr>
      <w:r>
        <w:t xml:space="preserve"> </w:t>
      </w:r>
    </w:p>
    <w:p w:rsidR="00CF3C57" w:rsidRDefault="006A0E81" w:rsidP="00CF3C57">
      <w:pPr>
        <w:ind w:left="-5"/>
      </w:pPr>
      <w:r>
        <w:t xml:space="preserve">The report should contain; </w:t>
      </w:r>
      <w:proofErr w:type="gramStart"/>
      <w:r w:rsidR="00CF3C57">
        <w:t>The</w:t>
      </w:r>
      <w:proofErr w:type="gramEnd"/>
      <w:r w:rsidR="00CF3C57">
        <w:t xml:space="preserve"> report should contain; </w:t>
      </w:r>
    </w:p>
    <w:tbl>
      <w:tblPr>
        <w:tblStyle w:val="TableGrid"/>
        <w:tblpPr w:vertAnchor="page" w:horzAnchor="page" w:tblpX="1325" w:tblpY="15484"/>
        <w:tblOverlap w:val="never"/>
        <w:tblW w:w="2858" w:type="dxa"/>
        <w:tblInd w:w="0" w:type="dxa"/>
        <w:tblCellMar>
          <w:top w:w="117" w:type="dxa"/>
          <w:left w:w="115" w:type="dxa"/>
          <w:right w:w="77" w:type="dxa"/>
        </w:tblCellMar>
        <w:tblLook w:val="04A0" w:firstRow="1" w:lastRow="0" w:firstColumn="1" w:lastColumn="0" w:noHBand="0" w:noVBand="1"/>
      </w:tblPr>
      <w:tblGrid>
        <w:gridCol w:w="2858"/>
      </w:tblGrid>
      <w:tr w:rsidR="00CF3C57" w:rsidTr="0001107B">
        <w:trPr>
          <w:trHeight w:val="379"/>
        </w:trPr>
        <w:tc>
          <w:tcPr>
            <w:tcW w:w="2858" w:type="dxa"/>
            <w:tcBorders>
              <w:top w:val="nil"/>
              <w:left w:val="nil"/>
              <w:bottom w:val="nil"/>
              <w:right w:val="nil"/>
            </w:tcBorders>
            <w:shd w:val="clear" w:color="auto" w:fill="50B4C8"/>
          </w:tcPr>
          <w:p w:rsidR="00CF3C57" w:rsidRDefault="00CF3C57" w:rsidP="0001107B">
            <w:pPr>
              <w:spacing w:after="0" w:line="259" w:lineRule="auto"/>
              <w:ind w:left="0" w:right="41" w:firstLine="0"/>
              <w:jc w:val="center"/>
            </w:pPr>
            <w:r>
              <w:rPr>
                <w:color w:val="FFFFFF"/>
                <w:sz w:val="18"/>
              </w:rPr>
              <w:lastRenderedPageBreak/>
              <w:t>PAGE 2 OF 2</w:t>
            </w:r>
          </w:p>
        </w:tc>
      </w:tr>
    </w:tbl>
    <w:p w:rsidR="00CF3C57" w:rsidRDefault="00CF3C57" w:rsidP="00CF3C57">
      <w:pPr>
        <w:numPr>
          <w:ilvl w:val="0"/>
          <w:numId w:val="1"/>
        </w:numPr>
        <w:ind w:hanging="360"/>
      </w:pPr>
      <w:r>
        <w:t xml:space="preserve">Title Page </w:t>
      </w:r>
      <w:r>
        <w:rPr>
          <w:rFonts w:ascii="Courier New" w:eastAsia="Courier New" w:hAnsi="Courier New" w:cs="Courier New"/>
        </w:rPr>
        <w:t>o</w:t>
      </w:r>
      <w:r>
        <w:rPr>
          <w:rFonts w:ascii="Arial" w:eastAsia="Arial" w:hAnsi="Arial" w:cs="Arial"/>
        </w:rPr>
        <w:t xml:space="preserve"> </w:t>
      </w:r>
      <w:r>
        <w:t xml:space="preserve">Table of Contents </w:t>
      </w:r>
      <w:proofErr w:type="spellStart"/>
      <w:r>
        <w:rPr>
          <w:rFonts w:ascii="Courier New" w:eastAsia="Courier New" w:hAnsi="Courier New" w:cs="Courier New"/>
        </w:rPr>
        <w:t>o</w:t>
      </w:r>
      <w:proofErr w:type="spellEnd"/>
      <w:r>
        <w:rPr>
          <w:rFonts w:ascii="Arial" w:eastAsia="Arial" w:hAnsi="Arial" w:cs="Arial"/>
        </w:rPr>
        <w:t xml:space="preserve"> </w:t>
      </w:r>
      <w:r>
        <w:t xml:space="preserve">Table of Figures </w:t>
      </w:r>
      <w:r>
        <w:rPr>
          <w:rFonts w:ascii="Courier New" w:eastAsia="Courier New" w:hAnsi="Courier New" w:cs="Courier New"/>
        </w:rPr>
        <w:t>o</w:t>
      </w:r>
      <w:r>
        <w:rPr>
          <w:rFonts w:ascii="Arial" w:eastAsia="Arial" w:hAnsi="Arial" w:cs="Arial"/>
        </w:rPr>
        <w:t xml:space="preserve"> </w:t>
      </w:r>
      <w:r>
        <w:t xml:space="preserve">Executive summary </w:t>
      </w:r>
      <w:proofErr w:type="spellStart"/>
      <w:r>
        <w:rPr>
          <w:rFonts w:ascii="Courier New" w:eastAsia="Courier New" w:hAnsi="Courier New" w:cs="Courier New"/>
        </w:rPr>
        <w:t>o</w:t>
      </w:r>
      <w:proofErr w:type="spellEnd"/>
      <w:r>
        <w:rPr>
          <w:rFonts w:ascii="Arial" w:eastAsia="Arial" w:hAnsi="Arial" w:cs="Arial"/>
        </w:rPr>
        <w:t xml:space="preserve"> </w:t>
      </w:r>
      <w:r>
        <w:t xml:space="preserve">Introduction </w:t>
      </w:r>
      <w:proofErr w:type="spellStart"/>
      <w:r>
        <w:rPr>
          <w:rFonts w:ascii="Courier New" w:eastAsia="Courier New" w:hAnsi="Courier New" w:cs="Courier New"/>
        </w:rPr>
        <w:t>o</w:t>
      </w:r>
      <w:proofErr w:type="spellEnd"/>
      <w:r>
        <w:rPr>
          <w:rFonts w:ascii="Arial" w:eastAsia="Arial" w:hAnsi="Arial" w:cs="Arial"/>
        </w:rPr>
        <w:t xml:space="preserve"> </w:t>
      </w:r>
      <w:r>
        <w:t xml:space="preserve">Discussion </w:t>
      </w:r>
      <w:proofErr w:type="spellStart"/>
      <w:r>
        <w:rPr>
          <w:rFonts w:ascii="Courier New" w:eastAsia="Courier New" w:hAnsi="Courier New" w:cs="Courier New"/>
        </w:rPr>
        <w:t>o</w:t>
      </w:r>
      <w:proofErr w:type="spellEnd"/>
      <w:r>
        <w:rPr>
          <w:rFonts w:ascii="Arial" w:eastAsia="Arial" w:hAnsi="Arial" w:cs="Arial"/>
        </w:rPr>
        <w:t xml:space="preserve"> </w:t>
      </w:r>
      <w:r>
        <w:t xml:space="preserve">Conclusion </w:t>
      </w:r>
    </w:p>
    <w:p w:rsidR="00CF3C57" w:rsidRDefault="00CF3C57" w:rsidP="00CF3C57">
      <w:pPr>
        <w:numPr>
          <w:ilvl w:val="0"/>
          <w:numId w:val="1"/>
        </w:numPr>
        <w:spacing w:after="28"/>
        <w:ind w:hanging="360"/>
      </w:pPr>
      <w:r>
        <w:t xml:space="preserve">Recommendations </w:t>
      </w:r>
    </w:p>
    <w:p w:rsidR="00CF3C57" w:rsidRDefault="00CF3C57" w:rsidP="00CF3C57">
      <w:pPr>
        <w:numPr>
          <w:ilvl w:val="0"/>
          <w:numId w:val="1"/>
        </w:numPr>
        <w:ind w:hanging="360"/>
      </w:pPr>
      <w:r>
        <w:t xml:space="preserve">References / Bibliography </w:t>
      </w:r>
    </w:p>
    <w:p w:rsidR="00CF3C57" w:rsidRDefault="00CF3C57" w:rsidP="00CF3C57">
      <w:pPr>
        <w:spacing w:after="0" w:line="259" w:lineRule="auto"/>
        <w:ind w:left="1440" w:firstLine="0"/>
      </w:pPr>
      <w:r>
        <w:t xml:space="preserve"> </w:t>
      </w:r>
    </w:p>
    <w:p w:rsidR="00CF3C57" w:rsidRDefault="00CF3C57" w:rsidP="00CF3C57">
      <w:pPr>
        <w:spacing w:after="0" w:line="239" w:lineRule="auto"/>
        <w:ind w:left="0" w:firstLine="0"/>
      </w:pPr>
      <w:r>
        <w:t xml:space="preserve">See </w:t>
      </w:r>
      <w:r>
        <w:rPr>
          <w:color w:val="0000FF"/>
          <w:u w:val="single" w:color="0000FF"/>
        </w:rPr>
        <w:t>https://www.otago.ac.nz/accountancyfinance/student-resources/otago01515115.html</w:t>
      </w:r>
      <w:r>
        <w:t xml:space="preserve"> for some more details on each section. </w:t>
      </w:r>
    </w:p>
    <w:p w:rsidR="00CF3C57" w:rsidRDefault="00CF3C57" w:rsidP="00CF3C57">
      <w:pPr>
        <w:ind w:left="-5"/>
      </w:pPr>
      <w:r>
        <w:t xml:space="preserve">The referencing system to be used is the Harvard system, details are available on Moodle and via the library. </w:t>
      </w:r>
    </w:p>
    <w:p w:rsidR="00CF3C57" w:rsidRDefault="00CF3C57" w:rsidP="00CF3C57">
      <w:pPr>
        <w:spacing w:after="0" w:line="259" w:lineRule="auto"/>
        <w:ind w:left="0" w:firstLine="0"/>
      </w:pPr>
      <w:r>
        <w:t xml:space="preserve"> </w:t>
      </w:r>
    </w:p>
    <w:p w:rsidR="00CF3C57" w:rsidRDefault="00CF3C57" w:rsidP="00CF3C57">
      <w:pPr>
        <w:ind w:left="-5"/>
      </w:pPr>
      <w:r>
        <w:t xml:space="preserve">In the context of this report the marking scheme is as follows; </w:t>
      </w:r>
    </w:p>
    <w:p w:rsidR="00CF3C57" w:rsidRDefault="00CF3C57" w:rsidP="00CF3C57">
      <w:pPr>
        <w:spacing w:after="0" w:line="259" w:lineRule="auto"/>
        <w:ind w:left="0" w:firstLine="0"/>
      </w:pPr>
      <w:r>
        <w:t xml:space="preserve"> </w:t>
      </w:r>
    </w:p>
    <w:p w:rsidR="00CF3C57" w:rsidRDefault="00CF3C57" w:rsidP="00CF3C57">
      <w:pPr>
        <w:spacing w:after="0" w:line="259" w:lineRule="auto"/>
        <w:ind w:left="0" w:firstLine="0"/>
      </w:pPr>
      <w:r>
        <w:t xml:space="preserve"> </w:t>
      </w:r>
      <w:r>
        <w:tab/>
        <w:t xml:space="preserve"> </w:t>
      </w:r>
    </w:p>
    <w:tbl>
      <w:tblPr>
        <w:tblStyle w:val="TableGrid"/>
        <w:tblW w:w="5183" w:type="dxa"/>
        <w:tblInd w:w="1399" w:type="dxa"/>
        <w:tblCellMar>
          <w:top w:w="48" w:type="dxa"/>
          <w:left w:w="106" w:type="dxa"/>
          <w:right w:w="115" w:type="dxa"/>
        </w:tblCellMar>
        <w:tblLook w:val="04A0" w:firstRow="1" w:lastRow="0" w:firstColumn="1" w:lastColumn="0" w:noHBand="0" w:noVBand="1"/>
      </w:tblPr>
      <w:tblGrid>
        <w:gridCol w:w="4362"/>
        <w:gridCol w:w="821"/>
      </w:tblGrid>
      <w:tr w:rsidR="00CF3C57" w:rsidTr="0001107B">
        <w:trPr>
          <w:trHeight w:val="298"/>
        </w:trPr>
        <w:tc>
          <w:tcPr>
            <w:tcW w:w="4362" w:type="dxa"/>
            <w:tcBorders>
              <w:top w:val="single" w:sz="4" w:space="0" w:color="000000"/>
              <w:left w:val="single" w:sz="4" w:space="0" w:color="000000"/>
              <w:bottom w:val="single" w:sz="4" w:space="0" w:color="000000"/>
              <w:right w:val="single" w:sz="4" w:space="0" w:color="000000"/>
            </w:tcBorders>
          </w:tcPr>
          <w:p w:rsidR="00CF3C57" w:rsidRDefault="00CF3C57" w:rsidP="0001107B">
            <w:pPr>
              <w:spacing w:after="0" w:line="259" w:lineRule="auto"/>
              <w:ind w:left="0" w:firstLine="0"/>
            </w:pPr>
            <w:r>
              <w:t xml:space="preserve">Document adheres to guidelines </w:t>
            </w:r>
          </w:p>
        </w:tc>
        <w:tc>
          <w:tcPr>
            <w:tcW w:w="821" w:type="dxa"/>
            <w:tcBorders>
              <w:top w:val="single" w:sz="4" w:space="0" w:color="000000"/>
              <w:left w:val="single" w:sz="4" w:space="0" w:color="000000"/>
              <w:bottom w:val="single" w:sz="4" w:space="0" w:color="000000"/>
              <w:right w:val="single" w:sz="4" w:space="0" w:color="000000"/>
            </w:tcBorders>
          </w:tcPr>
          <w:p w:rsidR="00CF3C57" w:rsidRDefault="00CF3C57" w:rsidP="0001107B">
            <w:pPr>
              <w:spacing w:after="0" w:line="259" w:lineRule="auto"/>
              <w:ind w:left="2" w:firstLine="0"/>
            </w:pPr>
            <w:r>
              <w:t xml:space="preserve">8% </w:t>
            </w:r>
          </w:p>
        </w:tc>
      </w:tr>
      <w:tr w:rsidR="00CF3C57" w:rsidTr="0001107B">
        <w:trPr>
          <w:trHeight w:val="289"/>
        </w:trPr>
        <w:tc>
          <w:tcPr>
            <w:tcW w:w="4362" w:type="dxa"/>
            <w:tcBorders>
              <w:top w:val="single" w:sz="4" w:space="0" w:color="000000"/>
              <w:left w:val="single" w:sz="4" w:space="0" w:color="000000"/>
              <w:bottom w:val="single" w:sz="4" w:space="0" w:color="000000"/>
              <w:right w:val="single" w:sz="4" w:space="0" w:color="000000"/>
            </w:tcBorders>
          </w:tcPr>
          <w:p w:rsidR="00CF3C57" w:rsidRDefault="00CF3C57" w:rsidP="0001107B">
            <w:pPr>
              <w:spacing w:after="0" w:line="259" w:lineRule="auto"/>
              <w:ind w:left="0" w:firstLine="0"/>
            </w:pPr>
            <w:r>
              <w:t xml:space="preserve">GDPR Explained </w:t>
            </w:r>
          </w:p>
        </w:tc>
        <w:tc>
          <w:tcPr>
            <w:tcW w:w="821" w:type="dxa"/>
            <w:tcBorders>
              <w:top w:val="single" w:sz="4" w:space="0" w:color="000000"/>
              <w:left w:val="single" w:sz="4" w:space="0" w:color="000000"/>
              <w:bottom w:val="single" w:sz="4" w:space="0" w:color="000000"/>
              <w:right w:val="single" w:sz="4" w:space="0" w:color="000000"/>
            </w:tcBorders>
          </w:tcPr>
          <w:p w:rsidR="00CF3C57" w:rsidRDefault="00CF3C57" w:rsidP="0001107B">
            <w:pPr>
              <w:spacing w:after="0" w:line="259" w:lineRule="auto"/>
              <w:ind w:left="2" w:firstLine="0"/>
            </w:pPr>
            <w:r>
              <w:t xml:space="preserve">6% </w:t>
            </w:r>
          </w:p>
        </w:tc>
      </w:tr>
      <w:tr w:rsidR="00CF3C57" w:rsidTr="0001107B">
        <w:trPr>
          <w:trHeight w:val="295"/>
        </w:trPr>
        <w:tc>
          <w:tcPr>
            <w:tcW w:w="4362" w:type="dxa"/>
            <w:tcBorders>
              <w:top w:val="single" w:sz="4" w:space="0" w:color="000000"/>
              <w:left w:val="single" w:sz="4" w:space="0" w:color="000000"/>
              <w:bottom w:val="single" w:sz="4" w:space="0" w:color="000000"/>
              <w:right w:val="single" w:sz="4" w:space="0" w:color="000000"/>
            </w:tcBorders>
          </w:tcPr>
          <w:p w:rsidR="00CF3C57" w:rsidRDefault="00CF3C57" w:rsidP="0001107B">
            <w:pPr>
              <w:spacing w:after="0" w:line="259" w:lineRule="auto"/>
              <w:ind w:left="0" w:firstLine="0"/>
            </w:pPr>
            <w:r>
              <w:t xml:space="preserve">Application specific discussion </w:t>
            </w:r>
          </w:p>
        </w:tc>
        <w:tc>
          <w:tcPr>
            <w:tcW w:w="821" w:type="dxa"/>
            <w:tcBorders>
              <w:top w:val="single" w:sz="4" w:space="0" w:color="000000"/>
              <w:left w:val="single" w:sz="4" w:space="0" w:color="000000"/>
              <w:bottom w:val="single" w:sz="4" w:space="0" w:color="000000"/>
              <w:right w:val="single" w:sz="4" w:space="0" w:color="000000"/>
            </w:tcBorders>
          </w:tcPr>
          <w:p w:rsidR="00CF3C57" w:rsidRDefault="00CF3C57" w:rsidP="0001107B">
            <w:pPr>
              <w:spacing w:after="0" w:line="259" w:lineRule="auto"/>
              <w:ind w:left="2" w:firstLine="0"/>
            </w:pPr>
            <w:r>
              <w:t xml:space="preserve">6% </w:t>
            </w:r>
          </w:p>
        </w:tc>
      </w:tr>
      <w:tr w:rsidR="00CF3C57" w:rsidTr="0001107B">
        <w:trPr>
          <w:trHeight w:val="288"/>
        </w:trPr>
        <w:tc>
          <w:tcPr>
            <w:tcW w:w="4362" w:type="dxa"/>
            <w:tcBorders>
              <w:top w:val="single" w:sz="4" w:space="0" w:color="000000"/>
              <w:left w:val="single" w:sz="4" w:space="0" w:color="000000"/>
              <w:bottom w:val="single" w:sz="4" w:space="0" w:color="000000"/>
              <w:right w:val="single" w:sz="4" w:space="0" w:color="000000"/>
            </w:tcBorders>
          </w:tcPr>
          <w:p w:rsidR="00CF3C57" w:rsidRDefault="00CF3C57" w:rsidP="0001107B">
            <w:pPr>
              <w:spacing w:after="0" w:line="259" w:lineRule="auto"/>
              <w:ind w:left="0" w:firstLine="0"/>
            </w:pPr>
            <w:r>
              <w:t xml:space="preserve">Technical Recommendations </w:t>
            </w:r>
          </w:p>
        </w:tc>
        <w:tc>
          <w:tcPr>
            <w:tcW w:w="821" w:type="dxa"/>
            <w:tcBorders>
              <w:top w:val="single" w:sz="4" w:space="0" w:color="000000"/>
              <w:left w:val="single" w:sz="4" w:space="0" w:color="000000"/>
              <w:bottom w:val="single" w:sz="4" w:space="0" w:color="000000"/>
              <w:right w:val="single" w:sz="4" w:space="0" w:color="000000"/>
            </w:tcBorders>
          </w:tcPr>
          <w:p w:rsidR="00CF3C57" w:rsidRDefault="00CF3C57" w:rsidP="0001107B">
            <w:pPr>
              <w:spacing w:after="0" w:line="259" w:lineRule="auto"/>
              <w:ind w:left="2" w:firstLine="0"/>
            </w:pPr>
            <w:r>
              <w:t xml:space="preserve">6% </w:t>
            </w:r>
          </w:p>
        </w:tc>
      </w:tr>
      <w:tr w:rsidR="00CF3C57" w:rsidTr="0001107B">
        <w:trPr>
          <w:trHeight w:val="288"/>
        </w:trPr>
        <w:tc>
          <w:tcPr>
            <w:tcW w:w="4362" w:type="dxa"/>
            <w:tcBorders>
              <w:top w:val="single" w:sz="4" w:space="0" w:color="000000"/>
              <w:left w:val="single" w:sz="4" w:space="0" w:color="000000"/>
              <w:bottom w:val="single" w:sz="4" w:space="0" w:color="000000"/>
              <w:right w:val="single" w:sz="4" w:space="0" w:color="000000"/>
            </w:tcBorders>
          </w:tcPr>
          <w:p w:rsidR="00CF3C57" w:rsidRDefault="00CF3C57" w:rsidP="0001107B">
            <w:pPr>
              <w:spacing w:after="0" w:line="259" w:lineRule="auto"/>
              <w:ind w:left="0" w:firstLine="0"/>
            </w:pPr>
            <w:r>
              <w:t xml:space="preserve">Referencing </w:t>
            </w:r>
          </w:p>
        </w:tc>
        <w:tc>
          <w:tcPr>
            <w:tcW w:w="821" w:type="dxa"/>
            <w:tcBorders>
              <w:top w:val="single" w:sz="4" w:space="0" w:color="000000"/>
              <w:left w:val="single" w:sz="4" w:space="0" w:color="000000"/>
              <w:bottom w:val="single" w:sz="4" w:space="0" w:color="000000"/>
              <w:right w:val="single" w:sz="4" w:space="0" w:color="000000"/>
            </w:tcBorders>
          </w:tcPr>
          <w:p w:rsidR="00CF3C57" w:rsidRDefault="00CF3C57" w:rsidP="0001107B">
            <w:pPr>
              <w:spacing w:after="0" w:line="259" w:lineRule="auto"/>
              <w:ind w:left="2" w:firstLine="0"/>
            </w:pPr>
            <w:r>
              <w:t xml:space="preserve">4% </w:t>
            </w:r>
          </w:p>
        </w:tc>
      </w:tr>
    </w:tbl>
    <w:p w:rsidR="00CF3C57" w:rsidRDefault="00CF3C57" w:rsidP="00CF3C57">
      <w:pPr>
        <w:spacing w:after="0" w:line="259" w:lineRule="auto"/>
        <w:ind w:left="0" w:firstLine="0"/>
      </w:pPr>
      <w:r>
        <w:t xml:space="preserve"> </w:t>
      </w:r>
    </w:p>
    <w:p w:rsidR="00CF3C57" w:rsidRDefault="00CF3C57" w:rsidP="00CF3C57">
      <w:pPr>
        <w:spacing w:after="0" w:line="259" w:lineRule="auto"/>
        <w:ind w:left="720" w:firstLine="0"/>
      </w:pPr>
      <w:r>
        <w:t xml:space="preserve"> </w:t>
      </w:r>
    </w:p>
    <w:p w:rsidR="009B5989" w:rsidRDefault="009B5989">
      <w:pPr>
        <w:ind w:left="-5"/>
      </w:pPr>
    </w:p>
    <w:tbl>
      <w:tblPr>
        <w:tblStyle w:val="TableGrid"/>
        <w:tblpPr w:vertAnchor="page" w:horzAnchor="page" w:tblpX="1325" w:tblpY="15484"/>
        <w:tblOverlap w:val="never"/>
        <w:tblW w:w="2858" w:type="dxa"/>
        <w:tblInd w:w="0" w:type="dxa"/>
        <w:tblCellMar>
          <w:top w:w="117" w:type="dxa"/>
          <w:left w:w="115" w:type="dxa"/>
          <w:right w:w="77" w:type="dxa"/>
        </w:tblCellMar>
        <w:tblLook w:val="04A0" w:firstRow="1" w:lastRow="0" w:firstColumn="1" w:lastColumn="0" w:noHBand="0" w:noVBand="1"/>
      </w:tblPr>
      <w:tblGrid>
        <w:gridCol w:w="2858"/>
      </w:tblGrid>
      <w:tr w:rsidR="00CF3C57" w:rsidTr="00CF3C57">
        <w:trPr>
          <w:trHeight w:val="379"/>
        </w:trPr>
        <w:tc>
          <w:tcPr>
            <w:tcW w:w="2858" w:type="dxa"/>
            <w:tcBorders>
              <w:top w:val="nil"/>
              <w:left w:val="nil"/>
              <w:bottom w:val="nil"/>
              <w:right w:val="nil"/>
            </w:tcBorders>
            <w:shd w:val="clear" w:color="auto" w:fill="50B4C8"/>
          </w:tcPr>
          <w:p w:rsidR="00CF3C57" w:rsidRDefault="00CF3C57" w:rsidP="00CF3C57">
            <w:pPr>
              <w:spacing w:after="0" w:line="259" w:lineRule="auto"/>
              <w:ind w:left="0" w:right="41" w:firstLine="0"/>
              <w:jc w:val="center"/>
            </w:pPr>
            <w:r>
              <w:rPr>
                <w:color w:val="FFFFFF"/>
                <w:sz w:val="18"/>
              </w:rPr>
              <w:lastRenderedPageBreak/>
              <w:t xml:space="preserve">PAGE 1 OF 1 </w:t>
            </w:r>
          </w:p>
        </w:tc>
      </w:tr>
    </w:tbl>
    <w:p w:rsidR="009B5989" w:rsidRDefault="009B5989">
      <w:pPr>
        <w:spacing w:after="0" w:line="259" w:lineRule="auto"/>
        <w:ind w:left="720" w:firstLine="0"/>
      </w:pPr>
      <w:bookmarkStart w:id="0" w:name="_GoBack"/>
      <w:bookmarkEnd w:id="0"/>
    </w:p>
    <w:p w:rsidR="009B5989" w:rsidRDefault="006A0E81">
      <w:pPr>
        <w:spacing w:after="0" w:line="259" w:lineRule="auto"/>
        <w:ind w:left="0" w:firstLine="0"/>
      </w:pPr>
      <w:r>
        <w:t xml:space="preserve"> </w:t>
      </w:r>
    </w:p>
    <w:p w:rsidR="009B5989" w:rsidRDefault="006A0E81">
      <w:pPr>
        <w:spacing w:after="975" w:line="259" w:lineRule="auto"/>
        <w:ind w:left="0" w:firstLine="0"/>
      </w:pPr>
      <w:r>
        <w:t xml:space="preserve"> </w:t>
      </w:r>
    </w:p>
    <w:p w:rsidR="009B5989" w:rsidRDefault="006A0E81">
      <w:pPr>
        <w:spacing w:before="44" w:after="0" w:line="259" w:lineRule="auto"/>
        <w:ind w:left="0" w:firstLine="0"/>
      </w:pPr>
      <w:r>
        <w:t xml:space="preserve"> </w:t>
      </w:r>
    </w:p>
    <w:sectPr w:rsidR="009B5989">
      <w:pgSz w:w="11906" w:h="16838"/>
      <w:pgMar w:top="1440" w:right="1473" w:bottom="97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61266C"/>
    <w:multiLevelType w:val="hybridMultilevel"/>
    <w:tmpl w:val="9314EBF6"/>
    <w:lvl w:ilvl="0" w:tplc="F882520E">
      <w:start w:val="1"/>
      <w:numFmt w:val="bullet"/>
      <w:lvlText w:val="o"/>
      <w:lvlJc w:val="left"/>
      <w:pPr>
        <w:ind w:left="14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36C8F734">
      <w:start w:val="1"/>
      <w:numFmt w:val="bullet"/>
      <w:lvlText w:val="o"/>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229E5818">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074A1B12">
      <w:start w:val="1"/>
      <w:numFmt w:val="bullet"/>
      <w:lvlText w:val="•"/>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F62E0586">
      <w:start w:val="1"/>
      <w:numFmt w:val="bullet"/>
      <w:lvlText w:val="o"/>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2D6CFCD2">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CCE4F1A6">
      <w:start w:val="1"/>
      <w:numFmt w:val="bullet"/>
      <w:lvlText w:val="•"/>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1654D6B4">
      <w:start w:val="1"/>
      <w:numFmt w:val="bullet"/>
      <w:lvlText w:val="o"/>
      <w:lvlJc w:val="left"/>
      <w:pPr>
        <w:ind w:left="64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3FFE5AA4">
      <w:start w:val="1"/>
      <w:numFmt w:val="bullet"/>
      <w:lvlText w:val="▪"/>
      <w:lvlJc w:val="left"/>
      <w:pPr>
        <w:ind w:left="72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989"/>
    <w:rsid w:val="006A0E81"/>
    <w:rsid w:val="009B5989"/>
    <w:rsid w:val="00CF3C57"/>
    <w:rsid w:val="00D64C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08D24"/>
  <w15:docId w15:val="{63AEBB8A-E8A6-4542-9508-1B84F1407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250" w:lineRule="auto"/>
      <w:ind w:left="10" w:hanging="10"/>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6"/>
      <w:outlineLvl w:val="0"/>
    </w:pPr>
    <w:rPr>
      <w:rFonts w:ascii="Calibri" w:eastAsia="Calibri" w:hAnsi="Calibri" w:cs="Calibri"/>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239</Words>
  <Characters>1366</Characters>
  <Application>Microsoft Office Word</Application>
  <DocSecurity>0</DocSecurity>
  <Lines>11</Lines>
  <Paragraphs>3</Paragraphs>
  <ScaleCrop>false</ScaleCrop>
  <Company/>
  <LinksUpToDate>false</LinksUpToDate>
  <CharactersWithSpaces>1602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Hughes</dc:creator>
  <cp:keywords/>
  <cp:lastModifiedBy>Marina Hughes</cp:lastModifiedBy>
  <cp:revision>4</cp:revision>
  <dcterms:created xsi:type="dcterms:W3CDTF">2024-02-06T23:07:00Z</dcterms:created>
  <dcterms:modified xsi:type="dcterms:W3CDTF">2024-02-07T12:52:00Z</dcterms:modified>
</cp:coreProperties>
</file>