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right"/>
      </w:pPr>
      <w:r>
        <w:rPr>
          <w:rFonts w:ascii="Arial" w:eastAsia="Yu Mincho"/>
          <w:color w:val="666666"/>
          <w:sz w:val="20"/>
          <w:szCs w:val="20"/>
        </w:rPr>
        <w:t xml:space="preserve">2026年5月27日</w:t>
      </w:r>
    </w:p>
    <w:p>
      <w:pPr>
        <w:spacing w:after="0"/>
        <w:jc w:val="right"/>
      </w:pPr>
      <w:r>
        <w:rPr>
          <w:rFonts w:ascii="Arial" w:eastAsia="Yu Mincho"/>
          <w:color w:val="666666"/>
          <w:sz w:val="20"/>
          <w:szCs w:val="20"/>
        </w:rPr>
        <w:t xml:space="preserve">別紙 ③</w:t>
      </w:r>
    </w:p>
    <w:p>
      <w:pPr>
        <w:spacing w:after="60" w:before="800"/>
        <w:jc w:val="center"/>
      </w:pPr>
      <w:r>
        <w:rPr>
          <w:rFonts w:ascii="Arial" w:eastAsia="Yu Gothic"/>
          <w:b/>
          <w:bCs/>
          <w:color w:val="1F3D6E"/>
          <w:sz w:val="36"/>
          <w:szCs w:val="36"/>
        </w:rPr>
        <w:t xml:space="preserve">北方領土ゲームアプリ</w:t>
      </w:r>
    </w:p>
    <w:p>
      <w:pPr>
        <w:spacing w:after="600" w:before="0"/>
        <w:jc w:val="center"/>
      </w:pPr>
      <w:r>
        <w:rPr>
          <w:rFonts w:ascii="Arial" w:eastAsia="Yu Gothic"/>
          <w:b/>
          <w:bCs/>
          <w:color w:val="1F3D6E"/>
          <w:sz w:val="28"/>
          <w:szCs w:val="28"/>
        </w:rPr>
        <w:t xml:space="preserve">ふるさと納税連携機能 動作仕様書</w:t>
      </w:r>
    </w:p>
    <w:p>
      <w:pPr>
        <w:pBdr>
          <w:top w:val="single" w:color="C9A56A" w:sz="8" w:space="8"/>
        </w:pBdr>
        <w:spacing w:after="100" w:before="200"/>
        <w:jc w:val="center"/>
      </w:pPr>
      <w:r>
        <w:rPr>
          <w:rFonts w:ascii="Arial"/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Arial" w:eastAsia="Yu Mincho"/>
          <w:sz w:val="22"/>
          <w:szCs w:val="22"/>
        </w:rPr>
        <w:t xml:space="preserve">対象機能：ショップ画面 「ふるさと納税」タブ</w:t>
      </w:r>
    </w:p>
    <w:p>
      <w:pPr>
        <w:spacing w:after="40"/>
        <w:jc w:val="center"/>
      </w:pPr>
      <w:r>
        <w:rPr>
          <w:rFonts w:ascii="Arial" w:eastAsia="Yu Mincho"/>
          <w:sz w:val="22"/>
          <w:szCs w:val="22"/>
        </w:rPr>
        <w:t xml:space="preserve">関連自治体：北海道 根室市</w:t>
      </w:r>
    </w:p>
    <w:p>
      <w:pPr>
        <w:spacing w:after="400"/>
        <w:jc w:val="center"/>
      </w:pPr>
      <w:r>
        <w:rPr>
          <w:rFonts w:ascii="Arial" w:eastAsia="Yu Mincho"/>
          <w:color w:val="1F3D6E"/>
          <w:sz w:val="22"/>
          <w:szCs w:val="22"/>
        </w:rPr>
        <w:t xml:space="preserve">URL： https://playmark0227-svg.github.io/hoppo/</w:t>
      </w:r>
    </w:p>
    <w:p>
      <w:r>
        <w:br w:type="page"/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1. 本機能の位置づけ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本機能は、ユーザー（学習者）が北方領土を含む根室地域への関心を高める導線として、根室市の代表的なふるさと納税返礼品を「参考情報」として表示するものです。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本アプリ内では、寄附の受付・決済・あっせん・媒介・コンサルティング等は一切行いません。あくまで公式ポータルサイトへの誘導と、学習・啓発を目的とした情報提示にとどめます。</w:t>
      </w:r>
    </w:p>
    <w:p>
      <w:pPr>
        <w:pBdr>
          <w:left w:val="single" w:color="C9692A" w:sz="12" w:space="8"/>
        </w:pBdr>
        <w:shd w:fill="FFF6E5" w:val="clear"/>
        <w:spacing w:after="100" w:before="100" w:line="300"/>
        <w:ind w:left="280"/>
      </w:pPr>
      <w:r>
        <w:rPr>
          <w:rFonts w:ascii="Arial" w:eastAsia="Yu Mincho"/>
          <w:sz w:val="21"/>
          <w:szCs w:val="21"/>
        </w:rPr>
        <w:t xml:space="preserve">【重要】本アプリは「特定寄附金の募集に関する業務」「寄附の媒介・あっせん」「ポータルサイト的機能」のいずれにも該当しません。これは事業実施における前提条件です。</w:t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2. 画面構成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ショップ画面（メニュー：ショップ）の最上部に2つのタブを設置し、ユーザーが切り替え可能としています。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2.1 タブ構成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タブ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機能区分</w:t>
            </w:r>
          </w:p>
        </w:tc>
        <w:tc>
          <w:tcPr>
            <w:tcW w:type="dxa" w:w="4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1F3D6E"/>
                <w:sz w:val="21"/>
                <w:szCs w:val="21"/>
              </w:rPr>
              <w:t xml:space="preserve">ポイント交換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アプリ内機能</w:t>
            </w:r>
          </w:p>
        </w:tc>
        <w:tc>
          <w:tcPr>
            <w:tcW w:type="dxa" w:w="4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既存のポイント引き換え。ユーザーがアプリ内で貯めたポイントと実物グッズ等を交換。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C9692A"/>
                <w:sz w:val="21"/>
                <w:szCs w:val="21"/>
              </w:rPr>
              <w:t xml:space="preserve">ふるさと納税</w:t>
            </w:r>
          </w:p>
        </w:tc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学習・誘導機能</w:t>
            </w:r>
          </w:p>
        </w:tc>
        <w:tc>
          <w:tcPr>
            <w:tcW w:type="dxa" w:w="4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根室市の代表的な返礼品を一覧表示。詳細ボタンで根室市公式ふるさと納税ページ（外部）に遷移。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2.2 スクリーンショット（スマホ版）</w:t>
      </w:r>
    </w:p>
    <w:p>
      <w:pPr>
        <w:spacing w:after="0" w:before="80"/>
        <w:jc w:val="center"/>
      </w:pPr>
      <w:r>
        <w:drawing>
          <wp:inline distT="0" distB="0" distL="0" distR="0">
            <wp:extent cx="2476500" cy="5362575"/>
            <wp:effectExtent t="0" r="0" b="0" l="0"/>
            <wp:docPr id="1" name="06-mobile-shop-furusato.png" descr="ふるさと納税タブ（スマホ）" title="ふるさと納税タブ（スマ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Yu Mincho"/>
          <w:i/>
          <w:iCs/>
          <w:color w:val="666666"/>
          <w:sz w:val="20"/>
          <w:szCs w:val="20"/>
        </w:rPr>
        <w:t xml:space="preserve">図 2-1：ショップ画面 「ふるさと納税」タブ（スマートフォン）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2.3 スクリーンショット（PC版）</w:t>
      </w:r>
    </w:p>
    <w:p>
      <w:pPr>
        <w:spacing w:after="0" w:before="8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15-desktop-shop-furusato.png" descr="ふるさと納税タブ（PC）" title="ふるさと納税タブ（PC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Yu Mincho"/>
          <w:i/>
          <w:iCs/>
          <w:color w:val="666666"/>
          <w:sz w:val="20"/>
          <w:szCs w:val="20"/>
        </w:rPr>
        <w:t xml:space="preserve">図 2-2：ショップ画面 「ふるさと納税」タブ（PC）</w:t>
      </w:r>
    </w:p>
    <w:p>
      <w:r>
        <w:br w:type="page"/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3. 表示する返礼品データ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現状は学習目的の参考データとして、根室市を代表する返礼品10種を掲載しています。寄附金額は公開情報から推定した「目安」であり、最新・正式な金額は必ず公式ふるさと納税ポータル上でご確認いただく仕組みとしています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3.1 掲載項目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600"/>
        <w:gridCol w:w="3560"/>
      </w:tblGrid>
      <w:tr>
        <w:trPr>
          <w:tblHeader/>
        </w:trP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表示内容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カテゴリ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寄附金額目安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花咲ガニ姿茹で 1.0kg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カニ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¥22,000〜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いくら醤油漬け 500g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海鮮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¥17,000〜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北海道産 ホタテ貝柱 1kg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海鮮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¥14,000〜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バフンウニ 折詰 100g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海鮮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¥18,000〜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5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殻付き生牡蠣 5kg（約40〜50個）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海鮮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¥16,000〜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6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北海道産 鮭まるごと一本（約2.5kg）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魚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¥23,000〜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7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根室産 棹前昆布 2kg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乾物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¥9,000〜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8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花咲ガニ＋毛ガニ 食べ比べセット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カニ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¥35,000〜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9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醤油いくら＆鮭ハラス 詰合せ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海鮮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¥13,000〜</w:t>
            </w:r>
          </w:p>
        </w:tc>
      </w:tr>
      <w:tr>
        <w:tc>
          <w:tcPr>
            <w:tcW w:type="dxa" w:w="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10</w:t>
            </w:r>
          </w:p>
        </w:tc>
        <w:tc>
          <w:tcPr>
            <w:tcW w:type="dxa" w:w="3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北方領土学習図書セット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文化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¥8,000〜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3.2 各カードに表示する情報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返礼品名（製品名）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カテゴリ（カニ／海鮮／魚／乾物／文化 など）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商品概要テキスト（1〜2文）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寄附金額の目安（「〜」付きで上方変動の余地を明示）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「詳細」ボタン（公式ポータルへの遷移トリガー）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3.3 表示しない情報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在庫数・配送状況・キャンペーン期間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注文ボタン・購入ボタン・決済情報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返礼品の生産者名・販売事業者名（公式ページにて確認していただく前提）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利用者の氏名・住所・連絡先 等の個人情報</w:t>
      </w:r>
    </w:p>
    <w:p>
      <w:r>
        <w:br w:type="page"/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4. 操作フローと挙動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4.1 タブ切り替え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ユーザーがショップメニューを開く（ボトムナビ ／ サイドバー ／ ホーム画面のクイックタイル）。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画面上部にポイント残高カード、その下に「ポイント交換」「ふるさと納税」の2タブを表示。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「ふるさと納税」タブを選択 → 紹介ブロック＋返礼品10カード＋公式ページ誘導CTA を表示。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4.2 「詳細」ボタン押下時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カード内「詳細」ボタンを押下するとブラウザ標準のconfirm()ダイアログを表示。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ダイアログ本文：「公式のふるさと納税ポータルで詳細を確認しますか？」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「OK」を選択した場合のみ、根室市公式ふるさと納税ページ（furusato-tax.jp）を別タブで開く。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「キャンセル」を選択した場合は何もしない（アプリ内に留まる）。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4.3 下部CTA（公式ページへ）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カード一覧の下部に常設のCTA（青色のフルワイドボタン）を配置。一覧をスクロールしないユーザー向けの導線として、根室市の公式ふるさと納税ページに別タブで遷移します。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4.4 免責表記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画面下部に固定文を表示します：</w:t>
      </w:r>
    </w:p>
    <w:p>
      <w:pPr>
        <w:pBdr>
          <w:left w:val="single" w:color="C9692A" w:sz="12" w:space="8"/>
        </w:pBdr>
        <w:shd w:fill="FFF6E5" w:val="clear"/>
        <w:spacing w:after="100" w:before="100" w:line="300"/>
        <w:ind w:left="280"/>
      </w:pPr>
      <w:r>
        <w:rPr>
          <w:rFonts w:ascii="Arial" w:eastAsia="Yu Mincho"/>
          <w:sz w:val="21"/>
          <w:szCs w:val="21"/>
        </w:rPr>
        <w:t xml:space="preserve">※ 表示の返礼品・金額は参考例です。実際の寄附は公式ポータル（ふるさとチョイス・さとふる等）からお願いします。</w:t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5. 外部リンク仕様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5.1 遷移先URL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遷移トリガー</w:t>
            </w:r>
          </w:p>
        </w:tc>
        <w:tc>
          <w:tcPr>
            <w:tcW w:type="dxa" w:w="6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遷移先URL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Gothic"/>
                <w:b/>
                <w:bCs/>
                <w:color w:val="1F3D6E"/>
                <w:sz w:val="21"/>
                <w:szCs w:val="21"/>
              </w:rPr>
              <w:t xml:space="preserve">各カードの「詳細」ボタン</w:t>
            </w:r>
          </w:p>
        </w:tc>
        <w:tc>
          <w:tcPr>
            <w:tcW w:type="dxa" w:w="6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https://www.furusato-tax.jp/city/info/01223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Gothic"/>
                <w:b/>
                <w:bCs/>
                <w:color w:val="1F3D6E"/>
                <w:sz w:val="21"/>
                <w:szCs w:val="21"/>
              </w:rPr>
              <w:t xml:space="preserve">下部CTA「公式ふるさと納税ページへ」</w:t>
            </w:r>
          </w:p>
        </w:tc>
        <w:tc>
          <w:tcPr>
            <w:tcW w:type="dxa" w:w="6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https://www.furusato-tax.jp/city/info/01223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5.2 外部遷移の方式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target="_blank" + rel="noopener noreferrer" を付与し、別タブで開きつつ window.opener の参照を渡しません。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遷移前にユーザー確認（confirm ダイアログ）を挟みます。誤クリック・無自覚な遷移を防ぐ目的です。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リンク先のURLは設定上の定数として一元管理しており、ふるさと納税ポータルの仕様変更に追従できる構造です。</w:t>
      </w:r>
    </w:p>
    <w:p>
      <w:r>
        <w:br w:type="page"/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6. アプリが「行わないこと」（明示）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本アプリのふるさと納税タブは、以下の機能・処理を一切実装しません。これは設計上の前提であり、今後も実装する予定はありません。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寄附の受付（カート機能・寄附フォーム・申込ボタン）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決済処理（クレジットカード入力・銀行口座入力・電子マネー連携）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利用者の個人情報の取得（氏名・住所・電話番号・メールアドレス・生年月日・性別）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返礼品の在庫管理・配送追跡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寄附者と自治体／事業者の間の媒介・あっせん・斡旋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ふるさと納税ポータル各社のアフィリエイトプログラムによる手数料収受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利用者の寄附履歴・行動履歴の外部送信／第三者提供</w:t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7. プライバシー・データの取り扱い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ふるさと納税タブの閲覧・操作に関するデータは外部に送信しません。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「詳細を見る」操作のログも端末内・サーバー側のいずれにも保存しません。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Cookie・LocalStorage に書き込むのはアプリ既存の設定値（言語・モーション設定等）のみで、寄附関連の識別情報は含みません。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利用者を特定する識別子（広告ID・指紋・eメール・電話番号）の取得・保管・送信は行いません。</w:t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8. 表記・運用ルール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8.1 言葉づかい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「寄附（きふ）」ではなく一般読者向けに「ふるさと納税」「寄附金」「返礼品」等の標準語彙を使用します。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価格表記は「寄附 ¥xx,xxx〜」のように、上方変動余地を含む「〜」付き表記で統一します。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断定的な購買誘導表現（「お得」「今すぐ」「人気No.1」等）は使用しません。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8.2 掲載・更新ルール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掲載する返礼品の選定は、根室市公式ふるさと納税ページにて公表されている代表的な品目から行います。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掲載内容に誤りがあった場合や、根室市・北対協様等からのご指摘があった場合は、速やかに修正・削除いたします。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Yu Mincho"/>
          <w:sz w:val="22"/>
          <w:szCs w:val="22"/>
        </w:rPr>
        <w:t xml:space="preserve">返礼品ラインナップは半年〜1年ごとに見直しを行い、最新情報に近づける運用とします。</w:t>
      </w:r>
    </w:p>
    <w:p>
      <w:r>
        <w:br w:type="page"/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9. 想定問答（QA）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Q1. アプリ内で実際に寄附できるのですか？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いいえ。本アプリは寄附の受付・決済を一切行いません。実際の寄附は公式ふるさと納税ポータル（ふるさとチョイス・さとふる・ふるなび・楽天ふるさと納税 等）からお願いいたします。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Q2. 表示金額と公式ポータルの金額が異なります。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本アプリの「寄附金額の目安」は公開情報から推定した参考値です。最新・正確な金額・在庫・キャンペーン情報は、公式ポータル上で必ずご確認ください。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Q3. アプリの運営者は寄附から手数料を受け取っていますか？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いいえ。本アプリはふるさと納税ポータルとのアフィリエイト契約を結んでおらず、寄附の発生に伴う手数料・成果報酬の受領は一切ありません。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Q4. 私の寄附履歴がアプリに記録されますか？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いいえ。寄附に関する情報（金額・返礼品・申込日時・住所・氏名等）は、本アプリ側で取得・記録・保管いたしません。</w:t>
      </w:r>
    </w:p>
    <w:p>
      <w:pPr>
        <w:pStyle w:val="Heading3"/>
        <w:spacing w:after="100" w:before="200"/>
      </w:pPr>
      <w:r>
        <w:rPr>
          <w:rFonts w:ascii="Arial" w:eastAsia="Yu Gothic"/>
          <w:b/>
          <w:bCs/>
          <w:color w:val="4A4A4A"/>
          <w:sz w:val="22"/>
          <w:szCs w:val="22"/>
        </w:rPr>
        <w:t xml:space="preserve">Q5. 掲載されている返礼品の追加・削除を希望できますか？</w:t>
      </w:r>
    </w:p>
    <w:p>
      <w:pPr>
        <w:spacing w:after="80" w:line="320"/>
      </w:pPr>
      <w:r>
        <w:rPr>
          <w:rFonts w:ascii="Arial" w:eastAsia="Yu Mincho"/>
          <w:sz w:val="22"/>
          <w:szCs w:val="22"/>
        </w:rPr>
        <w:t xml:space="preserve">はい。北対協様もしくは根室市様からのご指示・ご要望を受けて、速やかに変更いたします。</w:t>
      </w:r>
    </w:p>
    <w:p>
      <w:pPr>
        <w:pStyle w:val="Heading1"/>
        <w:pBdr>
          <w:bottom w:val="single" w:color="1F3D6E" w:sz="8" w:space="6"/>
        </w:pBdr>
        <w:spacing w:after="160" w:before="360"/>
      </w:pPr>
      <w:r>
        <w:rPr>
          <w:rFonts w:ascii="Arial" w:eastAsia="Yu Gothic"/>
          <w:b/>
          <w:bCs/>
          <w:color w:val="1F3D6E"/>
          <w:sz w:val="30"/>
          <w:szCs w:val="30"/>
        </w:rPr>
        <w:t xml:space="preserve">10. 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Gothic"/>
                <w:b/>
                <w:bCs/>
                <w:color w:val="1F3D6E"/>
                <w:sz w:val="21"/>
                <w:szCs w:val="21"/>
              </w:rPr>
              <w:t xml:space="preserve">第 1 版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2026年5月27日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Yu Mincho"/>
                <w:b w:val="false"/>
                <w:bCs w:val="false"/>
                <w:color w:val="2A2A2A"/>
                <w:sz w:val="21"/>
                <w:szCs w:val="21"/>
              </w:rPr>
              <w:t xml:space="preserve">初版作成</w:t>
            </w:r>
          </w:p>
        </w:tc>
      </w:tr>
    </w:tbl>
    <w:p>
      <w:pPr>
        <w:spacing w:before="600"/>
      </w:pPr>
    </w:p>
    <w:p>
      <w:pPr>
        <w:pBdr>
          <w:top w:val="single" w:color="999999" w:sz="6" w:space="8"/>
        </w:pBdr>
        <w:spacing w:after="100" w:before="200"/>
      </w:pPr>
      <w:r>
        <w:rPr>
          <w:rFonts w:ascii="Arial"/>
          <w:sz w:val="18"/>
          <w:szCs w:val="18"/>
        </w:rPr>
        <w:t xml:space="preserve"/>
      </w:r>
    </w:p>
    <w:p>
      <w:pPr>
        <w:jc w:val="right"/>
      </w:pPr>
      <w:r>
        <w:rPr>
          <w:rFonts w:ascii="Arial" w:eastAsia="Yu Mincho"/>
          <w:b/>
          <w:bCs/>
          <w:sz w:val="22"/>
          <w:szCs w:val="22"/>
        </w:rPr>
        <w:t xml:space="preserve">以  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999999"/>
        <w:sz w:val="18"/>
        <w:szCs w:val="18"/>
      </w:rPr>
      <w:t xml:space="preserve">- </w:t>
    </w:r>
    <w:r>
      <w:rPr>
        <w:rFonts w:asci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Yu Mincho"/>
        <w:color w:val="999999"/>
        <w:sz w:val="18"/>
        <w:szCs w:val="18"/>
      </w:rPr>
      <w:t xml:space="preserve">別紙③ ふるさと納税連携機能 動作仕様書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eastAsia="Yu Gothic"/>
      <w:b/>
      <w:bCs/>
      <w:color w:val="1F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eastAsia="Yu Gothic"/>
      <w:b/>
      <w:bCs/>
      <w:color w:val="2A2A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eastAsia="Yu Gothic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385d3abffc30d61e884f09aa2d809c626e2900.png"/><Relationship Id="rId10" Type="http://schemas.openxmlformats.org/officeDocument/2006/relationships/image" Target="media/1dc24c3ff9fb5c318a4368d4aaf9a16258e2eb7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ふるさと納税連携機能 動作仕様書</dc:title>
  <dc:creator>HoppouStatus Project</dc:creator>
  <dc:description>北対協様 ご検討用 別紙③</dc:description>
  <cp:lastModifiedBy>Un-named</cp:lastModifiedBy>
  <cp:revision>1</cp:revision>
  <dcterms:created xsi:type="dcterms:W3CDTF">2026-05-27T07:41:04.220Z</dcterms:created>
  <dcterms:modified xsi:type="dcterms:W3CDTF">2026-05-27T07:41:04.221Z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