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6"/>
              <w:left w:val="none" w:color="FFFFFF" w:sz="0"/>
              <w:bottom w:val="single" w:color="C9A84C" w:sz="16"/>
              <w:right w:val="none" w:color="FFFFFF" w:sz="0"/>
            </w:tcBorders>
            <w:shd w:fill="12122A" w:val="clear"/>
            <w:tcMar>
              <w:top w:type="dxa" w:w="400"/>
              <w:left w:type="dxa" w:w="300"/>
              <w:bottom w:type="dxa" w:w="400"/>
              <w:right w:type="dxa" w:w="300"/>
            </w:tcMar>
          </w:tcPr>
          <w:p>
            <w:pPr>
              <w:spacing w:after="80" w:before="0"/>
            </w:pPr>
            <w:r>
              <w:rPr>
                <w:rFonts w:ascii="Arial" w:cs="Arial" w:eastAsia="Arial" w:hAnsi="Arial"/>
                <w:b/>
                <w:bCs/>
                <w:color w:val="C9A84C"/>
                <w:sz w:val="20"/>
                <w:szCs w:val="20"/>
              </w:rPr>
              <w:t xml:space="preserve">L'ORÉAL LATAM  BI PLATFORM</w:t>
            </w:r>
          </w:p>
          <w:p>
            <w:pPr>
              <w:spacing w:after="120" w:before="0"/>
            </w:pPr>
            <w:r>
              <w:rPr>
                <w:rFonts w:ascii="Arial" w:cs="Arial" w:eastAsia="Arial" w:hAnsi="Arial"/>
                <w:b/>
                <w:bCs/>
                <w:color w:val="FFFFFF"/>
                <w:sz w:val="48"/>
                <w:szCs w:val="48"/>
              </w:rPr>
              <w:t xml:space="preserve">Snowflake Schema</w:t>
            </w:r>
          </w:p>
          <w:p>
            <w:pPr>
              <w:spacing w:after="80" w:before="0"/>
            </w:pPr>
            <w:r>
              <w:rPr>
                <w:rFonts w:ascii="Arial" w:cs="Arial" w:eastAsia="Arial" w:hAnsi="Arial"/>
                <w:color w:val="E8D5A3"/>
                <w:sz w:val="22"/>
                <w:szCs w:val="22"/>
              </w:rPr>
              <w:t xml:space="preserve">Hands-On Build Guide — Duplicate Dataset, New Power BI File, Snowflake DAX</w:t>
            </w:r>
          </w:p>
          <w:p>
            <w:pPr>
              <w:spacing w:after="40" w:before="0"/>
            </w:pPr>
            <w:r>
              <w:rPr>
                <w:rFonts w:ascii="Arial" w:cs="Arial" w:eastAsia="Arial" w:hAnsi="Arial"/>
                <w:color w:val="9CA3AF"/>
                <w:sz w:val="20"/>
                <w:szCs w:val="20"/>
              </w:rPr>
              <w:t xml:space="preserve">Companion to: LOrealLATAM_BuildGuide.docx  |  Original model preserved</w:t>
            </w:r>
          </w:p>
          <w:p>
            <w:pPr>
              <w:spacing w:after="0" w:before="0"/>
            </w:pPr>
            <w:r>
              <w:rPr>
                <w:rFonts w:ascii="Arial" w:cs="Arial" w:eastAsia="Arial" w:hAnsi="Arial"/>
                <w:color w:val="9CA3AF"/>
                <w:sz w:val="20"/>
                <w:szCs w:val="20"/>
              </w:rPr>
              <w:t xml:space="preserve">Elaine Santoyo  •  2025</w:t>
            </w:r>
          </w:p>
        </w:tc>
      </w:tr>
    </w:tbl>
    <w:p>
      <w:pPr>
        <w:spacing w:after="0" w:before="32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2122A"/>
          <w:sz w:val="34"/>
          <w:szCs w:val="34"/>
        </w:rPr>
        <w:t xml:space="preserve">1. The Business Scenario — Why We MUST Use a Snowflake Schema</w:t>
      </w:r>
    </w:p>
    <w:p>
      <w:pPr>
        <w:spacing w:after="80" w:before="60"/>
      </w:pPr>
      <w:r>
        <w:rPr>
          <w:rFonts w:ascii="Arial" w:cs="Arial" w:eastAsia="Arial" w:hAnsi="Arial"/>
          <w:color w:val="111827"/>
          <w:sz w:val="22"/>
          <w:szCs w:val="22"/>
        </w:rPr>
        <w:t xml:space="preserve">In a real project, a snowflake schema adds complexity — extra relationships, longer DAX chains, and additional Power BI joins. You should only introduce it when the business need genuinely justifies that cost. Here is the realistic L'Oréal LATAM scenario that drives this exercise.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4"/>
              <w:bottom w:val="single" w:color="CCCCCC" w:sz="1"/>
              <w:right w:val="single" w:color="CCCCCC" w:sz="1"/>
            </w:tcBorders>
            <w:shd w:fill="FFFBEB" w:val="clear"/>
            <w:tcMar>
              <w:top w:type="dxa" w:w="160"/>
              <w:left w:type="dxa" w:w="200"/>
              <w:bottom w:type="dxa" w:w="160"/>
              <w:right w:type="dxa" w:w="160"/>
            </w:tcMar>
          </w:tcPr>
          <w:p>
            <w:pPr>
              <w:spacing w:after="80" w:before="0"/>
            </w:pPr>
            <w:r>
              <w:rPr>
                <w:rFonts w:ascii="Arial" w:cs="Arial" w:eastAsia="Arial" w:hAnsi="Arial"/>
                <w:b/>
                <w:bCs/>
                <w:color w:val="92400E"/>
                <w:sz w:val="24"/>
                <w:szCs w:val="24"/>
              </w:rPr>
              <w:t xml:space="preserve">Business Requirement — Brand Architecture Initiative</w:t>
            </w:r>
          </w:p>
          <w:p>
            <w:pPr>
              <w:spacing w:after="80" w:before="0"/>
            </w:pPr>
            <w:r>
              <w:rPr>
                <w:rFonts w:ascii="Arial" w:cs="Arial" w:eastAsia="Arial" w:hAnsi="Arial"/>
                <w:color w:val="111827"/>
                <w:sz w:val="22"/>
                <w:szCs w:val="22"/>
              </w:rPr>
              <w:t xml:space="preserve">The CMO Office has issued a mandate: by Q2 the BI platform must support Brand Tier analysis (Luxury / Premium / Mass), Sustainability Score tracking against revenue, and Digital Priority flagging across the portfolio. These attributes are managed by the Brand Architecture team and are reviewed annually — they change at the brand level, not the product level.</w:t>
            </w:r>
          </w:p>
          <w:p>
            <w:pPr>
              <w:spacing w:after="80" w:before="0"/>
            </w:pPr>
            <w:r>
              <w:rPr>
                <w:rFonts w:ascii="Arial" w:cs="Arial" w:eastAsia="Arial" w:hAnsi="Arial"/>
                <w:b/>
                <w:bCs/>
                <w:color w:val="92400E"/>
                <w:sz w:val="22"/>
                <w:szCs w:val="22"/>
              </w:rPr>
              <w:t xml:space="preserve">The problem with the current star schema:</w:t>
            </w:r>
          </w:p>
          <w:p>
            <w:pPr>
              <w:pStyle w:val="ListParagraph"/>
              <w:numPr>
                <w:ilvl w:val="0"/>
                <w:numId w:val="2"/>
              </w:numPr>
              <w:spacing w:after="40" w:before="40"/>
            </w:pPr>
            <w:r>
              <w:rPr>
                <w:rFonts w:ascii="Arial" w:cs="Arial" w:eastAsia="Arial" w:hAnsi="Arial"/>
                <w:color w:val="111827"/>
                <w:sz w:val="22"/>
                <w:szCs w:val="22"/>
              </w:rPr>
              <w:t xml:space="preserve">Brand Tier, Sustainability Score, and Digital Priority are brand-level attributes — the same value for every product under a brand.</w:t>
            </w:r>
          </w:p>
          <w:p>
            <w:pPr>
              <w:pStyle w:val="ListParagraph"/>
              <w:numPr>
                <w:ilvl w:val="0"/>
                <w:numId w:val="2"/>
              </w:numPr>
              <w:spacing w:after="40" w:before="40"/>
            </w:pPr>
            <w:r>
              <w:rPr>
                <w:rFonts w:ascii="Arial" w:cs="Arial" w:eastAsia="Arial" w:hAnsi="Arial"/>
                <w:color w:val="111827"/>
                <w:sz w:val="22"/>
                <w:szCs w:val="22"/>
              </w:rPr>
              <w:t xml:space="preserve">Storing them in dim_product_clean means duplicating the value for hundreds of product rows.</w:t>
            </w:r>
          </w:p>
          <w:p>
            <w:pPr>
              <w:pStyle w:val="ListParagraph"/>
              <w:numPr>
                <w:ilvl w:val="0"/>
                <w:numId w:val="2"/>
              </w:numPr>
              <w:spacing w:after="40" w:before="40"/>
            </w:pPr>
            <w:r>
              <w:rPr>
                <w:rFonts w:ascii="Arial" w:cs="Arial" w:eastAsia="Arial" w:hAnsi="Arial"/>
                <w:color w:val="111827"/>
                <w:sz w:val="22"/>
                <w:szCs w:val="22"/>
              </w:rPr>
              <w:t xml:space="preserve">When the Brand Architecture team updates a brand's tier in their system, the pipeline must update every product row for that brand — brittle and error-prone.</w:t>
            </w:r>
          </w:p>
          <w:p>
            <w:pPr>
              <w:pStyle w:val="ListParagraph"/>
              <w:numPr>
                <w:ilvl w:val="0"/>
                <w:numId w:val="2"/>
              </w:numPr>
              <w:spacing w:after="40" w:before="40"/>
            </w:pPr>
            <w:r>
              <w:rPr>
                <w:rFonts w:ascii="Arial" w:cs="Arial" w:eastAsia="Arial" w:hAnsi="Arial"/>
                <w:color w:val="111827"/>
                <w:sz w:val="22"/>
                <w:szCs w:val="22"/>
              </w:rPr>
              <w:t xml:space="preserve">A brand aggregation table (dim_brand) is a more accurate representation of reality: a brand IS a thing, not a property of products.</w:t>
            </w:r>
          </w:p>
          <w:p>
            <w:pPr>
              <w:spacing w:after="0" w:before="80"/>
            </w:pPr>
          </w:p>
          <w:p>
            <w:pPr>
              <w:spacing w:after="80" w:before="0"/>
            </w:pPr>
            <w:r>
              <w:rPr>
                <w:rFonts w:ascii="Arial" w:cs="Arial" w:eastAsia="Arial" w:hAnsi="Arial"/>
                <w:b/>
                <w:bCs/>
                <w:color w:val="92400E"/>
                <w:sz w:val="22"/>
                <w:szCs w:val="22"/>
              </w:rPr>
              <w:t xml:space="preserve">Why this forces a snowflake schema:</w:t>
            </w:r>
          </w:p>
          <w:p>
            <w:pPr>
              <w:pStyle w:val="ListParagraph"/>
              <w:numPr>
                <w:ilvl w:val="0"/>
                <w:numId w:val="2"/>
              </w:numPr>
              <w:spacing w:after="40" w:before="40"/>
            </w:pPr>
            <w:r>
              <w:rPr>
                <w:rFonts w:ascii="Arial" w:cs="Arial" w:eastAsia="Arial" w:hAnsi="Arial"/>
                <w:color w:val="111827"/>
                <w:sz w:val="22"/>
                <w:szCs w:val="22"/>
              </w:rPr>
              <w:t xml:space="preserve">We cannot add Brand Tier to fact_sales_clean — it is a brand attribute, not a transaction attribute.</w:t>
            </w:r>
          </w:p>
          <w:p>
            <w:pPr>
              <w:pStyle w:val="ListParagraph"/>
              <w:numPr>
                <w:ilvl w:val="0"/>
                <w:numId w:val="2"/>
              </w:numPr>
              <w:spacing w:after="40" w:before="40"/>
            </w:pPr>
            <w:r>
              <w:rPr>
                <w:rFonts w:ascii="Arial" w:cs="Arial" w:eastAsia="Arial" w:hAnsi="Arial"/>
                <w:color w:val="111827"/>
                <w:sz w:val="22"/>
                <w:szCs w:val="22"/>
              </w:rPr>
              <w:t xml:space="preserve">We cannot keep it in dim_product_clean without duplication — that would violate 2NF and create update anomalies.</w:t>
            </w:r>
          </w:p>
          <w:p>
            <w:pPr>
              <w:pStyle w:val="ListParagraph"/>
              <w:numPr>
                <w:ilvl w:val="0"/>
                <w:numId w:val="2"/>
              </w:numPr>
              <w:spacing w:after="40" w:before="40"/>
            </w:pPr>
            <w:r>
              <w:rPr>
                <w:rFonts w:ascii="Arial" w:cs="Arial" w:eastAsia="Arial" w:hAnsi="Arial"/>
                <w:color w:val="111827"/>
                <w:sz w:val="22"/>
                <w:szCs w:val="22"/>
              </w:rPr>
              <w:t xml:space="preserve">The correct model is: fact_sales_clean → dim_product_slim (product grain) → dim_brand (brand grain). This is a snowflake spoke.</w:t>
            </w:r>
          </w:p>
          <w:p>
            <w:pPr>
              <w:pStyle w:val="ListParagraph"/>
              <w:numPr>
                <w:ilvl w:val="0"/>
                <w:numId w:val="2"/>
              </w:numPr>
              <w:spacing w:after="40" w:before="40"/>
            </w:pPr>
            <w:r>
              <w:rPr>
                <w:rFonts w:ascii="Arial" w:cs="Arial" w:eastAsia="Arial" w:hAnsi="Arial"/>
                <w:color w:val="111827"/>
                <w:sz w:val="22"/>
                <w:szCs w:val="22"/>
              </w:rPr>
              <w:t xml:space="preserve">The same logic applies to category: growth_priority and margin_profile belong to the category, not each individual product.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When an interviewer asks 'when would you use a snowflake schema in Power BI?', this is the answer: when dimension attributes have different update frequencies or different owners, normalisation prevents update anomalies and simplifies the data pipeline. The cost is query complexity; the benefit is data integrity.</w:t>
            </w:r>
          </w:p>
        </w:tc>
      </w:tr>
    </w:tbl>
    <w:p>
      <w:pPr>
        <w:spacing w:after="0" w:before="200"/>
      </w:pPr>
    </w:p>
    <w:p>
      <w:pPr>
        <w:pStyle w:val="Heading1"/>
        <w:spacing w:after="160" w:before="400"/>
      </w:pPr>
      <w:r>
        <w:rPr>
          <w:rFonts w:ascii="Arial" w:cs="Arial" w:eastAsia="Arial" w:hAnsi="Arial"/>
          <w:b/>
          <w:bCs/>
          <w:color w:val="12122A"/>
          <w:sz w:val="34"/>
          <w:szCs w:val="34"/>
        </w:rPr>
        <w:t xml:space="preserve">2. Duplicating the BigQuery Dataset</w:t>
      </w:r>
    </w:p>
    <w:p>
      <w:pPr>
        <w:spacing w:after="80" w:before="60"/>
      </w:pPr>
      <w:r>
        <w:rPr>
          <w:rFonts w:ascii="Arial" w:cs="Arial" w:eastAsia="Arial" w:hAnsi="Arial"/>
          <w:color w:val="111827"/>
          <w:sz w:val="22"/>
          <w:szCs w:val="22"/>
        </w:rPr>
        <w:t xml:space="preserve">We never modify the production loreal_latam dataset. The snowflake build happens in a new dataset: loreal_latam_snowflake. This mirrors best practice: Dev dataset = experimental; Prod dataset = stable.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0  </w:t>
            </w:r>
            <w:r>
              <w:rPr>
                <w:rFonts w:ascii="Arial" w:cs="Arial" w:eastAsia="Arial" w:hAnsi="Arial"/>
                <w:b/>
                <w:bCs/>
                <w:color w:val="FFFFFF"/>
                <w:sz w:val="22"/>
                <w:szCs w:val="22"/>
              </w:rPr>
              <w:t xml:space="preserve">Create the new dataset in BigQuery UI</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pStyle w:val="ListParagraph"/>
              <w:numPr>
                <w:ilvl w:val="0"/>
                <w:numId w:val="3"/>
              </w:numPr>
              <w:spacing w:after="40" w:before="40"/>
            </w:pPr>
            <w:r>
              <w:rPr>
                <w:rFonts w:ascii="Arial" w:cs="Arial" w:eastAsia="Arial" w:hAnsi="Arial"/>
                <w:color w:val="111827"/>
                <w:sz w:val="22"/>
                <w:szCs w:val="22"/>
              </w:rPr>
              <w:t xml:space="preserve">Go to console.cloud.google.com → BigQuery</w:t>
            </w:r>
          </w:p>
          <w:p>
            <w:pPr>
              <w:pStyle w:val="ListParagraph"/>
              <w:numPr>
                <w:ilvl w:val="0"/>
                <w:numId w:val="3"/>
              </w:numPr>
              <w:spacing w:after="40" w:before="40"/>
            </w:pPr>
            <w:r>
              <w:rPr>
                <w:rFonts w:ascii="Arial" w:cs="Arial" w:eastAsia="Arial" w:hAnsi="Arial"/>
                <w:color w:val="111827"/>
                <w:sz w:val="22"/>
                <w:szCs w:val="22"/>
              </w:rPr>
              <w:t xml:space="preserve">In the Explorer panel, click the 3-dot menu (⋮) next to your project name</w:t>
            </w:r>
          </w:p>
          <w:p>
            <w:pPr>
              <w:pStyle w:val="ListParagraph"/>
              <w:numPr>
                <w:ilvl w:val="0"/>
                <w:numId w:val="3"/>
              </w:numPr>
              <w:spacing w:after="40" w:before="40"/>
            </w:pPr>
            <w:r>
              <w:rPr>
                <w:rFonts w:ascii="Arial" w:cs="Arial" w:eastAsia="Arial" w:hAnsi="Arial"/>
                <w:color w:val="111827"/>
                <w:sz w:val="22"/>
                <w:szCs w:val="22"/>
              </w:rPr>
              <w:t xml:space="preserve">Select Create dataset</w:t>
            </w:r>
          </w:p>
          <w:p>
            <w:pPr>
              <w:pStyle w:val="ListParagraph"/>
              <w:numPr>
                <w:ilvl w:val="0"/>
                <w:numId w:val="3"/>
              </w:numPr>
              <w:spacing w:after="40" w:before="40"/>
            </w:pPr>
            <w:r>
              <w:rPr>
                <w:rFonts w:ascii="Arial" w:cs="Arial" w:eastAsia="Arial" w:hAnsi="Arial"/>
                <w:color w:val="111827"/>
                <w:sz w:val="22"/>
                <w:szCs w:val="22"/>
              </w:rPr>
              <w:t xml:space="preserve">Dataset ID: loreal_latam_snowflake</w:t>
            </w:r>
          </w:p>
          <w:p>
            <w:pPr>
              <w:pStyle w:val="ListParagraph"/>
              <w:numPr>
                <w:ilvl w:val="0"/>
                <w:numId w:val="3"/>
              </w:numPr>
              <w:spacing w:after="40" w:before="40"/>
            </w:pPr>
            <w:r>
              <w:rPr>
                <w:rFonts w:ascii="Arial" w:cs="Arial" w:eastAsia="Arial" w:hAnsi="Arial"/>
                <w:color w:val="111827"/>
                <w:sz w:val="22"/>
                <w:szCs w:val="22"/>
              </w:rPr>
              <w:t xml:space="preserve">Location type: Region → same as loreal_latam (usually US or your region)</w:t>
            </w:r>
          </w:p>
          <w:p>
            <w:pPr>
              <w:pStyle w:val="ListParagraph"/>
              <w:numPr>
                <w:ilvl w:val="0"/>
                <w:numId w:val="3"/>
              </w:numPr>
              <w:spacing w:after="40" w:before="40"/>
            </w:pPr>
            <w:r>
              <w:rPr>
                <w:rFonts w:ascii="Arial" w:cs="Arial" w:eastAsia="Arial" w:hAnsi="Arial"/>
                <w:color w:val="111827"/>
                <w:sz w:val="22"/>
                <w:szCs w:val="22"/>
              </w:rPr>
              <w:t xml:space="preserve">Leave all other settings as default</w:t>
            </w:r>
          </w:p>
          <w:p>
            <w:pPr>
              <w:pStyle w:val="ListParagraph"/>
              <w:numPr>
                <w:ilvl w:val="0"/>
                <w:numId w:val="3"/>
              </w:numPr>
              <w:spacing w:after="40" w:before="40"/>
            </w:pPr>
            <w:r>
              <w:rPr>
                <w:rFonts w:ascii="Arial" w:cs="Arial" w:eastAsia="Arial" w:hAnsi="Arial"/>
                <w:color w:val="111827"/>
                <w:sz w:val="22"/>
                <w:szCs w:val="22"/>
              </w:rPr>
              <w:t xml:space="preserve">Click Create dataset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You will now have two datasets side by side: loreal_latam (original, untouched) and loreal_latam_snowflake (new, blank). Everything we do from here works in the new dataset.</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1  </w:t>
            </w:r>
            <w:r>
              <w:rPr>
                <w:rFonts w:ascii="Arial" w:cs="Arial" w:eastAsia="Arial" w:hAnsi="Arial"/>
                <w:b/>
                <w:bCs/>
                <w:color w:val="FFFFFF"/>
                <w:sz w:val="22"/>
                <w:szCs w:val="22"/>
              </w:rPr>
              <w:t xml:space="preserve">Run loreal_snowflake_duplicate.sql — Steps 1 through 6</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Open the file BigQuery_CSVs/loreal_snowflake_duplicate.sql in your BigQuery editor.</w:t>
            </w:r>
          </w:p>
          <w:p>
            <w:pPr>
              <w:spacing w:after="80" w:before="60"/>
            </w:pPr>
            <w:r>
              <w:rPr>
                <w:rFonts w:ascii="Arial" w:cs="Arial" w:eastAsia="Arial" w:hAnsi="Arial"/>
                <w:color w:val="111827"/>
                <w:sz w:val="22"/>
                <w:szCs w:val="22"/>
              </w:rPr>
              <w:t xml:space="preserve">Run each CREATE OR REPLACE TABLE statement one at a time — Steps 1 through 6. Each one copies a table from loreal_latam into loreal_latam_snowflake.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4800"/>
            </w:tblGrid>
            <w:tr>
              <w:trPr>
                <w:tblHeader/>
              </w:trPr>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SQL Step</w:t>
                  </w:r>
                </w:p>
              </w:tc>
              <w:tc>
                <w:tcPr>
                  <w:tcW w:type="dxa" w:w="31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Table copied</w:t>
                  </w:r>
                </w:p>
              </w:tc>
              <w:tc>
                <w:tcPr>
                  <w:tcW w:type="dxa" w:w="4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Expected row count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Same as source — validate with total_revenue</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2</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dim_geography_clean</w:t>
                  </w:r>
                </w:p>
              </w:tc>
              <w:tc>
                <w:tcPr>
                  <w:tcW w:type="dxa" w:w="4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 rows (5 countries)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dim_channel_clean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Check channel_rows &gt; 0</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4</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dim_segment_clean</w:t>
                  </w:r>
                </w:p>
              </w:tc>
              <w:tc>
                <w:tcPr>
                  <w:tcW w:type="dxa" w:w="4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Check segment_rows &gt; 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~730 rows (2 years of dates)</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6</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security_mapping_clean</w:t>
                  </w:r>
                </w:p>
              </w:tc>
              <w:tc>
                <w:tcPr>
                  <w:tcW w:type="dxa" w:w="4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 rows (one per country)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After all 6 steps, refresh the Explorer panel. You should see loreal_latam_snowflake with 6 tables, each with the same row counts as the original loreal_latam tables.</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2  </w:t>
            </w:r>
            <w:r>
              <w:rPr>
                <w:rFonts w:ascii="Arial" w:cs="Arial" w:eastAsia="Arial" w:hAnsi="Arial"/>
                <w:b/>
                <w:bCs/>
                <w:color w:val="FFFFFF"/>
                <w:sz w:val="22"/>
                <w:szCs w:val="22"/>
              </w:rPr>
              <w:t xml:space="preserve">Run Steps 7 through 10 — inspect and build the snowflake tables</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Step 7 is SELECT only — run it to understand the source data before normalising it.</w:t>
            </w:r>
          </w:p>
          <w:p>
            <w:pPr>
              <w:spacing w:after="80" w:before="60"/>
            </w:pPr>
            <w:r>
              <w:rPr>
                <w:rFonts w:ascii="Arial" w:cs="Arial" w:eastAsia="Arial" w:hAnsi="Arial"/>
                <w:color w:val="111827"/>
                <w:sz w:val="22"/>
                <w:szCs w:val="22"/>
              </w:rPr>
              <w:t xml:space="preserve">Steps 8–10 create the three new tables. Run each CREATE individually and validate with the SELECT after each one.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3000"/>
            </w:tblGrid>
            <w:tr>
              <w:trPr>
                <w:tblHeader/>
              </w:trPr>
              <w:tc>
                <w:tcPr>
                  <w:tcW w:type="dxa" w:w="1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SQL Step</w:t>
                  </w:r>
                </w:p>
              </w:tc>
              <w:tc>
                <w:tcPr>
                  <w:tcW w:type="dxa" w:w="2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Creates</w:t>
                  </w:r>
                </w:p>
              </w:tc>
              <w:tc>
                <w:tcPr>
                  <w:tcW w:type="dxa" w:w="31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Key new columns</w:t>
                  </w:r>
                </w:p>
              </w:tc>
              <w:tc>
                <w:tcPr>
                  <w:tcW w:type="dxa" w:w="3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Validate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dim_brand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brand_tier, is_luxury, digital_priority, sustainability_score (1–10), latam_launch_year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All brand_id values unique; no NULLs in brand_name or brand_tier</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9</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dim_category</w:t>
                  </w:r>
                </w:p>
              </w:tc>
              <w:tc>
                <w:tcPr>
                  <w:tcW w:type="dxa" w:w="3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growth_priority (High/Med/Low), is_digital_first, margin_profile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All category_id unique; no NULLs in category_name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Step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dim_product_slim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brand_id (FK), category_id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Row count matches dim_product_clean; orphan check returns 0 rows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Step 10's orphan check is critical. If it returns rows, the brand or category string in dim_product_clean has a casing or spacing mismatch. The SQL uses UPPER(TRIM(...)) on both sides to prevent this — but always verify.</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3  </w:t>
            </w:r>
            <w:r>
              <w:rPr>
                <w:rFonts w:ascii="Arial" w:cs="Arial" w:eastAsia="Arial" w:hAnsi="Arial"/>
                <w:b/>
                <w:bCs/>
                <w:color w:val="FFFFFF"/>
                <w:sz w:val="22"/>
                <w:szCs w:val="22"/>
              </w:rPr>
              <w:t xml:space="preserve">Run Step 11 — final verification</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Step 11 joins all tables through the full snowflake chain and runs two analytical queries that are ONLY possible in the snowflake schema:</w:t>
            </w:r>
          </w:p>
          <w:p>
            <w:pPr>
              <w:spacing w:after="0" w:before="60"/>
            </w:pPr>
          </w:p>
          <w:p>
            <w:pPr>
              <w:pStyle w:val="ListParagraph"/>
              <w:numPr>
                <w:ilvl w:val="0"/>
                <w:numId w:val="2"/>
              </w:numPr>
              <w:spacing w:after="40" w:before="40"/>
            </w:pPr>
            <w:r>
              <w:rPr>
                <w:rFonts w:ascii="Arial" w:cs="Arial" w:eastAsia="Arial" w:hAnsi="Arial"/>
                <w:color w:val="111827"/>
                <w:sz w:val="22"/>
                <w:szCs w:val="22"/>
              </w:rPr>
              <w:t xml:space="preserve">Revenue by brand_tier and division — shows which tier (Luxury/Premium/Mass) generates what share of LATAM revenue</w:t>
            </w:r>
          </w:p>
          <w:p>
            <w:pPr>
              <w:pStyle w:val="ListParagraph"/>
              <w:numPr>
                <w:ilvl w:val="0"/>
                <w:numId w:val="2"/>
              </w:numPr>
              <w:spacing w:after="40" w:before="40"/>
            </w:pPr>
            <w:r>
              <w:rPr>
                <w:rFonts w:ascii="Arial" w:cs="Arial" w:eastAsia="Arial" w:hAnsi="Arial"/>
                <w:color w:val="111827"/>
                <w:sz w:val="22"/>
                <w:szCs w:val="22"/>
              </w:rPr>
              <w:t xml:space="preserve">Revenue by growth_priority and margin_profile — lets the CMO see if high-priority categories are actually delivering</w:t>
            </w:r>
          </w:p>
          <w:p>
            <w:pPr>
              <w:spacing w:after="0" w:before="60"/>
            </w:pPr>
          </w:p>
          <w:p>
            <w:pPr>
              <w:spacing w:after="80" w:before="60"/>
            </w:pPr>
            <w:r>
              <w:rPr>
                <w:rFonts w:ascii="Arial" w:cs="Arial" w:eastAsia="Arial" w:hAnsi="Arial"/>
                <w:color w:val="111827"/>
                <w:sz w:val="22"/>
                <w:szCs w:val="22"/>
              </w:rPr>
              <w:t xml:space="preserve">Both queries should return results without errors. If they return NULLs in brand_name or category_name, there is a join failure — go back to Step 10's orphan check.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Screenshot the brand_tier revenue results. In the interview, pull this up and say: 'This query is impossible in the star schema — brand_tier doesn't exist anywhere in the flat model. The snowflake gives us the Brand Architecture team's data in the same model as sales, without any denormalisation.'</w:t>
                  </w:r>
                </w:p>
              </w:tc>
            </w:tr>
          </w:tbl>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3. Building the Snowflake Power BI File</w:t>
      </w:r>
    </w:p>
    <w:p>
      <w:pPr>
        <w:spacing w:after="80" w:before="60"/>
      </w:pPr>
      <w:r>
        <w:rPr>
          <w:rFonts w:ascii="Arial" w:cs="Arial" w:eastAsia="Arial" w:hAnsi="Arial"/>
          <w:color w:val="111827"/>
          <w:sz w:val="22"/>
          <w:szCs w:val="22"/>
        </w:rPr>
        <w:t xml:space="preserve">This is a NEW Power BI Desktop file — separate from the original. Open Power BI Desktop and do not open the existing loreal_latam.pbix. Create a blank 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4  </w:t>
            </w:r>
            <w:r>
              <w:rPr>
                <w:rFonts w:ascii="Arial" w:cs="Arial" w:eastAsia="Arial" w:hAnsi="Arial"/>
                <w:b/>
                <w:bCs/>
                <w:color w:val="FFFFFF"/>
                <w:sz w:val="22"/>
                <w:szCs w:val="22"/>
              </w:rPr>
              <w:t xml:space="preserve">Connect to loreal_latam_snowflake in BigQuery</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pStyle w:val="ListParagraph"/>
              <w:numPr>
                <w:ilvl w:val="0"/>
                <w:numId w:val="3"/>
              </w:numPr>
              <w:spacing w:after="40" w:before="40"/>
            </w:pPr>
            <w:r>
              <w:rPr>
                <w:rFonts w:ascii="Arial" w:cs="Arial" w:eastAsia="Arial" w:hAnsi="Arial"/>
                <w:color w:val="111827"/>
                <w:sz w:val="22"/>
                <w:szCs w:val="22"/>
              </w:rPr>
              <w:t xml:space="preserve">Power BI Desktop → Home → Get Data → Google BigQuery</w:t>
            </w:r>
          </w:p>
          <w:p>
            <w:pPr>
              <w:pStyle w:val="ListParagraph"/>
              <w:numPr>
                <w:ilvl w:val="0"/>
                <w:numId w:val="3"/>
              </w:numPr>
              <w:spacing w:after="40" w:before="40"/>
            </w:pPr>
            <w:r>
              <w:rPr>
                <w:rFonts w:ascii="Arial" w:cs="Arial" w:eastAsia="Arial" w:hAnsi="Arial"/>
                <w:color w:val="111827"/>
                <w:sz w:val="22"/>
                <w:szCs w:val="22"/>
              </w:rPr>
              <w:t xml:space="preserve">Sign in with your Google account (same one that owns the GCP project)</w:t>
            </w:r>
          </w:p>
          <w:p>
            <w:pPr>
              <w:pStyle w:val="ListParagraph"/>
              <w:numPr>
                <w:ilvl w:val="0"/>
                <w:numId w:val="3"/>
              </w:numPr>
              <w:spacing w:after="40" w:before="40"/>
            </w:pPr>
            <w:r>
              <w:rPr>
                <w:rFonts w:ascii="Arial" w:cs="Arial" w:eastAsia="Arial" w:hAnsi="Arial"/>
                <w:color w:val="111827"/>
                <w:sz w:val="22"/>
                <w:szCs w:val="22"/>
              </w:rPr>
              <w:t xml:space="preserve">In the Navigator, expand your project → expand loreal_latam_snowflake</w:t>
            </w:r>
          </w:p>
          <w:p>
            <w:pPr>
              <w:pStyle w:val="ListParagraph"/>
              <w:numPr>
                <w:ilvl w:val="0"/>
                <w:numId w:val="3"/>
              </w:numPr>
              <w:spacing w:after="40" w:before="40"/>
            </w:pPr>
            <w:r>
              <w:rPr>
                <w:rFonts w:ascii="Arial" w:cs="Arial" w:eastAsia="Arial" w:hAnsi="Arial"/>
                <w:color w:val="111827"/>
                <w:sz w:val="22"/>
                <w:szCs w:val="22"/>
              </w:rPr>
              <w:t xml:space="preserve">Select these 9 tables: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Table to load</w:t>
                  </w:r>
                </w:p>
              </w:tc>
              <w:tc>
                <w:tcPr>
                  <w:tcW w:type="dxa" w:w="1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Type</w:t>
                  </w:r>
                </w:p>
              </w:tc>
              <w:tc>
                <w:tcPr>
                  <w:tcW w:type="dxa" w:w="5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The central transaction table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dim_date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Calendar dimension — mark as Date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dim_geography_clean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5 countries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dim_channel_clean</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Includes is_digital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dim_segment_clean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Includes segment_description column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dim_product_slim</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Slim product hub — references brand +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dim_brand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NEW — brand attributes, brand_tier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dim_category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Dimension ★</w:t>
                  </w:r>
                </w:p>
              </w:tc>
              <w:tc>
                <w:tcPr>
                  <w:tcW w:type="dxa" w:w="5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NEW — category attributes, growth_priority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security_mapping_clean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Security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RLS mapping table</w:t>
                  </w:r>
                </w:p>
              </w:tc>
            </w:tr>
          </w:tbl>
          <w:p>
            <w:pPr>
              <w:spacing w:after="0" w:before="60"/>
            </w:pPr>
          </w:p>
          <w:p>
            <w:pPr>
              <w:pStyle w:val="ListParagraph"/>
              <w:numPr>
                <w:ilvl w:val="0"/>
                <w:numId w:val="3"/>
              </w:numPr>
              <w:spacing w:after="40" w:before="40"/>
            </w:pPr>
            <w:r>
              <w:rPr>
                <w:rFonts w:ascii="Arial" w:cs="Arial" w:eastAsia="Arial" w:hAnsi="Arial"/>
                <w:color w:val="111827"/>
                <w:sz w:val="22"/>
                <w:szCs w:val="22"/>
              </w:rPr>
              <w:t xml:space="preserve">Connection type: Import</w:t>
            </w:r>
          </w:p>
          <w:p>
            <w:pPr>
              <w:pStyle w:val="ListParagraph"/>
              <w:numPr>
                <w:ilvl w:val="0"/>
                <w:numId w:val="3"/>
              </w:numPr>
              <w:spacing w:after="40" w:before="40"/>
            </w:pPr>
            <w:r>
              <w:rPr>
                <w:rFonts w:ascii="Arial" w:cs="Arial" w:eastAsia="Arial" w:hAnsi="Arial"/>
                <w:color w:val="111827"/>
                <w:sz w:val="22"/>
                <w:szCs w:val="22"/>
              </w:rPr>
              <w:t xml:space="preserve">Click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Do NOT load dim_product_clean from this dataset. In the snowflake model, dim_product_slim replaces it. Loading both would confuse the model and create ambiguous relationship paths.</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5  </w:t>
            </w:r>
            <w:r>
              <w:rPr>
                <w:rFonts w:ascii="Arial" w:cs="Arial" w:eastAsia="Arial" w:hAnsi="Arial"/>
                <w:b/>
                <w:bCs/>
                <w:color w:val="FFFFFF"/>
                <w:sz w:val="22"/>
                <w:szCs w:val="22"/>
              </w:rPr>
              <w:t xml:space="preserve">Build all relationships in Model View</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Go to Model View (left sidebar, 3rd icon). You should see 9 tables. Drag-and-drop or use Manage Relationships to create exactly these relationships:</w:t>
            </w:r>
          </w:p>
          <w:p>
            <w:pPr>
              <w:spacing w:after="0" w:before="8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600"/>
              <w:gridCol w:w="1560"/>
              <w:gridCol w:w="2200"/>
            </w:tblGrid>
            <w:tr>
              <w:trPr>
                <w:tblHeader/>
              </w:trPr>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From (many side)</w:t>
                  </w:r>
                </w:p>
              </w:tc>
              <w:tc>
                <w:tcPr>
                  <w:tcW w:type="dxa" w:w="16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Column</w:t>
                  </w:r>
                </w:p>
              </w:tc>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To (one side)</w:t>
                  </w:r>
                </w:p>
              </w:tc>
              <w:tc>
                <w:tcPr>
                  <w:tcW w:type="dxa" w:w="16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Column</w:t>
                  </w:r>
                </w:p>
              </w:tc>
              <w:tc>
                <w:tcPr>
                  <w:tcW w:type="dxa" w:w="1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Cardinality</w:t>
                  </w:r>
                </w:p>
              </w:tc>
              <w:tc>
                <w:tcPr>
                  <w:tcW w:type="dxa" w:w="22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Cross-filter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transaction_date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geography_id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dim_geography_clean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geography_id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channel_id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dim_channel_clean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channel_id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fact_sales_clean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segment_id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dim_segment_clean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segment_id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fact_sales_clean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product_id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dim_product_slim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product_id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dim_product_slim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brand_id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dim_brand</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brand_id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dim_product_slim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category_id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dim_category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category_id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Many-to-One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The last two relationships create the snowflake spokes. dim_product_slim is the bridge table — it connects the fact to both dim_brand and dim_category via foreign keys. This is the defining characteristic of a snowflake schema.</w:t>
                  </w:r>
                </w:p>
              </w:tc>
            </w:tr>
          </w:tbl>
          <w:p>
            <w:pPr>
              <w:spacing w:after="0" w:before="80"/>
            </w:pPr>
          </w:p>
          <w:p>
            <w:pPr>
              <w:spacing w:after="80" w:before="60"/>
            </w:pPr>
            <w:r>
              <w:rPr>
                <w:rFonts w:ascii="Arial" w:cs="Arial" w:eastAsia="Arial" w:hAnsi="Arial"/>
                <w:color w:val="111827"/>
                <w:sz w:val="22"/>
                <w:szCs w:val="22"/>
              </w:rPr>
              <w:t xml:space="preserve">After creating relationships, go back to Model View and verify:</w:t>
            </w:r>
          </w:p>
          <w:p>
            <w:pPr>
              <w:pStyle w:val="ListParagraph"/>
              <w:numPr>
                <w:ilvl w:val="0"/>
                <w:numId w:val="2"/>
              </w:numPr>
              <w:spacing w:after="40" w:before="40"/>
            </w:pPr>
            <w:r>
              <w:rPr>
                <w:rFonts w:ascii="Arial" w:cs="Arial" w:eastAsia="Arial" w:hAnsi="Arial"/>
                <w:color w:val="111827"/>
                <w:sz w:val="22"/>
                <w:szCs w:val="22"/>
              </w:rPr>
              <w:t xml:space="preserve">The relationship lines form a Y-shape: fact → product_slim branches to → brand AND → category</w:t>
            </w:r>
          </w:p>
          <w:p>
            <w:pPr>
              <w:pStyle w:val="ListParagraph"/>
              <w:numPr>
                <w:ilvl w:val="0"/>
                <w:numId w:val="2"/>
              </w:numPr>
              <w:spacing w:after="40" w:before="40"/>
            </w:pPr>
            <w:r>
              <w:rPr>
                <w:rFonts w:ascii="Arial" w:cs="Arial" w:eastAsia="Arial" w:hAnsi="Arial"/>
                <w:color w:val="111827"/>
                <w:sz w:val="22"/>
                <w:szCs w:val="22"/>
              </w:rPr>
              <w:t xml:space="preserve">All relationship lines show the correct cardinality symbols (1 on dim side, * on fact side)</w:t>
            </w:r>
          </w:p>
          <w:p>
            <w:pPr>
              <w:pStyle w:val="ListParagraph"/>
              <w:numPr>
                <w:ilvl w:val="0"/>
                <w:numId w:val="2"/>
              </w:numPr>
              <w:spacing w:after="40" w:before="40"/>
            </w:pPr>
            <w:r>
              <w:rPr>
                <w:rFonts w:ascii="Arial" w:cs="Arial" w:eastAsia="Arial" w:hAnsi="Arial"/>
                <w:color w:val="111827"/>
                <w:sz w:val="22"/>
                <w:szCs w:val="22"/>
              </w:rPr>
              <w:t xml:space="preserve">No inactive (dashed) relationships unless intentional</w:t>
            </w:r>
          </w:p>
          <w:p>
            <w:pPr>
              <w:pStyle w:val="ListParagraph"/>
              <w:numPr>
                <w:ilvl w:val="0"/>
                <w:numId w:val="2"/>
              </w:numPr>
              <w:spacing w:after="40" w:before="40"/>
            </w:pPr>
            <w:r>
              <w:rPr>
                <w:rFonts w:ascii="Arial" w:cs="Arial" w:eastAsia="Arial" w:hAnsi="Arial"/>
                <w:color w:val="111827"/>
                <w:sz w:val="22"/>
                <w:szCs w:val="22"/>
              </w:rPr>
              <w:t xml:space="preserve">fact_sales_clean shows the most relationship lines — it connects to 5 dimensions + product_slim</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6  </w:t>
            </w:r>
            <w:r>
              <w:rPr>
                <w:rFonts w:ascii="Arial" w:cs="Arial" w:eastAsia="Arial" w:hAnsi="Arial"/>
                <w:b/>
                <w:bCs/>
                <w:color w:val="FFFFFF"/>
                <w:sz w:val="22"/>
                <w:szCs w:val="22"/>
              </w:rPr>
              <w:t xml:space="preserve">Apply model settings</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These are the same settings as the original model — apply them identically:</w:t>
            </w:r>
          </w:p>
          <w:p>
            <w:pPr>
              <w:spacing w:after="0" w:before="60"/>
            </w:pPr>
          </w:p>
          <w:p>
            <w:pPr>
              <w:pStyle w:val="ListParagraph"/>
              <w:numPr>
                <w:ilvl w:val="0"/>
                <w:numId w:val="3"/>
              </w:numPr>
              <w:spacing w:after="40" w:before="40"/>
            </w:pPr>
            <w:r>
              <w:rPr>
                <w:rFonts w:ascii="Arial" w:cs="Arial" w:eastAsia="Arial" w:hAnsi="Arial"/>
                <w:color w:val="111827"/>
                <w:sz w:val="22"/>
                <w:szCs w:val="22"/>
              </w:rPr>
              <w:t xml:space="preserve">Auto Date/Time: File → Options → Current file → Data Load → Auto date/time → UNCHECK</w:t>
            </w:r>
          </w:p>
          <w:p>
            <w:pPr>
              <w:pStyle w:val="ListParagraph"/>
              <w:numPr>
                <w:ilvl w:val="0"/>
                <w:numId w:val="3"/>
              </w:numPr>
              <w:spacing w:after="40" w:before="40"/>
            </w:pPr>
            <w:r>
              <w:rPr>
                <w:rFonts w:ascii="Arial" w:cs="Arial" w:eastAsia="Arial" w:hAnsi="Arial"/>
                <w:color w:val="111827"/>
                <w:sz w:val="22"/>
                <w:szCs w:val="22"/>
              </w:rPr>
              <w:t xml:space="preserve">Mark dim_date as Date Table: click dim_date in Model View → Table Tools → Mark as Date Table → date column</w:t>
            </w:r>
          </w:p>
          <w:p>
            <w:pPr>
              <w:pStyle w:val="ListParagraph"/>
              <w:numPr>
                <w:ilvl w:val="0"/>
                <w:numId w:val="3"/>
              </w:numPr>
              <w:spacing w:after="40" w:before="40"/>
            </w:pPr>
            <w:r>
              <w:rPr>
                <w:rFonts w:ascii="Arial" w:cs="Arial" w:eastAsia="Arial" w:hAnsi="Arial"/>
                <w:color w:val="111827"/>
                <w:sz w:val="22"/>
                <w:szCs w:val="22"/>
              </w:rPr>
              <w:t xml:space="preserve">Create Measures table: Home → Enter Data → Name it '📐 Measures' → Load</w:t>
            </w:r>
          </w:p>
          <w:p>
            <w:pPr>
              <w:pStyle w:val="ListParagraph"/>
              <w:numPr>
                <w:ilvl w:val="0"/>
                <w:numId w:val="3"/>
              </w:numPr>
              <w:spacing w:after="40" w:before="40"/>
            </w:pPr>
            <w:r>
              <w:rPr>
                <w:rFonts w:ascii="Arial" w:cs="Arial" w:eastAsia="Arial" w:hAnsi="Arial"/>
                <w:color w:val="111827"/>
                <w:sz w:val="22"/>
                <w:szCs w:val="22"/>
              </w:rPr>
              <w:t xml:space="preserve">Hide FK columns: in Model View, right-click and hide: fact_sales_clean[product_id], fact_sales_clean[geography_id], fact_sales_clean[channel_id], fact_sales_clean[segment_id], dim_product_slim[brand_id], dim_product_slim[category_id], dim_product_slim[brand_name_ref], dim_product_slim[category_name_ref]</w:t>
            </w:r>
          </w:p>
          <w:p>
            <w:pPr>
              <w:pStyle w:val="ListParagraph"/>
              <w:numPr>
                <w:ilvl w:val="0"/>
                <w:numId w:val="3"/>
              </w:numPr>
              <w:spacing w:after="40" w:before="40"/>
            </w:pPr>
            <w:r>
              <w:rPr>
                <w:rFonts w:ascii="Arial" w:cs="Arial" w:eastAsia="Arial" w:hAnsi="Arial"/>
                <w:color w:val="111827"/>
                <w:sz w:val="22"/>
                <w:szCs w:val="22"/>
              </w:rPr>
              <w:t xml:space="preserve">Apply the dark L'Oréal theme: View → Themes → Browse for themes → select LOrealLATAM_Theme_Dark.json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LOrealLATAM_Theme_Dark.json is already in your Trabajos David folder from the original build. You can reuse the same file — it applies to any Power BI file.</w:t>
                  </w:r>
                </w:p>
              </w:tc>
            </w:tr>
          </w:tbl>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4. Snowflake DAX Measures</w:t>
      </w:r>
    </w:p>
    <w:p>
      <w:pPr>
        <w:spacing w:after="80" w:before="60"/>
      </w:pPr>
      <w:r>
        <w:rPr>
          <w:rFonts w:ascii="Arial" w:cs="Arial" w:eastAsia="Arial" w:hAnsi="Arial"/>
          <w:color w:val="111827"/>
          <w:sz w:val="22"/>
          <w:szCs w:val="22"/>
        </w:rPr>
        <w:t xml:space="preserve">Most measures from the original model work unchanged — Total Revenue, YoY %, YTD, etc. The key differences are the new measures that traverse the snowflake spokes using RELATED(). This section covers what changes and what is new.</w:t>
      </w:r>
    </w:p>
    <w:p>
      <w:pPr>
        <w:spacing w:after="0" w:before="80"/>
      </w:pPr>
    </w:p>
    <w:p>
      <w:pPr>
        <w:pStyle w:val="Heading2"/>
        <w:spacing w:after="120" w:before="320"/>
      </w:pPr>
      <w:r>
        <w:rPr>
          <w:rFonts w:ascii="Arial" w:cs="Arial" w:eastAsia="Arial" w:hAnsi="Arial"/>
          <w:b/>
          <w:bCs/>
          <w:color w:val="12122A"/>
          <w:sz w:val="26"/>
          <w:szCs w:val="26"/>
        </w:rPr>
        <w:t xml:space="preserve">4.1  What Stays the Same</w:t>
      </w:r>
    </w:p>
    <w:p>
      <w:pPr>
        <w:spacing w:after="80" w:before="60"/>
      </w:pPr>
      <w:r>
        <w:rPr>
          <w:rFonts w:ascii="Arial" w:cs="Arial" w:eastAsia="Arial" w:hAnsi="Arial"/>
          <w:color w:val="111827"/>
          <w:sz w:val="22"/>
          <w:szCs w:val="22"/>
        </w:rPr>
        <w:t xml:space="preserve">These measures reference fact_sales_clean columns or the unchanged dimensions (geography, channel, segment, date). Copy them from the original model exactly: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Measure</w:t>
            </w:r>
          </w:p>
        </w:tc>
        <w:tc>
          <w:tcPr>
            <w:tcW w:type="dxa" w:w="6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Reason 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Total Revenue, Total Units, Total Cost, Gross Profit, Gross Margin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All reference fact_sales_clean columns only — no dimension traversal needed</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Revenue PY, Revenue YoY %, Revenue YTD, Revenue YTD PY, Revenue Last 90 Days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Time intelligence — references dim_date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Country Revenue %, Channel Mix %, Segment Revenue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References unchanged dimensions (geography, channel, segment)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Digital Revenue, Digital Revenue %</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References dim_channel_clean[is_digital] — unchanged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Avg Transaction Value, Revenue per Unit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References fact_sales_clean columns only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Selected Year, Chart Title Revenue vs PY</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Dynamic text measures — references dim_date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RLS Country 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References security_mapping_clean + USERPRINCIPALNAME()</w:t>
            </w:r>
          </w:p>
        </w:tc>
      </w:tr>
    </w:tbl>
    <w:p>
      <w:pPr>
        <w:spacing w:after="0" w:before="120"/>
      </w:pPr>
    </w:p>
    <w:p>
      <w:pPr>
        <w:pStyle w:val="Heading2"/>
        <w:spacing w:after="120" w:before="320"/>
      </w:pPr>
      <w:r>
        <w:rPr>
          <w:rFonts w:ascii="Arial" w:cs="Arial" w:eastAsia="Arial" w:hAnsi="Arial"/>
          <w:b/>
          <w:bCs/>
          <w:color w:val="12122A"/>
          <w:sz w:val="26"/>
          <w:szCs w:val="26"/>
        </w:rPr>
        <w:t xml:space="preserve">4.2  What Changes — Product Dimension References</w:t>
      </w:r>
    </w:p>
    <w:p>
      <w:pPr>
        <w:spacing w:after="80" w:before="60"/>
      </w:pPr>
      <w:r>
        <w:rPr>
          <w:rFonts w:ascii="Arial" w:cs="Arial" w:eastAsia="Arial" w:hAnsi="Arial"/>
          <w:color w:val="111827"/>
          <w:sz w:val="22"/>
          <w:szCs w:val="22"/>
        </w:rPr>
        <w:t xml:space="preserve">Any measure that previously referenced dim_product_clean columns must now either reference dim_product_slim or traverse to dim_brand / dim_category via RELATED().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Measure</w:t>
            </w:r>
          </w:p>
        </w:tc>
        <w:tc>
          <w:tcPr>
            <w:tcW w:type="dxa" w:w="30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Star schema DAX (old)</w:t>
            </w:r>
          </w:p>
        </w:tc>
        <w:tc>
          <w:tcPr>
            <w:tcW w:type="dxa" w:w="39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Snowflake DAX (new)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 Revenue Rank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RANKX(ALL(dim_product_clean[brand]), [Total Revenue],,DESC)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RANKX(ALL(dim_brand[brand_name]), [Total Revenue],,DESC)</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Top 5 Brand Revenue</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CALCULATE([Total Revenue], TOPN(5, ALL(dim_product_clean[brand]), [Total Revenue]))</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CALCULATE([Total Revenue], TOPN(5, ALL(dim_brand[brand_name]), [Total Revenue]))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2"/>
              <w:bottom w:val="single" w:color="CCCCCC" w:sz="1"/>
              <w:right w:val="single" w:color="CCCCCC" w:sz="1"/>
            </w:tcBorders>
            <w:shd w:fill="FFFBEB" w:val="clear"/>
            <w:tcMar>
              <w:top w:type="dxa" w:w="100"/>
              <w:left w:type="dxa" w:w="160"/>
              <w:bottom w:type="dxa" w:w="100"/>
              <w:right w:type="dxa" w:w="120"/>
            </w:tcMar>
          </w:tcPr>
          <w:p>
            <w:pPr>
              <w:spacing w:after="0" w:before="0"/>
            </w:pPr>
            <w:r>
              <w:rPr>
                <w:rFonts w:ascii="Arial" w:cs="Arial" w:eastAsia="Arial" w:hAnsi="Arial"/>
                <w:b/>
                <w:bCs/>
                <w:color w:val="92400E"/>
                <w:sz w:val="20"/>
                <w:szCs w:val="20"/>
              </w:rPr>
              <w:t xml:space="preserve">📝 Note  </w:t>
            </w:r>
            <w:r>
              <w:rPr>
                <w:rFonts w:ascii="Arial" w:cs="Arial" w:eastAsia="Arial" w:hAnsi="Arial"/>
                <w:color w:val="92400E"/>
                <w:sz w:val="20"/>
                <w:szCs w:val="20"/>
              </w:rPr>
              <w:t xml:space="preserve">When you reference dim_brand[brand_name] in a measure, Power BI traverses the relationship chain automatically: fact → product_slim → brand. You do not need to write RELATED() in CALCULATE filter arguments — Power BI's relationship engine handles it. RELATED() is only needed when iterating inside FILTER() or ADDCOLUMNS().</w:t>
            </w:r>
          </w:p>
        </w:tc>
      </w:tr>
    </w:tbl>
    <w:p>
      <w:pPr>
        <w:spacing w:after="0" w:before="120"/>
      </w:pPr>
    </w:p>
    <w:p>
      <w:pPr>
        <w:pStyle w:val="Heading2"/>
        <w:spacing w:after="120" w:before="320"/>
      </w:pPr>
      <w:r>
        <w:rPr>
          <w:rFonts w:ascii="Arial" w:cs="Arial" w:eastAsia="Arial" w:hAnsi="Arial"/>
          <w:b/>
          <w:bCs/>
          <w:color w:val="12122A"/>
          <w:sz w:val="26"/>
          <w:szCs w:val="26"/>
        </w:rPr>
        <w:t xml:space="preserve">4.3  New Snowflake-Only Measures</w:t>
      </w:r>
    </w:p>
    <w:p>
      <w:pPr>
        <w:spacing w:after="80" w:before="60"/>
      </w:pPr>
      <w:r>
        <w:rPr>
          <w:rFonts w:ascii="Arial" w:cs="Arial" w:eastAsia="Arial" w:hAnsi="Arial"/>
          <w:color w:val="111827"/>
          <w:sz w:val="22"/>
          <w:szCs w:val="22"/>
        </w:rPr>
        <w:t xml:space="preserve">These measures are ONLY possible with the snowflake schema. They use attributes that do not exist in dim_product_clean.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Revenue by Brand Tier</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Revenue Luxury =</w:t>
            </w:r>
          </w:p>
          <w:p>
            <w:pPr>
              <w:spacing w:after="20" w:before="20"/>
            </w:pPr>
            <w:r>
              <w:rPr>
                <w:rFonts w:ascii="Courier New" w:cs="Courier New" w:eastAsia="Courier New" w:hAnsi="Courier New"/>
                <w:color w:val="C9A84C"/>
                <w:sz w:val="18"/>
                <w:szCs w:val="18"/>
              </w:rPr>
              <w:t xml:space="preserve">CALCULATE([Total Revenue], dim_brand[brand_tier] = "Luxury")</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Revenue Premium =</w:t>
            </w:r>
          </w:p>
          <w:p>
            <w:pPr>
              <w:spacing w:after="20" w:before="20"/>
            </w:pPr>
            <w:r>
              <w:rPr>
                <w:rFonts w:ascii="Courier New" w:cs="Courier New" w:eastAsia="Courier New" w:hAnsi="Courier New"/>
                <w:color w:val="C9A84C"/>
                <w:sz w:val="18"/>
                <w:szCs w:val="18"/>
              </w:rPr>
              <w:t xml:space="preserve">CALCULATE([Total Revenue], dim_brand[brand_tier] = "Premium")</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Revenue Mass =</w:t>
            </w:r>
          </w:p>
          <w:p>
            <w:pPr>
              <w:spacing w:after="20" w:before="20"/>
            </w:pPr>
            <w:r>
              <w:rPr>
                <w:rFonts w:ascii="Courier New" w:cs="Courier New" w:eastAsia="Courier New" w:hAnsi="Courier New"/>
                <w:color w:val="C9A84C"/>
                <w:sz w:val="18"/>
                <w:szCs w:val="18"/>
              </w:rPr>
              <w:t xml:space="preserve">CALCULATE([Total Revenue], dim_brand[brand_tier] = "Mass")</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CALCULATE filters on dim_brand[brand_tier] — Power BI walks the relationship chain fact → product_slim → brand automatically.</w:t>
            </w:r>
          </w:p>
          <w:p>
            <w:pPr>
              <w:spacing w:after="40" w:before="40"/>
            </w:pPr>
            <w:r>
              <w:rPr>
                <w:rFonts w:ascii="Arial" w:cs="Arial" w:eastAsia="Arial" w:hAnsi="Arial"/>
                <w:color w:val="111827"/>
                <w:sz w:val="20"/>
                <w:szCs w:val="20"/>
              </w:rPr>
              <w:t xml:space="preserve">Create all three measures. Then build a stacked bar chart with division on the X axis, and all three measures as series — this shows the tier mix within each division.</w:t>
            </w:r>
          </w:p>
          <w:p>
            <w:pPr>
              <w:spacing w:after="40" w:before="40"/>
            </w:pPr>
            <w:r>
              <w:rPr>
                <w:rFonts w:ascii="Arial" w:cs="Arial" w:eastAsia="Arial" w:hAnsi="Arial"/>
                <w:color w:val="111827"/>
                <w:sz w:val="20"/>
                <w:szCs w:val="20"/>
              </w:rPr>
              <w:t xml:space="preserve">Brand tier did not exist in the star schema. This analysis was impossible without the snowflake normalisation.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Brand Tier Mix %</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Luxury Revenue % =</w:t>
            </w:r>
          </w:p>
          <w:p>
            <w:pPr>
              <w:spacing w:after="20" w:before="20"/>
            </w:pPr>
            <w:r>
              <w:rPr>
                <w:rFonts w:ascii="Courier New" w:cs="Courier New" w:eastAsia="Courier New" w:hAnsi="Courier New"/>
                <w:color w:val="C9A84C"/>
                <w:sz w:val="18"/>
                <w:szCs w:val="18"/>
              </w:rPr>
              <w:t xml:space="preserve">DIVIDE([Revenue Luxury], [Total Revenue], 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Premium Revenue % =</w:t>
            </w:r>
          </w:p>
          <w:p>
            <w:pPr>
              <w:spacing w:after="20" w:before="20"/>
            </w:pPr>
            <w:r>
              <w:rPr>
                <w:rFonts w:ascii="Courier New" w:cs="Courier New" w:eastAsia="Courier New" w:hAnsi="Courier New"/>
                <w:color w:val="C9A84C"/>
                <w:sz w:val="18"/>
                <w:szCs w:val="18"/>
              </w:rPr>
              <w:t xml:space="preserve">DIVIDE([Revenue Premium], [Total Revenue], 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Mass Revenue % =</w:t>
            </w:r>
          </w:p>
          <w:p>
            <w:pPr>
              <w:spacing w:after="20" w:before="20"/>
            </w:pPr>
            <w:r>
              <w:rPr>
                <w:rFonts w:ascii="Courier New" w:cs="Courier New" w:eastAsia="Courier New" w:hAnsi="Courier New"/>
                <w:color w:val="C9A84C"/>
                <w:sz w:val="18"/>
                <w:szCs w:val="18"/>
              </w:rPr>
              <w:t xml:space="preserve">DIVIDE([Revenue Mass], [Total Revenue], 0)</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Simple ratio of each tier to total revenue. Use with a donut chart to show the portfolio tier composition.</w:t>
            </w:r>
          </w:p>
          <w:p>
            <w:pPr>
              <w:spacing w:after="40" w:before="40"/>
            </w:pPr>
            <w:r>
              <w:rPr>
                <w:rFonts w:ascii="Arial" w:cs="Arial" w:eastAsia="Arial" w:hAnsi="Arial"/>
                <w:color w:val="111827"/>
                <w:sz w:val="20"/>
                <w:szCs w:val="20"/>
              </w:rPr>
              <w:t xml:space="preserve">Format string for all three: 0.0%</w:t>
            </w:r>
          </w:p>
          <w:p>
            <w:pPr>
              <w:spacing w:after="40" w:before="40"/>
            </w:pPr>
            <w:r>
              <w:rPr>
                <w:rFonts w:ascii="Arial" w:cs="Arial" w:eastAsia="Arial" w:hAnsi="Arial"/>
                <w:color w:val="111827"/>
                <w:sz w:val="20"/>
                <w:szCs w:val="20"/>
              </w:rPr>
              <w:t xml:space="preserve">L'Oréal strategic goal: grow Luxury tier contribution from X% to Y% by 2026 — this measure tracks progress against that goal.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Sustainability Score vs Revenue (weighted avg)</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Avg Sustainability Score =</w:t>
            </w:r>
          </w:p>
          <w:p>
            <w:pPr>
              <w:spacing w:after="20" w:before="20"/>
            </w:pPr>
            <w:r>
              <w:rPr>
                <w:rFonts w:ascii="Courier New" w:cs="Courier New" w:eastAsia="Courier New" w:hAnsi="Courier New"/>
                <w:color w:val="C9A84C"/>
                <w:sz w:val="18"/>
                <w:szCs w:val="18"/>
              </w:rPr>
              <w:t xml:space="preserve">AVERAGEX(</w:t>
            </w:r>
          </w:p>
          <w:p>
            <w:pPr>
              <w:spacing w:after="20" w:before="20"/>
            </w:pPr>
            <w:r>
              <w:rPr>
                <w:rFonts w:ascii="Courier New" w:cs="Courier New" w:eastAsia="Courier New" w:hAnsi="Courier New"/>
                <w:color w:val="C9A84C"/>
                <w:sz w:val="18"/>
                <w:szCs w:val="18"/>
              </w:rPr>
              <w:t xml:space="preserve">    dim_brand,</w:t>
            </w:r>
          </w:p>
          <w:p>
            <w:pPr>
              <w:spacing w:after="20" w:before="20"/>
            </w:pPr>
            <w:r>
              <w:rPr>
                <w:rFonts w:ascii="Courier New" w:cs="Courier New" w:eastAsia="Courier New" w:hAnsi="Courier New"/>
                <w:color w:val="C9A84C"/>
                <w:sz w:val="18"/>
                <w:szCs w:val="18"/>
              </w:rPr>
              <w:t xml:space="preserve">    dim_brand[sustainability_score]</w:t>
            </w:r>
          </w:p>
          <w:p>
            <w:pPr>
              <w:spacing w:after="20" w:before="20"/>
            </w:pPr>
            <w:r>
              <w:rPr>
                <w:rFonts w:ascii="Courier New" w:cs="Courier New" w:eastAsia="Courier New" w:hAnsi="Courier New"/>
                <w:color w:val="C9A84C"/>
                <w:sz w:val="18"/>
                <w:szCs w:val="18"/>
              </w:rPr>
              <w:t xml:space="preserv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Revenue-Weighted Sustainability Score =</w:t>
            </w:r>
          </w:p>
          <w:p>
            <w:pPr>
              <w:spacing w:after="20" w:before="20"/>
            </w:pPr>
            <w:r>
              <w:rPr>
                <w:rFonts w:ascii="Courier New" w:cs="Courier New" w:eastAsia="Courier New" w:hAnsi="Courier New"/>
                <w:color w:val="C9A84C"/>
                <w:sz w:val="18"/>
                <w:szCs w:val="18"/>
              </w:rPr>
              <w:t xml:space="preserve">DIVIDE(</w:t>
            </w:r>
          </w:p>
          <w:p>
            <w:pPr>
              <w:spacing w:after="20" w:before="20"/>
            </w:pPr>
            <w:r>
              <w:rPr>
                <w:rFonts w:ascii="Courier New" w:cs="Courier New" w:eastAsia="Courier New" w:hAnsi="Courier New"/>
                <w:color w:val="C9A84C"/>
                <w:sz w:val="18"/>
                <w:szCs w:val="18"/>
              </w:rPr>
              <w:t xml:space="preserve">    SUMX(</w:t>
            </w:r>
          </w:p>
          <w:p>
            <w:pPr>
              <w:spacing w:after="20" w:before="20"/>
            </w:pPr>
            <w:r>
              <w:rPr>
                <w:rFonts w:ascii="Courier New" w:cs="Courier New" w:eastAsia="Courier New" w:hAnsi="Courier New"/>
                <w:color w:val="C9A84C"/>
                <w:sz w:val="18"/>
                <w:szCs w:val="18"/>
              </w:rPr>
              <w:t xml:space="preserve">        dim_brand,</w:t>
            </w:r>
          </w:p>
          <w:p>
            <w:pPr>
              <w:spacing w:after="20" w:before="20"/>
            </w:pPr>
            <w:r>
              <w:rPr>
                <w:rFonts w:ascii="Courier New" w:cs="Courier New" w:eastAsia="Courier New" w:hAnsi="Courier New"/>
                <w:color w:val="C9A84C"/>
                <w:sz w:val="18"/>
                <w:szCs w:val="18"/>
              </w:rPr>
              <w:t xml:space="preserve">        dim_brand[sustainability_score] * CALCULATE([Total Revenue])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    [Total Revenue],</w:t>
            </w:r>
          </w:p>
          <w:p>
            <w:pPr>
              <w:spacing w:after="20" w:before="20"/>
            </w:pPr>
            <w:r>
              <w:rPr>
                <w:rFonts w:ascii="Courier New" w:cs="Courier New" w:eastAsia="Courier New" w:hAnsi="Courier New"/>
                <w:color w:val="C9A84C"/>
                <w:sz w:val="18"/>
                <w:szCs w:val="18"/>
              </w:rPr>
              <w:t xml:space="preserve">    0</w:t>
            </w:r>
          </w:p>
          <w:p>
            <w:pPr>
              <w:spacing w:after="20" w:before="20"/>
            </w:pPr>
            <w:r>
              <w:rPr>
                <w:rFonts w:ascii="Courier New" w:cs="Courier New" w:eastAsia="Courier New" w:hAnsi="Courier New"/>
                <w:color w:val="C9A84C"/>
                <w:sz w:val="18"/>
                <w:szCs w:val="18"/>
              </w:rPr>
              <w:t xml:space="preserv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AVERAGEX(dim_brand, ...) iterates over every brand in the current filter context and averages their sustainability scores.</w:t>
            </w:r>
          </w:p>
          <w:p>
            <w:pPr>
              <w:spacing w:after="40" w:before="40"/>
            </w:pPr>
            <w:r>
              <w:rPr>
                <w:rFonts w:ascii="Arial" w:cs="Arial" w:eastAsia="Arial" w:hAnsi="Arial"/>
                <w:color w:val="111827"/>
                <w:sz w:val="20"/>
                <w:szCs w:val="20"/>
              </w:rPr>
              <w:t xml:space="preserve">The Revenue-Weighted version gives higher-revenue brands more influence on the score. This is the correct measure for a CMO who wants to know: 'Is our revenue skewing toward more or less sustainable brands?'</w:t>
            </w:r>
          </w:p>
          <w:p>
            <w:pPr>
              <w:spacing w:after="40" w:before="40"/>
            </w:pPr>
            <w:r>
              <w:rPr>
                <w:rFonts w:ascii="Arial" w:cs="Arial" w:eastAsia="Arial" w:hAnsi="Arial"/>
                <w:color w:val="111827"/>
                <w:sz w:val="20"/>
                <w:szCs w:val="20"/>
              </w:rPr>
              <w:t xml:space="preserve">SUMX iterates over dim_brand, multiplying each brand's score by that brand's revenue in the current context. Dividing by Total Revenue gives the weighted average.</w:t>
            </w:r>
          </w:p>
          <w:p>
            <w:pPr>
              <w:spacing w:after="40" w:before="40"/>
            </w:pPr>
            <w:r>
              <w:rPr>
                <w:rFonts w:ascii="Arial" w:cs="Arial" w:eastAsia="Arial" w:hAnsi="Arial"/>
                <w:color w:val="111827"/>
                <w:sz w:val="20"/>
                <w:szCs w:val="20"/>
              </w:rPr>
              <w:t xml:space="preserve">Only possible with snowflake schema — sustainability_score is a brand attribute that would have to be duplicated hundreds of times in a flat star schema.</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Digital Priority Revenue %</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Digital Priority Revenue =</w:t>
            </w:r>
          </w:p>
          <w:p>
            <w:pPr>
              <w:spacing w:after="20" w:before="20"/>
            </w:pPr>
            <w:r>
              <w:rPr>
                <w:rFonts w:ascii="Courier New" w:cs="Courier New" w:eastAsia="Courier New" w:hAnsi="Courier New"/>
                <w:color w:val="C9A84C"/>
                <w:sz w:val="18"/>
                <w:szCs w:val="18"/>
              </w:rPr>
              <w:t xml:space="preserve">CALCULATE(</w:t>
            </w:r>
          </w:p>
          <w:p>
            <w:pPr>
              <w:spacing w:after="20" w:before="20"/>
            </w:pPr>
            <w:r>
              <w:rPr>
                <w:rFonts w:ascii="Courier New" w:cs="Courier New" w:eastAsia="Courier New" w:hAnsi="Courier New"/>
                <w:color w:val="C9A84C"/>
                <w:sz w:val="18"/>
                <w:szCs w:val="18"/>
              </w:rPr>
              <w:t xml:space="preserve">    [Total Revenue],</w:t>
            </w:r>
          </w:p>
          <w:p>
            <w:pPr>
              <w:spacing w:after="20" w:before="20"/>
            </w:pPr>
            <w:r>
              <w:rPr>
                <w:rFonts w:ascii="Courier New" w:cs="Courier New" w:eastAsia="Courier New" w:hAnsi="Courier New"/>
                <w:color w:val="C9A84C"/>
                <w:sz w:val="18"/>
                <w:szCs w:val="18"/>
              </w:rPr>
              <w:t xml:space="preserve">    dim_brand[digital_priority] = TRUE()</w:t>
            </w:r>
          </w:p>
          <w:p>
            <w:pPr>
              <w:spacing w:after="20" w:before="20"/>
            </w:pPr>
            <w:r>
              <w:rPr>
                <w:rFonts w:ascii="Courier New" w:cs="Courier New" w:eastAsia="Courier New" w:hAnsi="Courier New"/>
                <w:color w:val="C9A84C"/>
                <w:sz w:val="18"/>
                <w:szCs w:val="18"/>
              </w:rPr>
              <w:t xml:space="preserv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Digital Priority Revenue % =</w:t>
            </w:r>
          </w:p>
          <w:p>
            <w:pPr>
              <w:spacing w:after="20" w:before="20"/>
            </w:pPr>
            <w:r>
              <w:rPr>
                <w:rFonts w:ascii="Courier New" w:cs="Courier New" w:eastAsia="Courier New" w:hAnsi="Courier New"/>
                <w:color w:val="C9A84C"/>
                <w:sz w:val="18"/>
                <w:szCs w:val="18"/>
              </w:rPr>
              <w:t xml:space="preserve">DIVIDE([Digital Priority Revenue], [Total Revenue], 0)</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Filters to brands that have digital_priority = TRUE in dim_brand.</w:t>
            </w:r>
          </w:p>
          <w:p>
            <w:pPr>
              <w:spacing w:after="40" w:before="40"/>
            </w:pPr>
            <w:r>
              <w:rPr>
                <w:rFonts w:ascii="Arial" w:cs="Arial" w:eastAsia="Arial" w:hAnsi="Arial"/>
                <w:color w:val="111827"/>
                <w:sz w:val="20"/>
                <w:szCs w:val="20"/>
              </w:rPr>
              <w:t xml:space="preserve">This is different from Digital Revenue % (which filters on dim_channel_clean[is_digital]): that measures the channel of sale; this measures whether the brand has a digital-first strategy regardless of where it sold.</w:t>
            </w:r>
          </w:p>
          <w:p>
            <w:pPr>
              <w:spacing w:after="40" w:before="40"/>
            </w:pPr>
            <w:r>
              <w:rPr>
                <w:rFonts w:ascii="Arial" w:cs="Arial" w:eastAsia="Arial" w:hAnsi="Arial"/>
                <w:color w:val="111827"/>
                <w:sz w:val="20"/>
                <w:szCs w:val="20"/>
              </w:rPr>
              <w:t xml:space="preserve">Combine both measures in one visual to answer: 'Are our digital-priority brands actually selling more through digital channels?'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High Growth Category Revenue</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High Growth Category Revenue =</w:t>
            </w:r>
          </w:p>
          <w:p>
            <w:pPr>
              <w:spacing w:after="20" w:before="20"/>
            </w:pPr>
            <w:r>
              <w:rPr>
                <w:rFonts w:ascii="Courier New" w:cs="Courier New" w:eastAsia="Courier New" w:hAnsi="Courier New"/>
                <w:color w:val="C9A84C"/>
                <w:sz w:val="18"/>
                <w:szCs w:val="18"/>
              </w:rPr>
              <w:t xml:space="preserve">CALCULATE(</w:t>
            </w:r>
          </w:p>
          <w:p>
            <w:pPr>
              <w:spacing w:after="20" w:before="20"/>
            </w:pPr>
            <w:r>
              <w:rPr>
                <w:rFonts w:ascii="Courier New" w:cs="Courier New" w:eastAsia="Courier New" w:hAnsi="Courier New"/>
                <w:color w:val="C9A84C"/>
                <w:sz w:val="18"/>
                <w:szCs w:val="18"/>
              </w:rPr>
              <w:t xml:space="preserve">    [Total Revenue],</w:t>
            </w:r>
          </w:p>
          <w:p>
            <w:pPr>
              <w:spacing w:after="20" w:before="20"/>
            </w:pPr>
            <w:r>
              <w:rPr>
                <w:rFonts w:ascii="Courier New" w:cs="Courier New" w:eastAsia="Courier New" w:hAnsi="Courier New"/>
                <w:color w:val="C9A84C"/>
                <w:sz w:val="18"/>
                <w:szCs w:val="18"/>
              </w:rPr>
              <w:t xml:space="preserve">    dim_category[growth_priority] = "High"</w:t>
            </w:r>
          </w:p>
          <w:p>
            <w:pPr>
              <w:spacing w:after="20" w:before="20"/>
            </w:pPr>
            <w:r>
              <w:rPr>
                <w:rFonts w:ascii="Courier New" w:cs="Courier New" w:eastAsia="Courier New" w:hAnsi="Courier New"/>
                <w:color w:val="C9A84C"/>
                <w:sz w:val="18"/>
                <w:szCs w:val="18"/>
              </w:rPr>
              <w:t xml:space="preserv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High Growth Category % =</w:t>
            </w:r>
          </w:p>
          <w:p>
            <w:pPr>
              <w:spacing w:after="20" w:before="20"/>
            </w:pPr>
            <w:r>
              <w:rPr>
                <w:rFonts w:ascii="Courier New" w:cs="Courier New" w:eastAsia="Courier New" w:hAnsi="Courier New"/>
                <w:color w:val="C9A84C"/>
                <w:sz w:val="18"/>
                <w:szCs w:val="18"/>
              </w:rPr>
              <w:t xml:space="preserve">DIVIDE([High Growth Category Revenue], [Total Revenue], 0)</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Filters on dim_category[growth_priority] — traversing fact → product_slim → category automatically.</w:t>
            </w:r>
          </w:p>
          <w:p>
            <w:pPr>
              <w:spacing w:after="40" w:before="40"/>
            </w:pPr>
            <w:r>
              <w:rPr>
                <w:rFonts w:ascii="Arial" w:cs="Arial" w:eastAsia="Arial" w:hAnsi="Arial"/>
                <w:color w:val="111827"/>
                <w:sz w:val="20"/>
                <w:szCs w:val="20"/>
              </w:rPr>
              <w:t xml:space="preserve">Pair this with Revenue YoY % in a scatter chart: X = growth_priority category flag, Y = actual YoY growth. This reveals whether categories the strategy team tagged as 'High' are actually outperforming.</w:t>
            </w:r>
          </w:p>
          <w:p>
            <w:pPr>
              <w:spacing w:after="40" w:before="40"/>
            </w:pPr>
            <w:r>
              <w:rPr>
                <w:rFonts w:ascii="Arial" w:cs="Arial" w:eastAsia="Arial" w:hAnsi="Arial"/>
                <w:color w:val="111827"/>
                <w:sz w:val="20"/>
                <w:szCs w:val="20"/>
              </w:rPr>
              <w:t xml:space="preserve">Only possible with snowflake — growth_priority is a category-level attribute.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FFFFFF"/>
                <w:sz w:val="22"/>
                <w:szCs w:val="22"/>
              </w:rPr>
              <w:t xml:space="preserve">Revenue by Brand Tier and Country (matrix analysis)</w:t>
            </w:r>
            <w:r>
              <w:rPr>
                <w:rFonts w:ascii="Arial" w:cs="Arial" w:eastAsia="Arial" w:hAnsi="Arial"/>
                <w:color w:val="C9A84C"/>
                <w:sz w:val="18"/>
                <w:szCs w:val="18"/>
              </w:rPr>
              <w:t xml:space="preserve">  ★ snowflake-specific</w:t>
            </w:r>
          </w:p>
        </w:tc>
      </w:tr>
      <w:tr>
        <w:tc>
          <w:tcPr>
            <w:tcW w:type="dxa" w:w="9360"/>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 Use in a Matrix visual with:</w:t>
            </w:r>
          </w:p>
          <w:p>
            <w:pPr>
              <w:spacing w:after="20" w:before="20"/>
            </w:pPr>
            <w:r>
              <w:rPr>
                <w:rFonts w:ascii="Courier New" w:cs="Courier New" w:eastAsia="Courier New" w:hAnsi="Courier New"/>
                <w:color w:val="C9A84C"/>
                <w:sz w:val="18"/>
                <w:szCs w:val="18"/>
              </w:rPr>
              <w:t xml:space="preserve">-- Rows: dim_geography_clean[country_name]</w:t>
            </w:r>
          </w:p>
          <w:p>
            <w:pPr>
              <w:spacing w:after="20" w:before="20"/>
            </w:pPr>
            <w:r>
              <w:rPr>
                <w:rFonts w:ascii="Courier New" w:cs="Courier New" w:eastAsia="Courier New" w:hAnsi="Courier New"/>
                <w:color w:val="C9A84C"/>
                <w:sz w:val="18"/>
                <w:szCs w:val="18"/>
              </w:rPr>
              <w:t xml:space="preserve">-- Columns: dim_brand[brand_tier]</w:t>
            </w:r>
          </w:p>
          <w:p>
            <w:pPr>
              <w:spacing w:after="20" w:before="20"/>
            </w:pPr>
            <w:r>
              <w:rPr>
                <w:rFonts w:ascii="Courier New" w:cs="Courier New" w:eastAsia="Courier New" w:hAnsi="Courier New"/>
                <w:color w:val="C9A84C"/>
                <w:sz w:val="18"/>
                <w:szCs w:val="18"/>
              </w:rPr>
              <w:t xml:space="preserve">-- Values: [Total Revenue]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 For conditional formatting in the matrix, use:</w:t>
            </w:r>
          </w:p>
          <w:p>
            <w:pPr>
              <w:spacing w:after="20" w:before="20"/>
            </w:pPr>
            <w:r>
              <w:rPr>
                <w:rFonts w:ascii="Courier New" w:cs="Courier New" w:eastAsia="Courier New" w:hAnsi="Courier New"/>
                <w:color w:val="C9A84C"/>
                <w:sz w:val="18"/>
                <w:szCs w:val="18"/>
              </w:rPr>
              <w:t xml:space="preserve">Brand Tier Share in Country =</w:t>
            </w:r>
          </w:p>
          <w:p>
            <w:pPr>
              <w:spacing w:after="20" w:before="20"/>
            </w:pPr>
            <w:r>
              <w:rPr>
                <w:rFonts w:ascii="Courier New" w:cs="Courier New" w:eastAsia="Courier New" w:hAnsi="Courier New"/>
                <w:color w:val="C9A84C"/>
                <w:sz w:val="18"/>
                <w:szCs w:val="18"/>
              </w:rPr>
              <w:t xml:space="preserve">DIVIDE(</w:t>
            </w:r>
          </w:p>
          <w:p>
            <w:pPr>
              <w:spacing w:after="20" w:before="20"/>
            </w:pPr>
            <w:r>
              <w:rPr>
                <w:rFonts w:ascii="Courier New" w:cs="Courier New" w:eastAsia="Courier New" w:hAnsi="Courier New"/>
                <w:color w:val="C9A84C"/>
                <w:sz w:val="18"/>
                <w:szCs w:val="18"/>
              </w:rPr>
              <w:t xml:space="preserve">    [Total Revenue],</w:t>
            </w:r>
          </w:p>
          <w:p>
            <w:pPr>
              <w:spacing w:after="20" w:before="20"/>
            </w:pPr>
            <w:r>
              <w:rPr>
                <w:rFonts w:ascii="Courier New" w:cs="Courier New" w:eastAsia="Courier New" w:hAnsi="Courier New"/>
                <w:color w:val="C9A84C"/>
                <w:sz w:val="18"/>
                <w:szCs w:val="18"/>
              </w:rPr>
              <w:t xml:space="preserve">    CALCULATE(</w:t>
            </w:r>
          </w:p>
          <w:p>
            <w:pPr>
              <w:spacing w:after="20" w:before="20"/>
            </w:pPr>
            <w:r>
              <w:rPr>
                <w:rFonts w:ascii="Courier New" w:cs="Courier New" w:eastAsia="Courier New" w:hAnsi="Courier New"/>
                <w:color w:val="C9A84C"/>
                <w:sz w:val="18"/>
                <w:szCs w:val="18"/>
              </w:rPr>
              <w:t xml:space="preserve">        [Total Revenue],</w:t>
            </w:r>
          </w:p>
          <w:p>
            <w:pPr>
              <w:spacing w:after="20" w:before="20"/>
            </w:pPr>
            <w:r>
              <w:rPr>
                <w:rFonts w:ascii="Courier New" w:cs="Courier New" w:eastAsia="Courier New" w:hAnsi="Courier New"/>
                <w:color w:val="C9A84C"/>
                <w:sz w:val="18"/>
                <w:szCs w:val="18"/>
              </w:rPr>
              <w:t xml:space="preserve">        ALL(dim_brand[brand_tier])</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    0</w:t>
            </w:r>
          </w:p>
          <w:p>
            <w:pPr>
              <w:spacing w:after="20" w:before="20"/>
            </w:pPr>
            <w:r>
              <w:rPr>
                <w:rFonts w:ascii="Courier New" w:cs="Courier New" w:eastAsia="Courier New" w:hAnsi="Courier New"/>
                <w:color w:val="C9A84C"/>
                <w:sz w:val="18"/>
                <w:szCs w:val="18"/>
              </w:rPr>
              <w:t xml:space="preserve">)</w:t>
            </w:r>
          </w:p>
        </w:tc>
      </w:tr>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20"/>
            </w:tcMar>
          </w:tcPr>
          <w:p>
            <w:pPr>
              <w:spacing w:after="40" w:before="40"/>
            </w:pPr>
            <w:r>
              <w:rPr>
                <w:rFonts w:ascii="Arial" w:cs="Arial" w:eastAsia="Arial" w:hAnsi="Arial"/>
                <w:color w:val="111827"/>
                <w:sz w:val="20"/>
                <w:szCs w:val="20"/>
              </w:rPr>
              <w:t xml:space="preserve">This is a meta-measure — it tells you, for each country-tier cell, what share of that country's revenue comes from that tier.</w:t>
            </w:r>
          </w:p>
          <w:p>
            <w:pPr>
              <w:spacing w:after="40" w:before="40"/>
            </w:pPr>
            <w:r>
              <w:rPr>
                <w:rFonts w:ascii="Arial" w:cs="Arial" w:eastAsia="Arial" w:hAnsi="Arial"/>
                <w:color w:val="111827"/>
                <w:sz w:val="20"/>
                <w:szCs w:val="20"/>
              </w:rPr>
              <w:t xml:space="preserve">Applied as a conditional format in a Matrix visual: green = above average tier share, red = below average.</w:t>
            </w:r>
          </w:p>
          <w:p>
            <w:pPr>
              <w:spacing w:after="40" w:before="40"/>
            </w:pPr>
            <w:r>
              <w:rPr>
                <w:rFonts w:ascii="Arial" w:cs="Arial" w:eastAsia="Arial" w:hAnsi="Arial"/>
                <w:color w:val="111827"/>
                <w:sz w:val="20"/>
                <w:szCs w:val="20"/>
              </w:rPr>
              <w:t xml:space="preserve">Business question it answers: 'Does Mexico over-index on Luxury compared to the LATAM average? Does Brazil under-index on Mass?' — strategic input for country investment allocation.</w:t>
            </w:r>
          </w:p>
          <w:p>
            <w:pPr>
              <w:spacing w:after="40" w:before="40"/>
            </w:pPr>
            <w:r>
              <w:rPr>
                <w:rFonts w:ascii="Arial" w:cs="Arial" w:eastAsia="Arial" w:hAnsi="Arial"/>
                <w:color w:val="111827"/>
                <w:sz w:val="20"/>
                <w:szCs w:val="20"/>
              </w:rPr>
              <w:t xml:space="preserve">ALL(dim_brand[brand_tier]) removes the tier filter so the denominator is the country's total revenue across all tiers.</w:t>
            </w:r>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5. Building the Executive Page</w:t>
      </w:r>
    </w:p>
    <w:p>
      <w:pPr>
        <w:spacing w:after="80" w:before="60"/>
      </w:pPr>
      <w:r>
        <w:rPr>
          <w:rFonts w:ascii="Arial" w:cs="Arial" w:eastAsia="Arial" w:hAnsi="Arial"/>
          <w:color w:val="111827"/>
          <w:sz w:val="22"/>
          <w:szCs w:val="22"/>
        </w:rPr>
        <w:t xml:space="preserve">The snowflake model justifies its complexity by enabling visuals that are impossible in the star schema. Page 1 of this new file should demonstrate those new capabilities.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7  </w:t>
            </w:r>
            <w:r>
              <w:rPr>
                <w:rFonts w:ascii="Arial" w:cs="Arial" w:eastAsia="Arial" w:hAnsi="Arial"/>
                <w:b/>
                <w:bCs/>
                <w:color w:val="FFFFFF"/>
                <w:sz w:val="22"/>
                <w:szCs w:val="22"/>
              </w:rPr>
              <w:t xml:space="preserve">Tabular Editor: add all measures</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Before building visuals, add all measures in Tabular Editor 2. Connect the same way as before: File → Open → From DB → select the local Power BI instance.</w:t>
            </w:r>
          </w:p>
          <w:p>
            <w:pPr>
              <w:spacing w:after="80" w:before="60"/>
            </w:pPr>
            <w:r>
              <w:rPr>
                <w:rFonts w:ascii="Arial" w:cs="Arial" w:eastAsia="Arial" w:hAnsi="Arial"/>
                <w:color w:val="111827"/>
                <w:sz w:val="22"/>
                <w:szCs w:val="22"/>
              </w:rPr>
              <w:t xml:space="preserve">Add the following measures to the 📐 Measures table in the '🌟 Snowflake Analytics' display folder: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2E5A" w:sz="1"/>
                    <w:left w:val="single" w:color="C9A84C" w:sz="8"/>
                    <w:bottom w:val="single" w:color="2E2E5A" w:sz="1"/>
                    <w:right w:val="single" w:color="2E2E5A" w:sz="1"/>
                  </w:tcBorders>
                  <w:shd w:fill="0F0F1A" w:val="clear"/>
                  <w:tcMar>
                    <w:top w:type="dxa" w:w="80"/>
                    <w:left w:type="dxa" w:w="160"/>
                    <w:bottom w:type="dxa" w:w="80"/>
                    <w:right w:type="dxa" w:w="120"/>
                  </w:tcMar>
                </w:tcPr>
                <w:p>
                  <w:pPr>
                    <w:spacing w:after="20" w:before="20"/>
                  </w:pPr>
                  <w:r>
                    <w:rPr>
                      <w:rFonts w:ascii="Courier New" w:cs="Courier New" w:eastAsia="Courier New" w:hAnsi="Courier New"/>
                      <w:color w:val="C9A84C"/>
                      <w:sz w:val="18"/>
                      <w:szCs w:val="18"/>
                    </w:rPr>
                    <w:t xml:space="preserve">var t = Model.Tables["📐 Measures"];</w:t>
                  </w:r>
                </w:p>
                <w:p>
                  <w:pPr>
                    <w:spacing w:after="20" w:before="20"/>
                  </w:pPr>
                  <w:r>
                    <w:rPr>
                      <w:rFonts w:ascii="Courier New" w:cs="Courier New" w:eastAsia="Courier New" w:hAnsi="Courier New"/>
                      <w:color w:val="C9A84C"/>
                      <w:sz w:val="18"/>
                      <w:szCs w:val="18"/>
                    </w:rPr>
                    <w:t xml:space="preserve">Measure me;</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t.AddMeasure("Revenue Luxury", "CALCULATE([Total Revenue], dim_brand[brand_tier] = \"Luxury\")");</w:t>
                  </w:r>
                </w:p>
                <w:p>
                  <w:pPr>
                    <w:spacing w:after="20" w:before="20"/>
                  </w:pPr>
                  <w:r>
                    <w:rPr>
                      <w:rFonts w:ascii="Courier New" w:cs="Courier New" w:eastAsia="Courier New" w:hAnsi="Courier New"/>
                      <w:color w:val="C9A84C"/>
                      <w:sz w:val="18"/>
                      <w:szCs w:val="18"/>
                    </w:rPr>
                    <w:t xml:space="preserve">me.DisplayFolder = "🌟 Snowflake Analytics"; me.FormatString = "\"$\"#,##0.00";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t.AddMeasure("Revenue Premium", "CALCULATE([Total Revenue], dim_brand[brand_tier] = \"Premium\")");</w:t>
                  </w:r>
                </w:p>
                <w:p>
                  <w:pPr>
                    <w:spacing w:after="20" w:before="20"/>
                  </w:pPr>
                  <w:r>
                    <w:rPr>
                      <w:rFonts w:ascii="Courier New" w:cs="Courier New" w:eastAsia="Courier New" w:hAnsi="Courier New"/>
                      <w:color w:val="C9A84C"/>
                      <w:sz w:val="18"/>
                      <w:szCs w:val="18"/>
                    </w:rPr>
                    <w:t xml:space="preserve">me.DisplayFolder = "🌟 Snowflake Analytics"; me.FormatString = "\"$\"#,##0.00";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t.AddMeasure("Revenue Mass", "CALCULATE([Total Revenue], dim_brand[brand_tier] = \"Mass\")");</w:t>
                  </w:r>
                </w:p>
                <w:p>
                  <w:pPr>
                    <w:spacing w:after="20" w:before="20"/>
                  </w:pPr>
                  <w:r>
                    <w:rPr>
                      <w:rFonts w:ascii="Courier New" w:cs="Courier New" w:eastAsia="Courier New" w:hAnsi="Courier New"/>
                      <w:color w:val="C9A84C"/>
                      <w:sz w:val="18"/>
                      <w:szCs w:val="18"/>
                    </w:rPr>
                    <w:t xml:space="preserve">me.DisplayFolder = "🌟 Snowflake Analytics"; me.FormatString = "\"$\"#,##0.00";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t.AddMeasure("Luxury Revenue %", "DIVIDE([Revenue Luxury], [Total Revenue], 0)");</w:t>
                  </w:r>
                </w:p>
                <w:p>
                  <w:pPr>
                    <w:spacing w:after="20" w:before="20"/>
                  </w:pPr>
                  <w:r>
                    <w:rPr>
                      <w:rFonts w:ascii="Courier New" w:cs="Courier New" w:eastAsia="Courier New" w:hAnsi="Courier New"/>
                      <w:color w:val="C9A84C"/>
                      <w:sz w:val="18"/>
                      <w:szCs w:val="18"/>
                    </w:rPr>
                    <w:t xml:space="preserve">me.DisplayFolder = "🌟 Snowflake Analytics"; me.FormatString = "0.0%";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t.AddMeasure("Premium Revenue %", "DIVIDE([Revenue Premium], [Total Revenue], 0)");</w:t>
                  </w:r>
                </w:p>
                <w:p>
                  <w:pPr>
                    <w:spacing w:after="20" w:before="20"/>
                  </w:pPr>
                  <w:r>
                    <w:rPr>
                      <w:rFonts w:ascii="Courier New" w:cs="Courier New" w:eastAsia="Courier New" w:hAnsi="Courier New"/>
                      <w:color w:val="C9A84C"/>
                      <w:sz w:val="18"/>
                      <w:szCs w:val="18"/>
                    </w:rPr>
                    <w:t xml:space="preserve">me.DisplayFolder = "🌟 Snowflake Analytics"; me.FormatString = "0.0%";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t.AddMeasure("Mass Revenue %", "DIVIDE([Revenue Mass], [Total Revenue], 0)");</w:t>
                  </w:r>
                </w:p>
                <w:p>
                  <w:pPr>
                    <w:spacing w:after="20" w:before="20"/>
                  </w:pPr>
                  <w:r>
                    <w:rPr>
                      <w:rFonts w:ascii="Courier New" w:cs="Courier New" w:eastAsia="Courier New" w:hAnsi="Courier New"/>
                      <w:color w:val="C9A84C"/>
                      <w:sz w:val="18"/>
                      <w:szCs w:val="18"/>
                    </w:rPr>
                    <w:t xml:space="preserve">me.DisplayFolder = "🌟 Snowflake Analytics"; me.FormatString = "0.0%";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t.AddMeasure("Revenue-Weighted Sustainability Score",</w:t>
                  </w:r>
                </w:p>
                <w:p>
                  <w:pPr>
                    <w:spacing w:after="20" w:before="20"/>
                  </w:pPr>
                  <w:r>
                    <w:rPr>
                      <w:rFonts w:ascii="Courier New" w:cs="Courier New" w:eastAsia="Courier New" w:hAnsi="Courier New"/>
                      <w:color w:val="C9A84C"/>
                      <w:sz w:val="18"/>
                      <w:szCs w:val="18"/>
                    </w:rPr>
                    <w:t xml:space="preserve">  "DIVIDE(SUMX(dim_brand, dim_brand[sustainability_score] * CALCULATE([Total Revenue])), [Total Revenue], 0)");</w:t>
                  </w:r>
                </w:p>
                <w:p>
                  <w:pPr>
                    <w:spacing w:after="20" w:before="20"/>
                  </w:pPr>
                  <w:r>
                    <w:rPr>
                      <w:rFonts w:ascii="Courier New" w:cs="Courier New" w:eastAsia="Courier New" w:hAnsi="Courier New"/>
                      <w:color w:val="C9A84C"/>
                      <w:sz w:val="18"/>
                      <w:szCs w:val="18"/>
                    </w:rPr>
                    <w:t xml:space="preserve">me.DisplayFolder = "🌟 Snowflake Analytics"; me.FormatString = "0.0";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t.AddMeasure("Digital Priority Revenue", "CALCULATE([Total Revenue], dim_brand[digital_priority] = TRUE())");</w:t>
                  </w:r>
                </w:p>
                <w:p>
                  <w:pPr>
                    <w:spacing w:after="20" w:before="20"/>
                  </w:pPr>
                  <w:r>
                    <w:rPr>
                      <w:rFonts w:ascii="Courier New" w:cs="Courier New" w:eastAsia="Courier New" w:hAnsi="Courier New"/>
                      <w:color w:val="C9A84C"/>
                      <w:sz w:val="18"/>
                      <w:szCs w:val="18"/>
                    </w:rPr>
                    <w:t xml:space="preserve">me.DisplayFolder = "🌟 Snowflake Analytics"; me.FormatString = "\"$\"#,##0.00";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t.AddMeasure("Digital Priority Revenue %", "DIVIDE([Digital Priority Revenue], [Total Revenue], 0)");</w:t>
                  </w:r>
                </w:p>
                <w:p>
                  <w:pPr>
                    <w:spacing w:after="20" w:before="20"/>
                  </w:pPr>
                  <w:r>
                    <w:rPr>
                      <w:rFonts w:ascii="Courier New" w:cs="Courier New" w:eastAsia="Courier New" w:hAnsi="Courier New"/>
                      <w:color w:val="C9A84C"/>
                      <w:sz w:val="18"/>
                      <w:szCs w:val="18"/>
                    </w:rPr>
                    <w:t xml:space="preserve">me.DisplayFolder = "🌟 Snowflake Analytics"; me.FormatString = "0.0%";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t.AddMeasure("High Growth Category Revenue", "CALCULATE([Total Revenue], dim_category[growth_priority] = \"High\")");</w:t>
                  </w:r>
                </w:p>
                <w:p>
                  <w:pPr>
                    <w:spacing w:after="20" w:before="20"/>
                  </w:pPr>
                  <w:r>
                    <w:rPr>
                      <w:rFonts w:ascii="Courier New" w:cs="Courier New" w:eastAsia="Courier New" w:hAnsi="Courier New"/>
                      <w:color w:val="C9A84C"/>
                      <w:sz w:val="18"/>
                      <w:szCs w:val="18"/>
                    </w:rPr>
                    <w:t xml:space="preserve">me.DisplayFolder = "🌟 Snowflake Analytics"; me.FormatString = "\"$\"#,##0.00";</w:t>
                  </w:r>
                </w:p>
                <w:p>
                  <w:pPr>
                    <w:spacing w:after="20" w:before="20"/>
                  </w:pPr>
                  <w:r>
                    <w:rPr>
                      <w:rFonts w:ascii="Courier New" w:cs="Courier New" w:eastAsia="Courier New" w:hAnsi="Courier New"/>
                      <w:color w:val="C9A84C"/>
                      <w:sz w:val="18"/>
                      <w:szCs w:val="18"/>
                    </w:rPr>
                    <w:t xml:space="preserve"> </w:t>
                  </w:r>
                </w:p>
                <w:p>
                  <w:pPr>
                    <w:spacing w:after="20" w:before="20"/>
                  </w:pPr>
                  <w:r>
                    <w:rPr>
                      <w:rFonts w:ascii="Courier New" w:cs="Courier New" w:eastAsia="Courier New" w:hAnsi="Courier New"/>
                      <w:color w:val="C9A84C"/>
                      <w:sz w:val="18"/>
                      <w:szCs w:val="18"/>
                    </w:rPr>
                    <w:t xml:space="preserve">me = t.AddMeasure("Brand Tier Share in Country",</w:t>
                  </w:r>
                </w:p>
                <w:p>
                  <w:pPr>
                    <w:spacing w:after="20" w:before="20"/>
                  </w:pPr>
                  <w:r>
                    <w:rPr>
                      <w:rFonts w:ascii="Courier New" w:cs="Courier New" w:eastAsia="Courier New" w:hAnsi="Courier New"/>
                      <w:color w:val="C9A84C"/>
                      <w:sz w:val="18"/>
                      <w:szCs w:val="18"/>
                    </w:rPr>
                    <w:t xml:space="preserve">  "DIVIDE([Total Revenue], CALCULATE([Total Revenue], ALL(dim_brand[brand_tier])), 0)");</w:t>
                  </w:r>
                </w:p>
                <w:p>
                  <w:pPr>
                    <w:spacing w:after="20" w:before="20"/>
                  </w:pPr>
                  <w:r>
                    <w:rPr>
                      <w:rFonts w:ascii="Courier New" w:cs="Courier New" w:eastAsia="Courier New" w:hAnsi="Courier New"/>
                      <w:color w:val="C9A84C"/>
                      <w:sz w:val="18"/>
                      <w:szCs w:val="18"/>
                    </w:rPr>
                    <w:t xml:space="preserve">me.DisplayFolder = "🌟 Snowflake Analytics"; me.FormatString = "0.0%";</w:t>
                  </w:r>
                </w:p>
              </w:tc>
            </w:tr>
          </w:tbl>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2122A" w:val="clear"/>
            <w:tcMar>
              <w:top w:type="dxa" w:w="100"/>
              <w:left w:type="dxa" w:w="160"/>
              <w:bottom w:type="dxa" w:w="100"/>
              <w:right w:type="dxa" w:w="120"/>
            </w:tcMar>
          </w:tcPr>
          <w:p>
            <w:pPr>
              <w:spacing w:after="0" w:before="0"/>
            </w:pPr>
            <w:r>
              <w:rPr>
                <w:rFonts w:ascii="Arial" w:cs="Arial" w:eastAsia="Arial" w:hAnsi="Arial"/>
                <w:b/>
                <w:bCs/>
                <w:color w:val="C9A84C"/>
                <w:sz w:val="22"/>
                <w:szCs w:val="22"/>
              </w:rPr>
              <w:t xml:space="preserve">Step 8  </w:t>
            </w:r>
            <w:r>
              <w:rPr>
                <w:rFonts w:ascii="Arial" w:cs="Arial" w:eastAsia="Arial" w:hAnsi="Arial"/>
                <w:b/>
                <w:bCs/>
                <w:color w:val="FFFFFF"/>
                <w:sz w:val="22"/>
                <w:szCs w:val="22"/>
              </w:rPr>
              <w:t xml:space="preserve">Build the Executive Page layout</w:t>
            </w:r>
          </w:p>
        </w:tc>
      </w:tr>
      <w:tr>
        <w:tc>
          <w:tcPr>
            <w:tcW w:type="dxa" w:w="9360"/>
            <w:tcBorders>
              <w:top w:val="single" w:color="CCCCCC" w:sz="1"/>
              <w:left w:val="single" w:color="CCCCCC" w:sz="1"/>
              <w:bottom w:val="single" w:color="CCCCCC" w:sz="1"/>
              <w:right w:val="single" w:color="CCCCCC" w:sz="1"/>
            </w:tcBorders>
            <w:shd w:fill="F9FAFB" w:val="clear"/>
            <w:tcMar>
              <w:top w:type="dxa" w:w="120"/>
              <w:left w:type="dxa" w:w="160"/>
              <w:bottom w:type="dxa" w:w="120"/>
              <w:right w:type="dxa" w:w="120"/>
            </w:tcMar>
          </w:tcPr>
          <w:p>
            <w:pPr>
              <w:spacing w:after="80" w:before="60"/>
            </w:pPr>
            <w:r>
              <w:rPr>
                <w:rFonts w:ascii="Arial" w:cs="Arial" w:eastAsia="Arial" w:hAnsi="Arial"/>
                <w:color w:val="111827"/>
                <w:sz w:val="22"/>
                <w:szCs w:val="22"/>
              </w:rPr>
              <w:t xml:space="preserve">Use the same dark theme as the original model. Rename the page 'Brand Intelligence'.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rPr>
                <w:tblHeader/>
              </w:trPr>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Visual</w:t>
                  </w:r>
                </w:p>
              </w:tc>
              <w:tc>
                <w:tcPr>
                  <w:tcW w:type="dxa" w:w="1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Type</w:t>
                  </w:r>
                </w:p>
              </w:tc>
              <w:tc>
                <w:tcPr>
                  <w:tcW w:type="dxa" w:w="27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Fields</w:t>
                  </w:r>
                </w:p>
              </w:tc>
              <w:tc>
                <w:tcPr>
                  <w:tcW w:type="dxa" w:w="24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 Tier Cards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3 KPI cards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Revenue Luxury / Premium / Mass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Top row, side by side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Tier Composition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Donut chart</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Legend: dim_brand[brand_tier] | Values: Total Revenue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Top right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Brand Tier by 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Matrix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Rows: country_name | Cols: brand_tier | Values: Total Revenue + conditional format with Brand Tier Share in Country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Centre, full width</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Sustainability Score Chart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Clustered bar</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Y: dim_brand[brand_name] | X: [Revenue-Weighted Sustainability Score] | X2: [Total Revenue]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Bottom left — dual axis bar/line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High Growth Category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Bar chart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Y: dim_category[category_name] | X: High Growth Category Revenue + Revenue YoY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Bottom right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Year slicer</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Slicer</w:t>
                  </w:r>
                </w:p>
              </w:tc>
              <w:tc>
                <w:tcPr>
                  <w:tcW w:type="dxa" w:w="2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dim_date[year]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Top far left</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The Matrix visual with Brand Tier by Country is the centrepiece — it's the kind of strategic view that a CDAO or CMO would use in a quarterly business review. Being able to build this and explain why it requires a snowflake schema is a differentiator in the interview.</w:t>
                  </w:r>
                </w:p>
              </w:tc>
            </w:tr>
          </w:tbl>
          <w:p/>
        </w:tc>
      </w:tr>
    </w:tbl>
    <w:p>
      <w:pPr>
        <w:spacing w:after="0" w:before="200"/>
      </w:pPr>
    </w:p>
    <w:p>
      <w:r>
        <w:br w:type="page"/>
      </w:r>
    </w:p>
    <w:p>
      <w:pPr>
        <w:pStyle w:val="Heading1"/>
        <w:spacing w:after="160" w:before="400"/>
      </w:pPr>
      <w:r>
        <w:rPr>
          <w:rFonts w:ascii="Arial" w:cs="Arial" w:eastAsia="Arial" w:hAnsi="Arial"/>
          <w:b/>
          <w:bCs/>
          <w:color w:val="12122A"/>
          <w:sz w:val="34"/>
          <w:szCs w:val="34"/>
        </w:rPr>
        <w:t xml:space="preserve">6. Star vs Snowflake — What to Say in the Interview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Question</w:t>
            </w:r>
          </w:p>
        </w:tc>
        <w:tc>
          <w:tcPr>
            <w:tcW w:type="dxa" w:w="6560"/>
            <w:tcBorders>
              <w:top w:val="single" w:color="CCCCCC" w:sz="1"/>
              <w:left w:val="single" w:color="CCCCCC" w:sz="1"/>
              <w:bottom w:val="single" w:color="CCCCCC" w:sz="1"/>
              <w:right w:val="single" w:color="CCCCCC" w:sz="1"/>
            </w:tcBorders>
            <w:shd w:fill="12122A" w:val="clear"/>
            <w:tcMar>
              <w:top w:type="dxa" w:w="80"/>
              <w:left w:type="dxa" w:w="120"/>
              <w:bottom w:type="dxa" w:w="80"/>
              <w:right w:type="dxa" w:w="120"/>
            </w:tcMar>
          </w:tcPr>
          <w:p>
            <w:pPr>
              <w:spacing w:after="0" w:before="0"/>
            </w:pPr>
            <w:r>
              <w:rPr>
                <w:rFonts w:ascii="Arial" w:cs="Arial" w:eastAsia="Arial" w:hAnsi="Arial"/>
                <w:b/>
                <w:bCs/>
                <w:color w:val="C9A84C"/>
                <w:sz w:val="20"/>
                <w:szCs w:val="20"/>
              </w:rPr>
              <w:t xml:space="preserve">What to say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When would you choose snowflake over 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When dimension attributes have different update frequencies, different source systems, or different grains — normalisation prevents update anomalies. Specifically: when brand_tier comes from the Brand Architecture team's system and updates quarterly, while product names come from the PIM and update daily, a flat dim_product would require partial updates and risk inconsistency. The snowflake separates the two feeds cleanly.</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What is the performance cost?</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Each snowflake spoke adds one relationship hop. In Power BI Import mode with compressed in-memory storage, the cost is minimal for typical CPG dataset sizes. For DirectQuery or very large models (100M+ rows), I would measure it in DAX Studio using Server Timings and decide whether to re-flatten a hot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How do CALCULATE filter arguments work across a snowflake?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Power BI's relationship engine propagates filter context along active relationships automatically. CALCULATE([Total Revenue], dim_brand[brand_tier] = 'Luxury') works even though dim_brand has no direct relationship to fact_sales_clean — the engine chains fact → product_slim → brand. RELATED() is only needed when explicitly iterating with FILTER() or ADDCOLUMNS().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How would you test that the snowflake model gives the same totals as the star model?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 DAX Studio, run EVALUATE SUMMARIZE(dim_brand, dim_brand[brand_name], 'Total Revenue', [Total Revenue]) against both files and compare. In BigQuery, Step 6 in the SQL already validates this — the snowflake path and star path produce identical totals by brand.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What is 2NF and why does it matter here?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Second Normal Form: every non-key attribute must depend on the entire primary key, not just part of it. In dim_product_clean, brand_tier depends only on brand, not on product_id — this is a partial dependency violating 2NF. The snowflake fix (dim_brand table with brand_id as PK) restores 2NF. In a BI context we don't always normalise to 2NF — but when it prevents real-world update anomalies, it's worth the complexity.</w:t>
            </w:r>
          </w:p>
        </w:tc>
      </w:tr>
    </w:tbl>
    <w:p>
      <w:pPr>
        <w:spacing w:after="0" w:before="200"/>
      </w:pPr>
    </w:p>
    <w:p>
      <w:pPr>
        <w:pBdr>
          <w:top w:val="single" w:color="C9A84C" w:sz="4" w:space="8"/>
        </w:pBd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2"/>
              <w:bottom w:val="single" w:color="CCCCCC" w:sz="1"/>
              <w:right w:val="single" w:color="CCCCCC" w:sz="1"/>
            </w:tcBorders>
            <w:shd w:fill="EFF6FF" w:val="clear"/>
            <w:tcMar>
              <w:top w:type="dxa" w:w="100"/>
              <w:left w:type="dxa" w:w="160"/>
              <w:bottom w:type="dxa" w:w="100"/>
              <w:right w:type="dxa" w:w="120"/>
            </w:tcMar>
          </w:tcPr>
          <w:p>
            <w:pPr>
              <w:spacing w:after="0" w:before="0"/>
            </w:pPr>
            <w:r>
              <w:rPr>
                <w:rFonts w:ascii="Arial" w:cs="Arial" w:eastAsia="Arial" w:hAnsi="Arial"/>
                <w:b/>
                <w:bCs/>
                <w:color w:val="1E40AF"/>
                <w:sz w:val="20"/>
                <w:szCs w:val="20"/>
              </w:rPr>
              <w:t xml:space="preserve">💡 Interview Tip  </w:t>
            </w:r>
            <w:r>
              <w:rPr>
                <w:rFonts w:ascii="Arial" w:cs="Arial" w:eastAsia="Arial" w:hAnsi="Arial"/>
                <w:color w:val="1E40AF"/>
                <w:sz w:val="20"/>
                <w:szCs w:val="20"/>
              </w:rPr>
              <w:t xml:space="preserve">The most important thing to demonstrate is that you made a deliberate, justified decision to use a snowflake schema — not that you used it by default. Saying 'I chose snowflake here because brand_tier has a different update cadence and owner than product_name, which justifies the extra relationship hop' is a senior-level answer. Always connect the technical choice to the business reason.</w:t>
            </w:r>
          </w:p>
        </w:tc>
      </w:tr>
    </w:tbl>
    <w:p>
      <w:pPr>
        <w:spacing w:after="0" w:before="80"/>
      </w:pPr>
    </w:p>
    <w:p>
      <w:pPr>
        <w:spacing w:after="0" w:before="80"/>
        <w:jc w:val="center"/>
      </w:pPr>
      <w:r>
        <w:rPr>
          <w:rFonts w:ascii="Arial" w:cs="Arial" w:eastAsia="Arial" w:hAnsi="Arial"/>
          <w:color w:val="9CA3AF"/>
          <w:sz w:val="18"/>
          <w:szCs w:val="18"/>
        </w:rPr>
        <w:t xml:space="preserve">L'Oréal LATAM BI Platform Project  ·  Snowflake Schema Hands-On Build  ·  Elaine Santoyo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before="0"/>
    </w:pPr>
    <w:r>
      <w:rPr>
        <w:rFonts w:ascii="Arial" w:cs="Arial" w:eastAsia="Arial" w:hAnsi="Arial"/>
        <w:color w:val="6B7280"/>
        <w:sz w:val="18"/>
        <w:szCs w:val="18"/>
      </w:rPr>
      <w:t xml:space="preserve">L'Oréal LATAM BI Platform  |  Snowflake Schema Hands-On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2122A"/>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2122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D4E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2026-05-27T06:45:43.618Z</dcterms:created>
  <dcterms:modified xsi:type="dcterms:W3CDTF">2026-05-27T06:45:43.619Z</dcterms:modified>
</cp:coreProperties>
</file>

<file path=docProps/custom.xml><?xml version="1.0" encoding="utf-8"?>
<Properties xmlns="http://schemas.openxmlformats.org/officeDocument/2006/custom-properties" xmlns:vt="http://schemas.openxmlformats.org/officeDocument/2006/docPropsVTypes"/>
</file>