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20"/>
        <w:jc w:val="center"/>
        <w:rPr/>
      </w:pPr>
      <w:r>
        <w:rPr>
          <w:rFonts w:eastAsia="Arial" w:cs="Arial"/>
          <w:b/>
          <w:bCs/>
          <w:color w:val="1F3864"/>
          <w:sz w:val="56"/>
          <w:szCs w:val="56"/>
        </w:rPr>
        <w:t>FORGE Agent</w:t>
      </w:r>
    </w:p>
    <w:p>
      <w:pPr>
        <w:pStyle w:val="Normal"/>
        <w:spacing w:before="0" w:after="80"/>
        <w:jc w:val="center"/>
        <w:rPr/>
      </w:pPr>
      <w:r>
        <w:rPr>
          <w:rFonts w:eastAsia="Arial" w:cs="Arial"/>
          <w:b/>
          <w:bCs/>
          <w:color w:val="2E75B6"/>
          <w:sz w:val="30"/>
          <w:szCs w:val="30"/>
        </w:rPr>
        <w:t>FORGE Agent Regression Test Suite</w:t>
      </w:r>
    </w:p>
    <w:p>
      <w:pPr>
        <w:pStyle w:val="Normal"/>
        <w:spacing w:before="0" w:after="80"/>
        <w:jc w:val="center"/>
        <w:rPr/>
      </w:pPr>
      <w:r>
        <w:rPr>
          <w:rFonts w:eastAsia="Arial" w:cs="Arial"/>
          <w:i/>
          <w:iCs/>
          <w:color w:val="595959"/>
          <w:sz w:val="22"/>
          <w:szCs w:val="22"/>
        </w:rPr>
        <w:t>Covering: Role Identity, Navigation, Casper Anchor Flow, Marketplace, Admin</w:t>
      </w:r>
    </w:p>
    <w:p>
      <w:pPr>
        <w:pStyle w:val="Normal"/>
        <w:spacing w:before="0" w:after="400"/>
        <w:jc w:val="center"/>
        <w:rPr/>
      </w:pPr>
      <w:r>
        <w:rPr>
          <w:rFonts w:eastAsia="Arial" w:cs="Arial"/>
          <w:color w:val="595959"/>
          <w:sz w:val="20"/>
          <w:szCs w:val="20"/>
        </w:rPr>
        <w:t>Bauhaus Technology and Graphic Holdings LLC  |  Casper Agentic Buildathon 2026</w:t>
      </w:r>
    </w:p>
    <w:p>
      <w:pPr>
        <w:pStyle w:val="Normal"/>
        <w:pBdr>
          <w:bottom w:val="single" w:sz="8" w:space="1" w:color="2E75B6"/>
        </w:pBdr>
        <w:spacing w:before="0" w:after="360"/>
        <w:rPr/>
      </w:pPr>
      <w:r>
        <w:rPr/>
      </w:r>
    </w:p>
    <w:p>
      <w:pPr>
        <w:pStyle w:val="Heading1"/>
        <w:rPr/>
      </w:pPr>
      <w:r>
        <w:rPr>
          <w:rFonts w:eastAsia="Arial" w:cs="Arial" w:ascii="Arial" w:hAnsi="Arial"/>
          <w:b/>
          <w:bCs/>
          <w:color w:val="1F3864"/>
          <w:sz w:val="32"/>
          <w:szCs w:val="32"/>
        </w:rPr>
        <w:t>Purpose and Philosophy</w:t>
      </w:r>
    </w:p>
    <w:p>
      <w:pPr>
        <w:pStyle w:val="Normal"/>
        <w:spacing w:before="0" w:after="160"/>
        <w:rPr/>
      </w:pPr>
      <w:r>
        <w:rPr>
          <w:rFonts w:eastAsia="Arial" w:cs="Arial"/>
          <w:sz w:val="22"/>
          <w:szCs w:val="22"/>
        </w:rPr>
        <w:t>This test suite exists because FORGE's most persistent and costly bugs have not been in the backend logic or the blockchain integration, they have been in the client-side identity and navigation layer. Boolean flags in localStorage get written by one flow, read by another, and silently misread or absent when a user navigates between pages. The result is a platform that appears to work in isolation but loses role awareness, scope guards, and Casper state across navigation events.</w:t>
      </w:r>
    </w:p>
    <w:p>
      <w:pPr>
        <w:pStyle w:val="Normal"/>
        <w:spacing w:before="0" w:after="160"/>
        <w:rPr/>
      </w:pPr>
      <w:r>
        <w:rPr>
          <w:rFonts w:eastAsia="Arial" w:cs="Arial"/>
          <w:sz w:val="22"/>
          <w:szCs w:val="22"/>
        </w:rPr>
        <w:t xml:space="preserve">The tests below are organized by this failure pattern first, then by feature area. Each test states the precondition, the action, and the exact observable pass/fail criterion. No test should require reading a database directly to determine whether it passed. </w:t>
      </w:r>
      <w:r>
        <w:rPr>
          <w:rFonts w:eastAsia="Arial" w:cs="Arial"/>
          <w:sz w:val="22"/>
          <w:szCs w:val="22"/>
        </w:rPr>
        <w:t>I</w:t>
      </w:r>
      <w:r>
        <w:rPr>
          <w:rFonts w:eastAsia="Arial" w:cs="Arial"/>
          <w:sz w:val="22"/>
          <w:szCs w:val="22"/>
        </w:rPr>
        <w:t>f the correct behavior isn't visible in the UI, the test fails.</w:t>
      </w:r>
    </w:p>
    <w:p>
      <w:pPr>
        <w:pStyle w:val="Normal"/>
        <w:spacing w:before="0" w:after="120"/>
        <w:rPr/>
      </w:pPr>
      <w:r>
        <w:rPr/>
      </w:r>
    </w:p>
    <w:tbl>
      <w:tblPr>
        <w:tblW w:w="9360" w:type="dxa"/>
        <w:jc w:val="start"/>
        <w:tblInd w:w="0" w:type="dxa"/>
        <w:tblLayout w:type="fixed"/>
        <w:tblCellMar>
          <w:top w:w="120" w:type="dxa"/>
          <w:start w:w="200" w:type="dxa"/>
          <w:bottom w:w="120" w:type="dxa"/>
          <w:end w:w="200" w:type="dxa"/>
        </w:tblCellMar>
      </w:tblPr>
      <w:tblGrid>
        <w:gridCol w:w="9360"/>
      </w:tblGrid>
      <w:tr>
        <w:trPr/>
        <w:tc>
          <w:tcPr>
            <w:tcW w:w="9360" w:type="dxa"/>
            <w:tcBorders>
              <w:top w:val="single" w:sz="2" w:space="0" w:color="A31515"/>
              <w:start w:val="single" w:sz="2" w:space="0" w:color="A31515"/>
              <w:bottom w:val="single" w:sz="2" w:space="0" w:color="A31515"/>
              <w:end w:val="single" w:sz="2" w:space="0" w:color="A31515"/>
            </w:tcBorders>
            <w:shd w:fill="FDF2F2" w:val="clear"/>
          </w:tcPr>
          <w:p>
            <w:pPr>
              <w:pStyle w:val="Normal"/>
              <w:spacing w:before="0" w:after="60"/>
              <w:rPr/>
            </w:pPr>
            <w:r>
              <w:rPr>
                <w:rFonts w:eastAsia="Arial" w:cs="Arial"/>
                <w:b/>
                <w:bCs/>
                <w:color w:val="A31515"/>
                <w:sz w:val="20"/>
                <w:szCs w:val="20"/>
              </w:rPr>
              <w:t>Regression Risk Pattern</w:t>
            </w:r>
          </w:p>
          <w:p>
            <w:pPr>
              <w:pStyle w:val="Normal"/>
              <w:spacing w:before="0" w:after="0"/>
              <w:rPr/>
            </w:pPr>
            <w:r>
              <w:rPr>
                <w:rFonts w:eastAsia="Arial" w:cs="Arial"/>
                <w:color w:val="3D3D3D"/>
                <w:sz w:val="20"/>
                <w:szCs w:val="20"/>
              </w:rPr>
              <w:t>Every time a file is regenerated in full and deployed, any change that existed in the deployed version but not in the base version used for regeneration is silently lost. Before running any test suite, confirm the deployed commit hash matches local git HEAD. A stale deployment will produce false positives on code-level fixes.</w:t>
            </w:r>
          </w:p>
        </w:tc>
      </w:tr>
    </w:tbl>
    <w:p>
      <w:pPr>
        <w:pStyle w:val="Normal"/>
        <w:spacing w:before="0" w:after="120"/>
        <w:rPr/>
      </w:pPr>
      <w:r>
        <w:rPr/>
      </w:r>
    </w:p>
    <w:p>
      <w:pPr>
        <w:pStyle w:val="Normal"/>
        <w:pBdr>
          <w:bottom w:val="single" w:sz="4" w:space="1" w:color="C0C0C0"/>
        </w:pBdr>
        <w:spacing w:before="240" w:after="240"/>
        <w:rPr/>
      </w:pPr>
      <w:r>
        <w:rPr/>
      </w:r>
    </w:p>
    <w:p>
      <w:pPr>
        <w:pStyle w:val="Heading1"/>
        <w:rPr/>
      </w:pPr>
      <w:r>
        <w:rPr>
          <w:rFonts w:eastAsia="Arial" w:cs="Arial" w:ascii="Arial" w:hAnsi="Arial"/>
          <w:b/>
          <w:bCs/>
          <w:color w:val="1F3864"/>
          <w:sz w:val="32"/>
          <w:szCs w:val="32"/>
        </w:rPr>
        <w:t>Section 1: Role Identity and Session Persistence</w:t>
      </w:r>
    </w:p>
    <w:p>
      <w:pPr>
        <w:pStyle w:val="Normal"/>
        <w:spacing w:before="0" w:after="160"/>
        <w:rPr/>
      </w:pPr>
      <w:r>
        <w:rPr>
          <w:rFonts w:eastAsia="Arial" w:cs="Arial"/>
          <w:sz w:val="22"/>
          <w:szCs w:val="22"/>
        </w:rPr>
        <w:t>These tests verify that localStorage session keys are correctly written on every login path, and correctly read on every page load. This is the category responsible for the most regressions in FORGE's development history.</w:t>
      </w:r>
    </w:p>
    <w:p>
      <w:pPr>
        <w:pStyle w:val="Normal"/>
        <w:spacing w:before="0" w:after="120"/>
        <w:rPr/>
      </w:pPr>
      <w:r>
        <w:rPr/>
      </w:r>
    </w:p>
    <w:p>
      <w:pPr>
        <w:pStyle w:val="Heading2"/>
        <w:rPr/>
      </w:pPr>
      <w:r>
        <w:rPr>
          <w:rFonts w:eastAsia="Arial" w:cs="Arial" w:ascii="Arial" w:hAnsi="Arial"/>
          <w:b/>
          <w:bCs/>
          <w:color w:val="2E75B6"/>
          <w:sz w:val="26"/>
          <w:szCs w:val="26"/>
        </w:rPr>
        <w:t>Test 1.1: Seller Login Persists Across Navigation</w:t>
      </w:r>
    </w:p>
    <w:p>
      <w:pPr>
        <w:pStyle w:val="Heading3"/>
        <w:rPr/>
      </w:pPr>
      <w:r>
        <w:rPr>
          <w:rFonts w:eastAsia="Arial" w:cs="Arial" w:ascii="Arial" w:hAnsi="Arial"/>
          <w:b/>
          <w:bCs/>
          <w:color w:val="595959"/>
          <w:sz w:val="24"/>
          <w:szCs w:val="24"/>
        </w:rPr>
        <w:t>Precondition</w:t>
      </w:r>
    </w:p>
    <w:p>
      <w:pPr>
        <w:pStyle w:val="Normal"/>
        <w:spacing w:before="0" w:after="160"/>
        <w:rPr/>
      </w:pPr>
      <w:r>
        <w:rPr>
          <w:rFonts w:eastAsia="Arial" w:cs="Arial"/>
          <w:sz w:val="22"/>
          <w:szCs w:val="22"/>
        </w:rPr>
        <w:t>No user logged in. Fresh private/incognito window or cleared localStorage.</w:t>
      </w:r>
    </w:p>
    <w:p>
      <w:pPr>
        <w:pStyle w:val="Heading3"/>
        <w:rPr/>
      </w:pPr>
      <w:r>
        <w:rPr>
          <w:rFonts w:eastAsia="Arial" w:cs="Arial" w:ascii="Arial" w:hAnsi="Arial"/>
          <w:b/>
          <w:bCs/>
          <w:color w:val="595959"/>
          <w:sz w:val="24"/>
          <w:szCs w:val="24"/>
        </w:rPr>
        <w:t>Steps</w:t>
      </w:r>
    </w:p>
    <w:p>
      <w:pPr>
        <w:pStyle w:val="ListParagraph"/>
        <w:numPr>
          <w:ilvl w:val="0"/>
          <w:numId w:val="4"/>
        </w:numPr>
        <w:spacing w:before="0" w:after="100"/>
        <w:rPr/>
      </w:pPr>
      <w:r>
        <w:rPr>
          <w:rFonts w:eastAsia="Arial" w:cs="Arial"/>
          <w:sz w:val="22"/>
          <w:szCs w:val="22"/>
        </w:rPr>
        <w:t>Log in as Malcolm Gladwell (seller account).</w:t>
      </w:r>
    </w:p>
    <w:p>
      <w:pPr>
        <w:pStyle w:val="ListParagraph"/>
        <w:numPr>
          <w:ilvl w:val="0"/>
          <w:numId w:val="1"/>
        </w:numPr>
        <w:spacing w:before="0" w:after="100"/>
        <w:rPr/>
      </w:pPr>
      <w:r>
        <w:rPr>
          <w:rFonts w:eastAsia="Arial" w:cs="Arial"/>
          <w:sz w:val="22"/>
          <w:szCs w:val="22"/>
        </w:rPr>
        <w:t>Confirm gold SELLER badge appears in header on login page.</w:t>
      </w:r>
    </w:p>
    <w:p>
      <w:pPr>
        <w:pStyle w:val="ListParagraph"/>
        <w:numPr>
          <w:ilvl w:val="0"/>
          <w:numId w:val="1"/>
        </w:numPr>
        <w:spacing w:before="0" w:after="100"/>
        <w:rPr/>
      </w:pPr>
      <w:r>
        <w:rPr>
          <w:rFonts w:eastAsia="Arial" w:cs="Arial"/>
          <w:sz w:val="22"/>
          <w:szCs w:val="22"/>
        </w:rPr>
        <w:t>Navigate to marketplace.html.</w:t>
      </w:r>
    </w:p>
    <w:p>
      <w:pPr>
        <w:pStyle w:val="ListParagraph"/>
        <w:numPr>
          <w:ilvl w:val="0"/>
          <w:numId w:val="1"/>
        </w:numPr>
        <w:spacing w:before="0" w:after="100"/>
        <w:rPr/>
      </w:pPr>
      <w:r>
        <w:rPr>
          <w:rFonts w:eastAsia="Arial" w:cs="Arial"/>
          <w:sz w:val="22"/>
          <w:szCs w:val="22"/>
        </w:rPr>
        <w:t>Navigate to registry.html.</w:t>
      </w:r>
    </w:p>
    <w:p>
      <w:pPr>
        <w:pStyle w:val="ListParagraph"/>
        <w:numPr>
          <w:ilvl w:val="0"/>
          <w:numId w:val="1"/>
        </w:numPr>
        <w:spacing w:before="0" w:after="100"/>
        <w:rPr/>
      </w:pPr>
      <w:r>
        <w:rPr>
          <w:rFonts w:eastAsia="Arial" w:cs="Arial"/>
          <w:sz w:val="22"/>
          <w:szCs w:val="22"/>
        </w:rPr>
        <w:t>Navigate to seller_dashboard.html.</w:t>
      </w:r>
    </w:p>
    <w:p>
      <w:pPr>
        <w:pStyle w:val="ListParagraph"/>
        <w:numPr>
          <w:ilvl w:val="0"/>
          <w:numId w:val="1"/>
        </w:numPr>
        <w:spacing w:before="0" w:after="100"/>
        <w:rPr/>
      </w:pPr>
      <w:r>
        <w:rPr>
          <w:rFonts w:eastAsia="Arial" w:cs="Arial"/>
          <w:sz w:val="22"/>
          <w:szCs w:val="22"/>
        </w:rPr>
        <w:t>Navigate to buyer_dashboard.html.</w:t>
      </w:r>
    </w:p>
    <w:p>
      <w:pPr>
        <w:pStyle w:val="Heading3"/>
        <w:rPr/>
      </w:pPr>
      <w:r>
        <w:rPr>
          <w:rFonts w:eastAsia="Arial" w:cs="Arial" w:ascii="Arial" w:hAnsi="Arial"/>
          <w:b/>
          <w:bCs/>
          <w:color w:val="595959"/>
          <w:sz w:val="24"/>
          <w:szCs w:val="24"/>
        </w:rPr>
        <w:t>Pass</w:t>
      </w:r>
    </w:p>
    <w:p>
      <w:pPr>
        <w:pStyle w:val="Normal"/>
        <w:spacing w:before="0" w:after="160"/>
        <w:rPr/>
      </w:pPr>
      <w:r>
        <w:rPr>
          <w:rFonts w:eastAsia="Arial" w:cs="Arial"/>
          <w:sz w:val="22"/>
          <w:szCs w:val="22"/>
        </w:rPr>
        <w:t>Gold SELLER badge with Malcolm's name appears immediately on every page without requiring a manual refresh or re-login.</w:t>
      </w:r>
    </w:p>
    <w:p>
      <w:pPr>
        <w:pStyle w:val="Heading3"/>
        <w:rPr/>
      </w:pPr>
      <w:r>
        <w:rPr>
          <w:rFonts w:eastAsia="Arial" w:cs="Arial" w:ascii="Arial" w:hAnsi="Arial"/>
          <w:b/>
          <w:bCs/>
          <w:color w:val="595959"/>
          <w:sz w:val="24"/>
          <w:szCs w:val="24"/>
        </w:rPr>
        <w:t>Fail Indicators</w:t>
      </w:r>
    </w:p>
    <w:p>
      <w:pPr>
        <w:pStyle w:val="Normal"/>
        <w:spacing w:before="0" w:after="160"/>
        <w:rPr/>
      </w:pPr>
      <w:r>
        <w:rPr>
          <w:rFonts w:eastAsia="Arial" w:cs="Arial"/>
          <w:sz w:val="22"/>
          <w:szCs w:val="22"/>
        </w:rPr>
        <w:t>Badge missing, blank name, or page redirects to login on any navigation step. Check localStorage for forge_user_role, forge_user_name, forge_is_seller — all must be set.</w:t>
      </w:r>
    </w:p>
    <w:p>
      <w:pPr>
        <w:pStyle w:val="Normal"/>
        <w:spacing w:before="0" w:after="120"/>
        <w:rPr/>
      </w:pPr>
      <w:r>
        <w:rPr/>
      </w:r>
    </w:p>
    <w:p>
      <w:pPr>
        <w:pStyle w:val="Heading2"/>
        <w:rPr/>
      </w:pPr>
      <w:r>
        <w:rPr>
          <w:rFonts w:eastAsia="Arial" w:cs="Arial" w:ascii="Arial" w:hAnsi="Arial"/>
          <w:b/>
          <w:bCs/>
          <w:color w:val="2E75B6"/>
          <w:sz w:val="26"/>
          <w:szCs w:val="26"/>
        </w:rPr>
        <w:t>Test 1.2: Admin Password-Gate Login Persists Across Navigation</w:t>
      </w:r>
    </w:p>
    <w:p>
      <w:pPr>
        <w:pStyle w:val="Heading3"/>
        <w:rPr/>
      </w:pPr>
      <w:r>
        <w:rPr>
          <w:rFonts w:eastAsia="Arial" w:cs="Arial" w:ascii="Arial" w:hAnsi="Arial"/>
          <w:b/>
          <w:bCs/>
          <w:color w:val="595959"/>
          <w:sz w:val="24"/>
          <w:szCs w:val="24"/>
        </w:rPr>
        <w:t>Precondition</w:t>
      </w:r>
    </w:p>
    <w:p>
      <w:pPr>
        <w:pStyle w:val="Normal"/>
        <w:spacing w:before="0" w:after="160"/>
        <w:rPr/>
      </w:pPr>
      <w:r>
        <w:rPr>
          <w:rFonts w:eastAsia="Arial" w:cs="Arial"/>
          <w:sz w:val="22"/>
          <w:szCs w:val="22"/>
        </w:rPr>
        <w:t>No user logged in. Fresh private/incognito window. This test must use the admin password gate, not Paula's personal admin-flagged account.</w:t>
      </w:r>
    </w:p>
    <w:p>
      <w:pPr>
        <w:pStyle w:val="Heading3"/>
        <w:rPr/>
      </w:pPr>
      <w:r>
        <w:rPr>
          <w:rFonts w:eastAsia="Arial" w:cs="Arial" w:ascii="Arial" w:hAnsi="Arial"/>
          <w:b/>
          <w:bCs/>
          <w:color w:val="595959"/>
          <w:sz w:val="24"/>
          <w:szCs w:val="24"/>
        </w:rPr>
        <w:t>Steps</w:t>
      </w:r>
    </w:p>
    <w:p>
      <w:pPr>
        <w:pStyle w:val="ListParagraph"/>
        <w:numPr>
          <w:ilvl w:val="0"/>
          <w:numId w:val="1"/>
        </w:numPr>
        <w:spacing w:before="0" w:after="100"/>
        <w:rPr/>
      </w:pPr>
      <w:r>
        <w:rPr>
          <w:rFonts w:eastAsia="Arial" w:cs="Arial"/>
          <w:sz w:val="22"/>
          <w:szCs w:val="22"/>
        </w:rPr>
        <w:t>Open admin.html. Enter the admin password and sign in.</w:t>
      </w:r>
    </w:p>
    <w:p>
      <w:pPr>
        <w:pStyle w:val="ListParagraph"/>
        <w:numPr>
          <w:ilvl w:val="0"/>
          <w:numId w:val="1"/>
        </w:numPr>
        <w:spacing w:before="0" w:after="100"/>
        <w:rPr/>
      </w:pPr>
      <w:r>
        <w:rPr>
          <w:rFonts w:eastAsia="Arial" w:cs="Arial"/>
          <w:sz w:val="22"/>
          <w:szCs w:val="22"/>
        </w:rPr>
        <w:t>Confirm red ADMIN badge appears in the admin console header.</w:t>
      </w:r>
    </w:p>
    <w:p>
      <w:pPr>
        <w:pStyle w:val="ListParagraph"/>
        <w:numPr>
          <w:ilvl w:val="0"/>
          <w:numId w:val="1"/>
        </w:numPr>
        <w:spacing w:before="0" w:after="100"/>
        <w:rPr/>
      </w:pPr>
      <w:r>
        <w:rPr>
          <w:rFonts w:eastAsia="Arial" w:cs="Arial"/>
          <w:sz w:val="22"/>
          <w:szCs w:val="22"/>
        </w:rPr>
        <w:t>Click Seller in the nav. Confirm red badge persists on seller_dashboard.html.</w:t>
      </w:r>
    </w:p>
    <w:p>
      <w:pPr>
        <w:pStyle w:val="ListParagraph"/>
        <w:numPr>
          <w:ilvl w:val="0"/>
          <w:numId w:val="1"/>
        </w:numPr>
        <w:spacing w:before="0" w:after="100"/>
        <w:rPr/>
      </w:pPr>
      <w:r>
        <w:rPr>
          <w:rFonts w:eastAsia="Arial" w:cs="Arial"/>
          <w:sz w:val="22"/>
          <w:szCs w:val="22"/>
        </w:rPr>
        <w:t>Click Marketplace. Confirm red badge persists.</w:t>
      </w:r>
    </w:p>
    <w:p>
      <w:pPr>
        <w:pStyle w:val="ListParagraph"/>
        <w:numPr>
          <w:ilvl w:val="0"/>
          <w:numId w:val="1"/>
        </w:numPr>
        <w:spacing w:before="0" w:after="100"/>
        <w:rPr/>
      </w:pPr>
      <w:r>
        <w:rPr>
          <w:rFonts w:eastAsia="Arial" w:cs="Arial"/>
          <w:sz w:val="22"/>
          <w:szCs w:val="22"/>
        </w:rPr>
        <w:t>Click Buyer. Confirm red badge persists.</w:t>
      </w:r>
    </w:p>
    <w:p>
      <w:pPr>
        <w:pStyle w:val="ListParagraph"/>
        <w:numPr>
          <w:ilvl w:val="0"/>
          <w:numId w:val="1"/>
        </w:numPr>
        <w:spacing w:before="0" w:after="100"/>
        <w:rPr/>
      </w:pPr>
      <w:r>
        <w:rPr>
          <w:rFonts w:eastAsia="Arial" w:cs="Arial"/>
          <w:sz w:val="22"/>
          <w:szCs w:val="22"/>
        </w:rPr>
        <w:t>Click Registry. Confirm red badge persists.</w:t>
      </w:r>
    </w:p>
    <w:p>
      <w:pPr>
        <w:pStyle w:val="ListParagraph"/>
        <w:numPr>
          <w:ilvl w:val="0"/>
          <w:numId w:val="1"/>
        </w:numPr>
        <w:spacing w:before="0" w:after="100"/>
        <w:rPr/>
      </w:pPr>
      <w:r>
        <w:rPr>
          <w:rFonts w:eastAsia="Arial" w:cs="Arial"/>
          <w:sz w:val="22"/>
          <w:szCs w:val="22"/>
        </w:rPr>
        <w:t>Navigate directly back to admin.html. Confirm no re-login prompt appears.</w:t>
      </w:r>
    </w:p>
    <w:p>
      <w:pPr>
        <w:pStyle w:val="Heading3"/>
        <w:rPr/>
      </w:pPr>
      <w:r>
        <w:rPr>
          <w:rFonts w:eastAsia="Arial" w:cs="Arial" w:ascii="Arial" w:hAnsi="Arial"/>
          <w:b/>
          <w:bCs/>
          <w:color w:val="595959"/>
          <w:sz w:val="24"/>
          <w:szCs w:val="24"/>
        </w:rPr>
        <w:t>Pass</w:t>
      </w:r>
    </w:p>
    <w:p>
      <w:pPr>
        <w:pStyle w:val="Normal"/>
        <w:spacing w:before="0" w:after="160"/>
        <w:rPr/>
      </w:pPr>
      <w:r>
        <w:rPr>
          <w:rFonts w:eastAsia="Arial" w:cs="Arial"/>
          <w:sz w:val="22"/>
          <w:szCs w:val="22"/>
        </w:rPr>
        <w:t>Red ADMIN badge persists on all six pages. No re-login required when returning to admin.html.</w:t>
      </w:r>
    </w:p>
    <w:p>
      <w:pPr>
        <w:pStyle w:val="Heading3"/>
        <w:rPr/>
      </w:pPr>
      <w:r>
        <w:rPr>
          <w:rFonts w:eastAsia="Arial" w:cs="Arial" w:ascii="Arial" w:hAnsi="Arial"/>
          <w:b/>
          <w:bCs/>
          <w:color w:val="595959"/>
          <w:sz w:val="24"/>
          <w:szCs w:val="24"/>
        </w:rPr>
        <w:t>Fail Indicators</w:t>
      </w:r>
    </w:p>
    <w:p>
      <w:pPr>
        <w:pStyle w:val="Normal"/>
        <w:spacing w:before="0" w:after="160"/>
        <w:rPr/>
      </w:pPr>
      <w:r>
        <w:rPr>
          <w:rFonts w:eastAsia="Arial" w:cs="Arial"/>
          <w:sz w:val="22"/>
          <w:szCs w:val="22"/>
        </w:rPr>
        <w:t>Badge reverts to generic or disappears on any navigation. Root cause: adminLogin() in admin.html is not writing forge_is_admin to localStorage. Check FORGE_SESSION.setSession() call in the login function.</w:t>
      </w:r>
    </w:p>
    <w:p>
      <w:pPr>
        <w:pStyle w:val="Heading3"/>
        <w:rPr/>
      </w:pPr>
      <w:r>
        <w:rPr>
          <w:rFonts w:eastAsia="Arial" w:cs="Arial" w:ascii="Arial" w:hAnsi="Arial"/>
          <w:b/>
          <w:bCs/>
          <w:color w:val="595959"/>
          <w:sz w:val="24"/>
          <w:szCs w:val="24"/>
        </w:rPr>
        <w:t>Note</w:t>
      </w:r>
    </w:p>
    <w:p>
      <w:pPr>
        <w:pStyle w:val="Normal"/>
        <w:spacing w:before="0" w:after="160"/>
        <w:rPr/>
      </w:pPr>
      <w:r>
        <w:rPr>
          <w:rFonts w:eastAsia="Arial" w:cs="Arial"/>
          <w:sz w:val="22"/>
          <w:szCs w:val="22"/>
        </w:rPr>
        <w:t>This test was introduced after a confirmed regression where admin identity was silently lost on every navigation event because admin.html's password gate only wrote to an in-memory variable (adminKey), never to localStorage. The fix writes to FORGE_SESSION on successful login.</w:t>
      </w:r>
    </w:p>
    <w:p>
      <w:pPr>
        <w:pStyle w:val="Normal"/>
        <w:spacing w:before="0" w:after="120"/>
        <w:rPr/>
      </w:pPr>
      <w:r>
        <w:rPr/>
      </w:r>
    </w:p>
    <w:p>
      <w:pPr>
        <w:pStyle w:val="Heading2"/>
        <w:rPr/>
      </w:pPr>
      <w:r>
        <w:rPr>
          <w:rFonts w:eastAsia="Arial" w:cs="Arial" w:ascii="Arial" w:hAnsi="Arial"/>
          <w:b/>
          <w:bCs/>
          <w:color w:val="2E75B6"/>
          <w:sz w:val="26"/>
          <w:szCs w:val="26"/>
        </w:rPr>
        <w:t>Test 1.3: Buyer Login Scoping</w:t>
      </w:r>
    </w:p>
    <w:p>
      <w:pPr>
        <w:pStyle w:val="Heading3"/>
        <w:rPr/>
      </w:pPr>
      <w:r>
        <w:rPr>
          <w:rFonts w:eastAsia="Arial" w:cs="Arial" w:ascii="Arial" w:hAnsi="Arial"/>
          <w:b/>
          <w:bCs/>
          <w:color w:val="595959"/>
          <w:sz w:val="24"/>
          <w:szCs w:val="24"/>
        </w:rPr>
        <w:t>Precondition</w:t>
      </w:r>
    </w:p>
    <w:p>
      <w:pPr>
        <w:pStyle w:val="Normal"/>
        <w:spacing w:before="0" w:after="160"/>
        <w:rPr/>
      </w:pPr>
      <w:r>
        <w:rPr>
          <w:rFonts w:eastAsia="Arial" w:cs="Arial"/>
          <w:sz w:val="22"/>
          <w:szCs w:val="22"/>
        </w:rPr>
        <w:t>At least one existing buyer account with at least one purchase on record.</w:t>
      </w:r>
    </w:p>
    <w:p>
      <w:pPr>
        <w:pStyle w:val="Heading3"/>
        <w:rPr/>
      </w:pPr>
      <w:r>
        <w:rPr>
          <w:rFonts w:eastAsia="Arial" w:cs="Arial" w:ascii="Arial" w:hAnsi="Arial"/>
          <w:b/>
          <w:bCs/>
          <w:color w:val="595959"/>
          <w:sz w:val="24"/>
          <w:szCs w:val="24"/>
        </w:rPr>
        <w:t>Steps</w:t>
      </w:r>
    </w:p>
    <w:p>
      <w:pPr>
        <w:pStyle w:val="ListParagraph"/>
        <w:numPr>
          <w:ilvl w:val="0"/>
          <w:numId w:val="1"/>
        </w:numPr>
        <w:spacing w:before="0" w:after="100"/>
        <w:rPr/>
      </w:pPr>
      <w:r>
        <w:rPr>
          <w:rFonts w:eastAsia="Arial" w:cs="Arial"/>
          <w:sz w:val="22"/>
          <w:szCs w:val="22"/>
        </w:rPr>
        <w:t>Log in as that buyer.</w:t>
      </w:r>
    </w:p>
    <w:p>
      <w:pPr>
        <w:pStyle w:val="ListParagraph"/>
        <w:numPr>
          <w:ilvl w:val="0"/>
          <w:numId w:val="1"/>
        </w:numPr>
        <w:spacing w:before="0" w:after="100"/>
        <w:rPr/>
      </w:pPr>
      <w:r>
        <w:rPr>
          <w:rFonts w:eastAsia="Arial" w:cs="Arial"/>
          <w:sz w:val="22"/>
          <w:szCs w:val="22"/>
        </w:rPr>
        <w:t>Navigate to buyer_dashboard.html.</w:t>
      </w:r>
    </w:p>
    <w:p>
      <w:pPr>
        <w:pStyle w:val="ListParagraph"/>
        <w:numPr>
          <w:ilvl w:val="0"/>
          <w:numId w:val="1"/>
        </w:numPr>
        <w:spacing w:before="0" w:after="100"/>
        <w:rPr/>
      </w:pPr>
      <w:r>
        <w:rPr>
          <w:rFonts w:eastAsia="Arial" w:cs="Arial"/>
          <w:sz w:val="22"/>
          <w:szCs w:val="22"/>
        </w:rPr>
        <w:t>Check the Purchases / Imports section.</w:t>
      </w:r>
    </w:p>
    <w:p>
      <w:pPr>
        <w:pStyle w:val="Heading3"/>
        <w:rPr/>
      </w:pPr>
      <w:r>
        <w:rPr>
          <w:rFonts w:eastAsia="Arial" w:cs="Arial" w:ascii="Arial" w:hAnsi="Arial"/>
          <w:b/>
          <w:bCs/>
          <w:color w:val="595959"/>
          <w:sz w:val="24"/>
          <w:szCs w:val="24"/>
        </w:rPr>
        <w:t>Pass</w:t>
      </w:r>
    </w:p>
    <w:p>
      <w:pPr>
        <w:pStyle w:val="Normal"/>
        <w:spacing w:before="0" w:after="160"/>
        <w:rPr/>
      </w:pPr>
      <w:r>
        <w:rPr>
          <w:rFonts w:eastAsia="Arial" w:cs="Arial"/>
          <w:sz w:val="22"/>
          <w:szCs w:val="22"/>
        </w:rPr>
        <w:t>Only purchases made by this specific buyer appear. No purchases by other buyers are visible.</w:t>
      </w:r>
    </w:p>
    <w:p>
      <w:pPr>
        <w:pStyle w:val="Heading3"/>
        <w:rPr/>
      </w:pPr>
      <w:r>
        <w:rPr>
          <w:rFonts w:eastAsia="Arial" w:cs="Arial" w:ascii="Arial" w:hAnsi="Arial"/>
          <w:b/>
          <w:bCs/>
          <w:color w:val="595959"/>
          <w:sz w:val="24"/>
          <w:szCs w:val="24"/>
        </w:rPr>
        <w:t>Fail Indicators</w:t>
      </w:r>
    </w:p>
    <w:p>
      <w:pPr>
        <w:pStyle w:val="Normal"/>
        <w:spacing w:before="0" w:after="160"/>
        <w:rPr/>
      </w:pPr>
      <w:r>
        <w:rPr>
          <w:rFonts w:eastAsia="Arial" w:cs="Arial"/>
          <w:sz w:val="22"/>
          <w:szCs w:val="22"/>
        </w:rPr>
        <w:t>All platform transactions visible. Root cause: buyer dashboard is calling /marketplace/transactions without a buyer_id filter, or the dual-lookup (forge_buyer_id / forge_user_id) is not correctly resolving to this buyer's ID.</w:t>
      </w:r>
    </w:p>
    <w:p>
      <w:pPr>
        <w:pStyle w:val="Normal"/>
        <w:spacing w:before="0" w:after="120"/>
        <w:rPr/>
      </w:pPr>
      <w:r>
        <w:rPr/>
      </w:r>
    </w:p>
    <w:p>
      <w:pPr>
        <w:pStyle w:val="Heading2"/>
        <w:rPr/>
      </w:pPr>
      <w:r>
        <w:rPr>
          <w:rFonts w:eastAsia="Arial" w:cs="Arial" w:ascii="Arial" w:hAnsi="Arial"/>
          <w:b/>
          <w:bCs/>
          <w:color w:val="2E75B6"/>
          <w:sz w:val="26"/>
          <w:szCs w:val="26"/>
        </w:rPr>
        <w:t>Test 1.4: initForgeSession Fires on Every Page</w:t>
      </w:r>
    </w:p>
    <w:p>
      <w:pPr>
        <w:pStyle w:val="Heading3"/>
        <w:rPr/>
      </w:pPr>
      <w:r>
        <w:rPr>
          <w:rFonts w:eastAsia="Arial" w:cs="Arial" w:ascii="Arial" w:hAnsi="Arial"/>
          <w:b/>
          <w:bCs/>
          <w:color w:val="595959"/>
          <w:sz w:val="24"/>
          <w:szCs w:val="24"/>
        </w:rPr>
        <w:t>Precondition</w:t>
      </w:r>
    </w:p>
    <w:p>
      <w:pPr>
        <w:pStyle w:val="Normal"/>
        <w:spacing w:before="0" w:after="160"/>
        <w:rPr/>
      </w:pPr>
      <w:r>
        <w:rPr>
          <w:rFonts w:eastAsia="Arial" w:cs="Arial"/>
          <w:sz w:val="22"/>
          <w:szCs w:val="22"/>
        </w:rPr>
        <w:t>Any logged-in user.</w:t>
      </w:r>
    </w:p>
    <w:p>
      <w:pPr>
        <w:pStyle w:val="Heading3"/>
        <w:rPr/>
      </w:pPr>
      <w:r>
        <w:rPr>
          <w:rFonts w:eastAsia="Arial" w:cs="Arial" w:ascii="Arial" w:hAnsi="Arial"/>
          <w:b/>
          <w:bCs/>
          <w:color w:val="595959"/>
          <w:sz w:val="24"/>
          <w:szCs w:val="24"/>
        </w:rPr>
        <w:t>Steps</w:t>
      </w:r>
    </w:p>
    <w:p>
      <w:pPr>
        <w:pStyle w:val="ListParagraph"/>
        <w:numPr>
          <w:ilvl w:val="0"/>
          <w:numId w:val="1"/>
        </w:numPr>
        <w:spacing w:before="0" w:after="100"/>
        <w:rPr/>
      </w:pPr>
      <w:r>
        <w:rPr>
          <w:rFonts w:eastAsia="Arial" w:cs="Arial"/>
          <w:sz w:val="22"/>
          <w:szCs w:val="22"/>
        </w:rPr>
        <w:t>Hard-refresh (Ctrl+Shift+R) each of: index.html, marketplace.html, seller_dashboard.html, buyer_dashboard.html, registry.html, admin.html.</w:t>
      </w:r>
    </w:p>
    <w:p>
      <w:pPr>
        <w:pStyle w:val="Heading3"/>
        <w:rPr/>
      </w:pPr>
      <w:r>
        <w:rPr>
          <w:rFonts w:eastAsia="Arial" w:cs="Arial" w:ascii="Arial" w:hAnsi="Arial"/>
          <w:b/>
          <w:bCs/>
          <w:color w:val="595959"/>
          <w:sz w:val="24"/>
          <w:szCs w:val="24"/>
        </w:rPr>
        <w:t>Pass</w:t>
      </w:r>
    </w:p>
    <w:p>
      <w:pPr>
        <w:pStyle w:val="Normal"/>
        <w:spacing w:before="0" w:after="160"/>
        <w:rPr/>
      </w:pPr>
      <w:r>
        <w:rPr>
          <w:rFonts w:eastAsia="Arial" w:cs="Arial"/>
          <w:sz w:val="22"/>
          <w:szCs w:val="22"/>
        </w:rPr>
        <w:t>Role badge appears immediately on every page after hard refresh, with no visible delay or blank period.</w:t>
      </w:r>
    </w:p>
    <w:p>
      <w:pPr>
        <w:pStyle w:val="Heading3"/>
        <w:rPr/>
      </w:pPr>
      <w:r>
        <w:rPr>
          <w:rFonts w:eastAsia="Arial" w:cs="Arial" w:ascii="Arial" w:hAnsi="Arial"/>
          <w:b/>
          <w:bCs/>
          <w:color w:val="595959"/>
          <w:sz w:val="24"/>
          <w:szCs w:val="24"/>
        </w:rPr>
        <w:t>Fail Indicators</w:t>
      </w:r>
    </w:p>
    <w:p>
      <w:pPr>
        <w:pStyle w:val="Normal"/>
        <w:spacing w:before="0" w:after="160"/>
        <w:rPr/>
      </w:pPr>
      <w:r>
        <w:rPr>
          <w:rFonts w:eastAsia="Arial" w:cs="Arial"/>
          <w:sz w:val="22"/>
          <w:szCs w:val="22"/>
        </w:rPr>
        <w:t>Badge missing or appears after a delay on a specific page. Root cause: that page's initForgeSession() call is wrapped in a DOMContentLoaded listener instead of being a bare call at the bottom of the page after the DOM is already loaded. The fix is to change addEventListener('DOMContentLoaded', initForgeSession) to a bare initForgeSession() call.</w:t>
      </w:r>
    </w:p>
    <w:p>
      <w:pPr>
        <w:pStyle w:val="Normal"/>
        <w:spacing w:before="0" w:after="120"/>
        <w:rPr/>
      </w:pPr>
      <w:r>
        <w:rPr/>
      </w:r>
    </w:p>
    <w:p>
      <w:pPr>
        <w:pStyle w:val="Normal"/>
        <w:pBdr>
          <w:bottom w:val="single" w:sz="4" w:space="1" w:color="C0C0C0"/>
        </w:pBdr>
        <w:spacing w:before="240" w:after="240"/>
        <w:rPr/>
      </w:pPr>
      <w:r>
        <w:rPr/>
      </w:r>
    </w:p>
    <w:p>
      <w:pPr>
        <w:pStyle w:val="Heading1"/>
        <w:rPr/>
      </w:pPr>
      <w:r>
        <w:rPr>
          <w:rFonts w:eastAsia="Arial" w:cs="Arial" w:ascii="Arial" w:hAnsi="Arial"/>
          <w:b/>
          <w:bCs/>
          <w:color w:val="1F3864"/>
          <w:sz w:val="32"/>
          <w:szCs w:val="32"/>
        </w:rPr>
        <w:t>Section 2: Seller Dashboard Scope Guards</w:t>
      </w:r>
    </w:p>
    <w:p>
      <w:pPr>
        <w:pStyle w:val="Normal"/>
        <w:spacing w:before="0" w:after="120"/>
        <w:rPr/>
      </w:pPr>
      <w:r>
        <w:rPr/>
      </w:r>
    </w:p>
    <w:p>
      <w:pPr>
        <w:pStyle w:val="Heading2"/>
        <w:rPr/>
      </w:pPr>
      <w:r>
        <w:rPr>
          <w:rFonts w:eastAsia="Arial" w:cs="Arial" w:ascii="Arial" w:hAnsi="Arial"/>
          <w:b/>
          <w:bCs/>
          <w:color w:val="2E75B6"/>
          <w:sz w:val="26"/>
          <w:szCs w:val="26"/>
        </w:rPr>
        <w:t>Test 2.1: Your Certifications Scoped to Logged-In Seller</w:t>
      </w:r>
    </w:p>
    <w:p>
      <w:pPr>
        <w:pStyle w:val="Heading3"/>
        <w:rPr/>
      </w:pPr>
      <w:r>
        <w:rPr>
          <w:rFonts w:eastAsia="Arial" w:cs="Arial" w:ascii="Arial" w:hAnsi="Arial"/>
          <w:b/>
          <w:bCs/>
          <w:color w:val="595959"/>
          <w:sz w:val="24"/>
          <w:szCs w:val="24"/>
        </w:rPr>
        <w:t>Precondition</w:t>
      </w:r>
    </w:p>
    <w:p>
      <w:pPr>
        <w:pStyle w:val="Normal"/>
        <w:spacing w:before="0" w:after="160"/>
        <w:rPr/>
      </w:pPr>
      <w:r>
        <w:rPr>
          <w:rFonts w:eastAsia="Arial" w:cs="Arial"/>
          <w:sz w:val="22"/>
          <w:szCs w:val="22"/>
        </w:rPr>
        <w:t>At least two seller accounts with different assessments. Malcolm Gladwell is the primary test seller.</w:t>
      </w:r>
    </w:p>
    <w:p>
      <w:pPr>
        <w:pStyle w:val="Heading3"/>
        <w:rPr/>
      </w:pPr>
      <w:r>
        <w:rPr>
          <w:rFonts w:eastAsia="Arial" w:cs="Arial" w:ascii="Arial" w:hAnsi="Arial"/>
          <w:b/>
          <w:bCs/>
          <w:color w:val="595959"/>
          <w:sz w:val="24"/>
          <w:szCs w:val="24"/>
        </w:rPr>
        <w:t>Steps</w:t>
      </w:r>
    </w:p>
    <w:p>
      <w:pPr>
        <w:pStyle w:val="ListParagraph"/>
        <w:numPr>
          <w:ilvl w:val="0"/>
          <w:numId w:val="1"/>
        </w:numPr>
        <w:spacing w:before="0" w:after="100"/>
        <w:rPr/>
      </w:pPr>
      <w:r>
        <w:rPr>
          <w:rFonts w:eastAsia="Arial" w:cs="Arial"/>
          <w:sz w:val="22"/>
          <w:szCs w:val="22"/>
        </w:rPr>
        <w:t>Log in as Malcolm Gladwell.</w:t>
      </w:r>
    </w:p>
    <w:p>
      <w:pPr>
        <w:pStyle w:val="ListParagraph"/>
        <w:numPr>
          <w:ilvl w:val="0"/>
          <w:numId w:val="1"/>
        </w:numPr>
        <w:spacing w:before="0" w:after="100"/>
        <w:rPr/>
      </w:pPr>
      <w:r>
        <w:rPr>
          <w:rFonts w:eastAsia="Arial" w:cs="Arial"/>
          <w:sz w:val="22"/>
          <w:szCs w:val="22"/>
        </w:rPr>
        <w:t>Open seller_dashboard.html.</w:t>
      </w:r>
    </w:p>
    <w:p>
      <w:pPr>
        <w:pStyle w:val="ListParagraph"/>
        <w:numPr>
          <w:ilvl w:val="0"/>
          <w:numId w:val="1"/>
        </w:numPr>
        <w:spacing w:before="0" w:after="100"/>
        <w:rPr/>
      </w:pPr>
      <w:r>
        <w:rPr>
          <w:rFonts w:eastAsia="Arial" w:cs="Arial"/>
          <w:sz w:val="22"/>
          <w:szCs w:val="22"/>
        </w:rPr>
        <w:t>Scroll to Your Certifications.</w:t>
      </w:r>
    </w:p>
    <w:p>
      <w:pPr>
        <w:pStyle w:val="Heading3"/>
        <w:rPr/>
      </w:pPr>
      <w:r>
        <w:rPr>
          <w:rFonts w:eastAsia="Arial" w:cs="Arial" w:ascii="Arial" w:hAnsi="Arial"/>
          <w:b/>
          <w:bCs/>
          <w:color w:val="595959"/>
          <w:sz w:val="24"/>
          <w:szCs w:val="24"/>
        </w:rPr>
        <w:t>Pass</w:t>
      </w:r>
    </w:p>
    <w:p>
      <w:pPr>
        <w:pStyle w:val="Normal"/>
        <w:spacing w:before="0" w:after="160"/>
        <w:rPr/>
      </w:pPr>
      <w:r>
        <w:rPr>
          <w:rFonts w:eastAsia="Arial" w:cs="Arial"/>
          <w:sz w:val="22"/>
          <w:szCs w:val="22"/>
        </w:rPr>
        <w:t>Only Malcolm's own assessments appear. No assessments belonging to other sellers are visible.</w:t>
      </w:r>
    </w:p>
    <w:p>
      <w:pPr>
        <w:pStyle w:val="Heading3"/>
        <w:rPr/>
      </w:pPr>
      <w:r>
        <w:rPr>
          <w:rFonts w:eastAsia="Arial" w:cs="Arial" w:ascii="Arial" w:hAnsi="Arial"/>
          <w:b/>
          <w:bCs/>
          <w:color w:val="595959"/>
          <w:sz w:val="24"/>
          <w:szCs w:val="24"/>
        </w:rPr>
        <w:t>Fail Indicators</w:t>
      </w:r>
    </w:p>
    <w:p>
      <w:pPr>
        <w:pStyle w:val="Normal"/>
        <w:spacing w:before="0" w:after="160"/>
        <w:rPr/>
      </w:pPr>
      <w:r>
        <w:rPr>
          <w:rFonts w:eastAsia="Arial" w:cs="Arial"/>
          <w:sz w:val="22"/>
          <w:szCs w:val="22"/>
        </w:rPr>
        <w:t>All platform assessments appear (showing 7+ rows regardless of seller). Root cause: the fetch is calling /registry with no filter, or the client-side filter is matching all values (e.g. a.offered_for_sale === true || false || null which is unconditionally true). Confirm /assessments/mine is being called with Malcolm's user_id, and that the route is declared before /assessments/{assessment_id} in main.py.</w:t>
      </w:r>
    </w:p>
    <w:p>
      <w:pPr>
        <w:pStyle w:val="Normal"/>
        <w:spacing w:before="0" w:after="120"/>
        <w:rPr/>
      </w:pPr>
      <w:r>
        <w:rPr/>
      </w:r>
    </w:p>
    <w:p>
      <w:pPr>
        <w:pStyle w:val="Heading2"/>
        <w:rPr/>
      </w:pPr>
      <w:r>
        <w:rPr>
          <w:rFonts w:eastAsia="Arial" w:cs="Arial" w:ascii="Arial" w:hAnsi="Arial"/>
          <w:b/>
          <w:bCs/>
          <w:color w:val="2E75B6"/>
          <w:sz w:val="26"/>
          <w:szCs w:val="26"/>
        </w:rPr>
        <w:t>Test 2.2: Admin Sees All Certifications in Seller Dashboard</w:t>
      </w:r>
    </w:p>
    <w:p>
      <w:pPr>
        <w:pStyle w:val="Heading3"/>
        <w:rPr/>
      </w:pPr>
      <w:r>
        <w:rPr>
          <w:rFonts w:eastAsia="Arial" w:cs="Arial" w:ascii="Arial" w:hAnsi="Arial"/>
          <w:b/>
          <w:bCs/>
          <w:color w:val="595959"/>
          <w:sz w:val="24"/>
          <w:szCs w:val="24"/>
        </w:rPr>
        <w:t>Precondition</w:t>
      </w:r>
    </w:p>
    <w:p>
      <w:pPr>
        <w:pStyle w:val="Normal"/>
        <w:spacing w:before="0" w:after="160"/>
        <w:rPr/>
      </w:pPr>
      <w:r>
        <w:rPr>
          <w:rFonts w:eastAsia="Arial" w:cs="Arial"/>
          <w:sz w:val="22"/>
          <w:szCs w:val="22"/>
        </w:rPr>
        <w:t>Admin logged in via password gate (Test 1.2 must pass first).</w:t>
      </w:r>
    </w:p>
    <w:p>
      <w:pPr>
        <w:pStyle w:val="Heading3"/>
        <w:rPr/>
      </w:pPr>
      <w:r>
        <w:rPr>
          <w:rFonts w:eastAsia="Arial" w:cs="Arial" w:ascii="Arial" w:hAnsi="Arial"/>
          <w:b/>
          <w:bCs/>
          <w:color w:val="595959"/>
          <w:sz w:val="24"/>
          <w:szCs w:val="24"/>
        </w:rPr>
        <w:t>Steps</w:t>
      </w:r>
    </w:p>
    <w:p>
      <w:pPr>
        <w:pStyle w:val="ListParagraph"/>
        <w:numPr>
          <w:ilvl w:val="0"/>
          <w:numId w:val="1"/>
        </w:numPr>
        <w:spacing w:before="0" w:after="100"/>
        <w:rPr/>
      </w:pPr>
      <w:r>
        <w:rPr>
          <w:rFonts w:eastAsia="Arial" w:cs="Arial"/>
          <w:sz w:val="22"/>
          <w:szCs w:val="22"/>
        </w:rPr>
        <w:t>Open seller_dashboard.html as admin.</w:t>
      </w:r>
    </w:p>
    <w:p>
      <w:pPr>
        <w:pStyle w:val="ListParagraph"/>
        <w:numPr>
          <w:ilvl w:val="0"/>
          <w:numId w:val="1"/>
        </w:numPr>
        <w:spacing w:before="0" w:after="100"/>
        <w:rPr/>
      </w:pPr>
      <w:r>
        <w:rPr>
          <w:rFonts w:eastAsia="Arial" w:cs="Arial"/>
          <w:sz w:val="22"/>
          <w:szCs w:val="22"/>
        </w:rPr>
        <w:t>Scroll to Your Certifications.</w:t>
      </w:r>
    </w:p>
    <w:p>
      <w:pPr>
        <w:pStyle w:val="Heading3"/>
        <w:rPr/>
      </w:pPr>
      <w:r>
        <w:rPr>
          <w:rFonts w:eastAsia="Arial" w:cs="Arial" w:ascii="Arial" w:hAnsi="Arial"/>
          <w:b/>
          <w:bCs/>
          <w:color w:val="595959"/>
          <w:sz w:val="24"/>
          <w:szCs w:val="24"/>
        </w:rPr>
        <w:t>Pass</w:t>
      </w:r>
    </w:p>
    <w:p>
      <w:pPr>
        <w:pStyle w:val="Normal"/>
        <w:spacing w:before="0" w:after="160"/>
        <w:rPr/>
      </w:pPr>
      <w:r>
        <w:rPr>
          <w:rFonts w:eastAsia="Arial" w:cs="Arial"/>
          <w:sz w:val="22"/>
          <w:szCs w:val="22"/>
        </w:rPr>
        <w:t>All platform assessments visible with a Seller ID column. No 'Switch to a specific seller' placeholder. List Now action suppressed for all rows (admin cannot list on behalf of a seller).</w:t>
      </w:r>
    </w:p>
    <w:p>
      <w:pPr>
        <w:pStyle w:val="Normal"/>
        <w:spacing w:before="0" w:after="120"/>
        <w:rPr/>
      </w:pPr>
      <w:r>
        <w:rPr/>
      </w:r>
    </w:p>
    <w:p>
      <w:pPr>
        <w:pStyle w:val="Heading2"/>
        <w:rPr/>
      </w:pPr>
      <w:r>
        <w:rPr>
          <w:rFonts w:eastAsia="Arial" w:cs="Arial" w:ascii="Arial" w:hAnsi="Arial"/>
          <w:b/>
          <w:bCs/>
          <w:color w:val="2E75B6"/>
          <w:sz w:val="26"/>
          <w:szCs w:val="26"/>
        </w:rPr>
        <w:t>Test 2.3: Registry Excludes Private and Pending-Anchor Assessments</w:t>
      </w:r>
    </w:p>
    <w:p>
      <w:pPr>
        <w:pStyle w:val="Heading3"/>
        <w:rPr/>
      </w:pPr>
      <w:r>
        <w:rPr>
          <w:rFonts w:eastAsia="Arial" w:cs="Arial" w:ascii="Arial" w:hAnsi="Arial"/>
          <w:b/>
          <w:bCs/>
          <w:color w:val="595959"/>
          <w:sz w:val="24"/>
          <w:szCs w:val="24"/>
        </w:rPr>
        <w:t>Precondition</w:t>
      </w:r>
    </w:p>
    <w:p>
      <w:pPr>
        <w:pStyle w:val="Normal"/>
        <w:spacing w:before="0" w:after="160"/>
        <w:rPr/>
      </w:pPr>
      <w:r>
        <w:rPr>
          <w:rFonts w:eastAsia="Arial" w:cs="Arial"/>
          <w:sz w:val="22"/>
          <w:szCs w:val="22"/>
        </w:rPr>
        <w:t>At least one assessment with offered_for_sale=false and one with casper_pending=true exist in the database.</w:t>
      </w:r>
    </w:p>
    <w:p>
      <w:pPr>
        <w:pStyle w:val="Heading3"/>
        <w:rPr/>
      </w:pPr>
      <w:r>
        <w:rPr>
          <w:rFonts w:eastAsia="Arial" w:cs="Arial" w:ascii="Arial" w:hAnsi="Arial"/>
          <w:b/>
          <w:bCs/>
          <w:color w:val="595959"/>
          <w:sz w:val="24"/>
          <w:szCs w:val="24"/>
        </w:rPr>
        <w:t>Steps</w:t>
      </w:r>
    </w:p>
    <w:p>
      <w:pPr>
        <w:pStyle w:val="ListParagraph"/>
        <w:numPr>
          <w:ilvl w:val="0"/>
          <w:numId w:val="1"/>
        </w:numPr>
        <w:spacing w:before="0" w:after="100"/>
        <w:rPr/>
      </w:pPr>
      <w:r>
        <w:rPr>
          <w:rFonts w:eastAsia="Arial" w:cs="Arial"/>
          <w:sz w:val="22"/>
          <w:szCs w:val="22"/>
        </w:rPr>
        <w:t>Log in as Malcolm (who owns the private/pending assessments).</w:t>
      </w:r>
    </w:p>
    <w:p>
      <w:pPr>
        <w:pStyle w:val="ListParagraph"/>
        <w:numPr>
          <w:ilvl w:val="0"/>
          <w:numId w:val="1"/>
        </w:numPr>
        <w:spacing w:before="0" w:after="100"/>
        <w:rPr/>
      </w:pPr>
      <w:r>
        <w:rPr>
          <w:rFonts w:eastAsia="Arial" w:cs="Arial"/>
          <w:sz w:val="22"/>
          <w:szCs w:val="22"/>
        </w:rPr>
        <w:t>Open registry.html.</w:t>
      </w:r>
    </w:p>
    <w:p>
      <w:pPr>
        <w:pStyle w:val="Heading3"/>
        <w:rPr/>
      </w:pPr>
      <w:r>
        <w:rPr>
          <w:rFonts w:eastAsia="Arial" w:cs="Arial" w:ascii="Arial" w:hAnsi="Arial"/>
          <w:b/>
          <w:bCs/>
          <w:color w:val="595959"/>
          <w:sz w:val="24"/>
          <w:szCs w:val="24"/>
        </w:rPr>
        <w:t>Pass</w:t>
      </w:r>
    </w:p>
    <w:p>
      <w:pPr>
        <w:pStyle w:val="Normal"/>
        <w:spacing w:before="0" w:after="160"/>
        <w:rPr/>
      </w:pPr>
      <w:r>
        <w:rPr>
          <w:rFonts w:eastAsia="Arial" w:cs="Arial"/>
          <w:sz w:val="22"/>
          <w:szCs w:val="22"/>
        </w:rPr>
        <w:t>Private and pending-anchor datasets do not appear in the registry, even for their own seller. Only offered_for_sale=true datasets appear. Admin view shows all, with red Private and red Pending Anchor badges.</w:t>
      </w:r>
    </w:p>
    <w:p>
      <w:pPr>
        <w:pStyle w:val="Heading3"/>
        <w:rPr/>
      </w:pPr>
      <w:r>
        <w:rPr>
          <w:rFonts w:eastAsia="Arial" w:cs="Arial" w:ascii="Arial" w:hAnsi="Arial"/>
          <w:b/>
          <w:bCs/>
          <w:color w:val="595959"/>
          <w:sz w:val="24"/>
          <w:szCs w:val="24"/>
        </w:rPr>
        <w:t>Fail Indicators</w:t>
      </w:r>
    </w:p>
    <w:p>
      <w:pPr>
        <w:pStyle w:val="Normal"/>
        <w:spacing w:before="0" w:after="160"/>
        <w:rPr/>
      </w:pPr>
      <w:r>
        <w:rPr>
          <w:rFonts w:eastAsia="Arial" w:cs="Arial"/>
          <w:sz w:val="22"/>
          <w:szCs w:val="22"/>
        </w:rPr>
        <w:t>Private datasets appear in the registry for the seller who owns them. Root cause: /registry endpoint includes uploaded_by_user_id == viewer_user_id clause that returns owner's private work. This clause should be absent — private work belongs in /assessments/mine only.</w:t>
      </w:r>
    </w:p>
    <w:p>
      <w:pPr>
        <w:pStyle w:val="Normal"/>
        <w:spacing w:before="0" w:after="120"/>
        <w:rPr/>
      </w:pPr>
      <w:r>
        <w:rPr/>
      </w:r>
    </w:p>
    <w:p>
      <w:pPr>
        <w:pStyle w:val="Normal"/>
        <w:pBdr>
          <w:bottom w:val="single" w:sz="4" w:space="1" w:color="C0C0C0"/>
        </w:pBdr>
        <w:spacing w:before="240" w:after="240"/>
        <w:rPr/>
      </w:pPr>
      <w:r>
        <w:rPr/>
      </w:r>
    </w:p>
    <w:p>
      <w:pPr>
        <w:pStyle w:val="Heading1"/>
        <w:rPr/>
      </w:pPr>
      <w:r>
        <w:rPr>
          <w:rFonts w:eastAsia="Arial" w:cs="Arial" w:ascii="Arial" w:hAnsi="Arial"/>
          <w:b/>
          <w:bCs/>
          <w:color w:val="1F3864"/>
          <w:sz w:val="32"/>
          <w:szCs w:val="32"/>
        </w:rPr>
        <w:t>Section 3: Casper Anchor Flow</w:t>
      </w:r>
    </w:p>
    <w:p>
      <w:pPr>
        <w:pStyle w:val="Normal"/>
        <w:spacing w:before="0" w:after="120"/>
        <w:rPr/>
      </w:pPr>
      <w:r>
        <w:rPr/>
      </w:r>
    </w:p>
    <w:p>
      <w:pPr>
        <w:pStyle w:val="Heading2"/>
        <w:rPr/>
      </w:pPr>
      <w:r>
        <w:rPr>
          <w:rFonts w:eastAsia="Arial" w:cs="Arial" w:ascii="Arial" w:hAnsi="Arial"/>
          <w:b/>
          <w:bCs/>
          <w:color w:val="2E75B6"/>
          <w:sz w:val="26"/>
          <w:szCs w:val="26"/>
        </w:rPr>
        <w:t>Test 3.1: Successful Assessment Anchors On-Chain</w:t>
      </w:r>
    </w:p>
    <w:p>
      <w:pPr>
        <w:pStyle w:val="Heading3"/>
        <w:rPr/>
      </w:pPr>
      <w:r>
        <w:rPr>
          <w:rFonts w:eastAsia="Arial" w:cs="Arial" w:ascii="Arial" w:hAnsi="Arial"/>
          <w:b/>
          <w:bCs/>
          <w:color w:val="595959"/>
          <w:sz w:val="24"/>
          <w:szCs w:val="24"/>
        </w:rPr>
        <w:t>Precondition</w:t>
      </w:r>
    </w:p>
    <w:p>
      <w:pPr>
        <w:pStyle w:val="Normal"/>
        <w:spacing w:before="0" w:after="160"/>
        <w:rPr/>
      </w:pPr>
      <w:r>
        <w:rPr>
          <w:rFonts w:eastAsia="Arial" w:cs="Arial"/>
          <w:sz w:val="22"/>
          <w:szCs w:val="22"/>
        </w:rPr>
        <w:t>Bridge running and healthy (/health returns ok). Casper wallet has sufficient CSPR (minimum 150 CSPR buffer recommended).</w:t>
      </w:r>
    </w:p>
    <w:p>
      <w:pPr>
        <w:pStyle w:val="Heading3"/>
        <w:rPr/>
      </w:pPr>
      <w:r>
        <w:rPr>
          <w:rFonts w:eastAsia="Arial" w:cs="Arial" w:ascii="Arial" w:hAnsi="Arial"/>
          <w:b/>
          <w:bCs/>
          <w:color w:val="595959"/>
          <w:sz w:val="24"/>
          <w:szCs w:val="24"/>
        </w:rPr>
        <w:t>Steps</w:t>
      </w:r>
    </w:p>
    <w:p>
      <w:pPr>
        <w:pStyle w:val="ListParagraph"/>
        <w:numPr>
          <w:ilvl w:val="0"/>
          <w:numId w:val="1"/>
        </w:numPr>
        <w:spacing w:before="0" w:after="100"/>
        <w:rPr/>
      </w:pPr>
      <w:r>
        <w:rPr>
          <w:rFonts w:eastAsia="Arial" w:cs="Arial"/>
          <w:sz w:val="22"/>
          <w:szCs w:val="22"/>
        </w:rPr>
        <w:t>Log in as any seller.</w:t>
      </w:r>
    </w:p>
    <w:p>
      <w:pPr>
        <w:pStyle w:val="ListParagraph"/>
        <w:numPr>
          <w:ilvl w:val="0"/>
          <w:numId w:val="1"/>
        </w:numPr>
        <w:spacing w:before="0" w:after="100"/>
        <w:rPr/>
      </w:pPr>
      <w:r>
        <w:rPr>
          <w:rFonts w:eastAsia="Arial" w:cs="Arial"/>
          <w:sz w:val="22"/>
          <w:szCs w:val="22"/>
        </w:rPr>
        <w:t>Open index.html. Upload a sample CSV and complete an assessment.</w:t>
      </w:r>
    </w:p>
    <w:p>
      <w:pPr>
        <w:pStyle w:val="ListParagraph"/>
        <w:numPr>
          <w:ilvl w:val="0"/>
          <w:numId w:val="1"/>
        </w:numPr>
        <w:spacing w:before="0" w:after="100"/>
        <w:rPr/>
      </w:pPr>
      <w:r>
        <w:rPr>
          <w:rFonts w:eastAsia="Arial" w:cs="Arial"/>
          <w:sz w:val="22"/>
          <w:szCs w:val="22"/>
        </w:rPr>
        <w:t>Wait for the report screen to appear (typically 15-30 seconds).</w:t>
      </w:r>
    </w:p>
    <w:p>
      <w:pPr>
        <w:pStyle w:val="Heading3"/>
        <w:rPr/>
      </w:pPr>
      <w:r>
        <w:rPr>
          <w:rFonts w:eastAsia="Arial" w:cs="Arial" w:ascii="Arial" w:hAnsi="Arial"/>
          <w:b/>
          <w:bCs/>
          <w:color w:val="595959"/>
          <w:sz w:val="24"/>
          <w:szCs w:val="24"/>
        </w:rPr>
        <w:t>Pass</w:t>
      </w:r>
    </w:p>
    <w:p>
      <w:pPr>
        <w:pStyle w:val="Normal"/>
        <w:spacing w:before="0" w:after="160"/>
        <w:rPr/>
      </w:pPr>
      <w:r>
        <w:rPr>
          <w:rFonts w:eastAsia="Arial" w:cs="Arial"/>
          <w:sz w:val="22"/>
          <w:szCs w:val="22"/>
        </w:rPr>
        <w:t>Report shows a real Casper transaction hash (64 hex characters), a 'View on Casper Testnet' link that opens testnet.cspr.live and shows the transaction with error_message: null, and the casper_pending flag is NOT shown.</w:t>
      </w:r>
    </w:p>
    <w:p>
      <w:pPr>
        <w:pStyle w:val="Heading3"/>
        <w:rPr/>
      </w:pPr>
      <w:r>
        <w:rPr>
          <w:rFonts w:eastAsia="Arial" w:cs="Arial" w:ascii="Arial" w:hAnsi="Arial"/>
          <w:b/>
          <w:bCs/>
          <w:color w:val="595959"/>
          <w:sz w:val="24"/>
          <w:szCs w:val="24"/>
        </w:rPr>
        <w:t>Fail Indicators</w:t>
      </w:r>
    </w:p>
    <w:p>
      <w:pPr>
        <w:pStyle w:val="Normal"/>
        <w:spacing w:before="0" w:after="160"/>
        <w:rPr/>
      </w:pPr>
      <w:r>
        <w:rPr>
          <w:rFonts w:eastAsia="Arial" w:cs="Arial"/>
          <w:sz w:val="22"/>
          <w:szCs w:val="22"/>
        </w:rPr>
        <w:t>Hash missing, or 'Casper testnet is currently unavailable' message shown. If the bridge is healthy but the hash is missing, check that the casper block in renderReport() in index.html is inside the function body (correct indentation), not floating outside it where data is undefined.</w:t>
      </w:r>
    </w:p>
    <w:p>
      <w:pPr>
        <w:pStyle w:val="Normal"/>
        <w:spacing w:before="0" w:after="120"/>
        <w:rPr/>
      </w:pPr>
      <w:r>
        <w:rPr/>
      </w:r>
    </w:p>
    <w:p>
      <w:pPr>
        <w:pStyle w:val="Heading2"/>
        <w:rPr/>
      </w:pPr>
      <w:r>
        <w:rPr>
          <w:rFonts w:eastAsia="Arial" w:cs="Arial" w:ascii="Arial" w:hAnsi="Arial"/>
          <w:b/>
          <w:bCs/>
          <w:color w:val="2E75B6"/>
          <w:sz w:val="26"/>
          <w:szCs w:val="26"/>
        </w:rPr>
        <w:t>Test 3.2: Bridge Down During Assessment — Pending Anchor Path</w:t>
      </w:r>
    </w:p>
    <w:p>
      <w:pPr>
        <w:pStyle w:val="Heading3"/>
        <w:rPr/>
      </w:pPr>
      <w:r>
        <w:rPr>
          <w:rFonts w:eastAsia="Arial" w:cs="Arial" w:ascii="Arial" w:hAnsi="Arial"/>
          <w:b/>
          <w:bCs/>
          <w:color w:val="595959"/>
          <w:sz w:val="24"/>
          <w:szCs w:val="24"/>
        </w:rPr>
        <w:t>Precondition</w:t>
      </w:r>
    </w:p>
    <w:p>
      <w:pPr>
        <w:pStyle w:val="Normal"/>
        <w:spacing w:before="0" w:after="160"/>
        <w:rPr/>
      </w:pPr>
      <w:r>
        <w:rPr>
          <w:rFonts w:eastAsia="Arial" w:cs="Arial"/>
          <w:sz w:val="22"/>
          <w:szCs w:val="22"/>
        </w:rPr>
        <w:t>Bridge stopped (Ctrl+C on node server.js locally, or bridge Azure service stopped).</w:t>
      </w:r>
    </w:p>
    <w:p>
      <w:pPr>
        <w:pStyle w:val="Heading3"/>
        <w:rPr/>
      </w:pPr>
      <w:r>
        <w:rPr>
          <w:rFonts w:eastAsia="Arial" w:cs="Arial" w:ascii="Arial" w:hAnsi="Arial"/>
          <w:b/>
          <w:bCs/>
          <w:color w:val="595959"/>
          <w:sz w:val="24"/>
          <w:szCs w:val="24"/>
        </w:rPr>
        <w:t>Steps</w:t>
      </w:r>
    </w:p>
    <w:p>
      <w:pPr>
        <w:pStyle w:val="ListParagraph"/>
        <w:numPr>
          <w:ilvl w:val="0"/>
          <w:numId w:val="1"/>
        </w:numPr>
        <w:spacing w:before="0" w:after="100"/>
        <w:rPr/>
      </w:pPr>
      <w:r>
        <w:rPr>
          <w:rFonts w:eastAsia="Arial" w:cs="Arial"/>
          <w:sz w:val="22"/>
          <w:szCs w:val="22"/>
        </w:rPr>
        <w:t>Log in as any seller.</w:t>
      </w:r>
    </w:p>
    <w:p>
      <w:pPr>
        <w:pStyle w:val="ListParagraph"/>
        <w:numPr>
          <w:ilvl w:val="0"/>
          <w:numId w:val="1"/>
        </w:numPr>
        <w:spacing w:before="0" w:after="100"/>
        <w:rPr/>
      </w:pPr>
      <w:r>
        <w:rPr>
          <w:rFonts w:eastAsia="Arial" w:cs="Arial"/>
          <w:sz w:val="22"/>
          <w:szCs w:val="22"/>
        </w:rPr>
        <w:t>Run a fresh assessment.</w:t>
      </w:r>
    </w:p>
    <w:p>
      <w:pPr>
        <w:pStyle w:val="ListParagraph"/>
        <w:numPr>
          <w:ilvl w:val="0"/>
          <w:numId w:val="1"/>
        </w:numPr>
        <w:spacing w:before="0" w:after="100"/>
        <w:rPr/>
      </w:pPr>
      <w:r>
        <w:rPr>
          <w:rFonts w:eastAsia="Arial" w:cs="Arial"/>
          <w:sz w:val="22"/>
          <w:szCs w:val="22"/>
        </w:rPr>
        <w:t>Observe report screen.</w:t>
      </w:r>
    </w:p>
    <w:p>
      <w:pPr>
        <w:pStyle w:val="ListParagraph"/>
        <w:numPr>
          <w:ilvl w:val="0"/>
          <w:numId w:val="1"/>
        </w:numPr>
        <w:spacing w:before="0" w:after="100"/>
        <w:rPr/>
      </w:pPr>
      <w:r>
        <w:rPr>
          <w:rFonts w:eastAsia="Arial" w:cs="Arial"/>
          <w:sz w:val="22"/>
          <w:szCs w:val="22"/>
        </w:rPr>
        <w:t>Check seller dashboard Your Certifications.</w:t>
      </w:r>
    </w:p>
    <w:p>
      <w:pPr>
        <w:pStyle w:val="ListParagraph"/>
        <w:numPr>
          <w:ilvl w:val="0"/>
          <w:numId w:val="1"/>
        </w:numPr>
        <w:spacing w:before="0" w:after="100"/>
        <w:rPr/>
      </w:pPr>
      <w:r>
        <w:rPr>
          <w:rFonts w:eastAsia="Arial" w:cs="Arial"/>
          <w:sz w:val="22"/>
          <w:szCs w:val="22"/>
        </w:rPr>
        <w:t>Check registry.html (as seller and as admin).</w:t>
      </w:r>
    </w:p>
    <w:p>
      <w:pPr>
        <w:pStyle w:val="ListParagraph"/>
        <w:numPr>
          <w:ilvl w:val="0"/>
          <w:numId w:val="1"/>
        </w:numPr>
        <w:spacing w:before="0" w:after="100"/>
        <w:rPr/>
      </w:pPr>
      <w:r>
        <w:rPr>
          <w:rFonts w:eastAsia="Arial" w:cs="Arial"/>
          <w:sz w:val="22"/>
          <w:szCs w:val="22"/>
        </w:rPr>
        <w:t>Check admin Error Log.</w:t>
      </w:r>
    </w:p>
    <w:p>
      <w:pPr>
        <w:pStyle w:val="Heading3"/>
        <w:rPr/>
      </w:pPr>
      <w:r>
        <w:rPr>
          <w:rFonts w:eastAsia="Arial" w:cs="Arial" w:ascii="Arial" w:hAnsi="Arial"/>
          <w:b/>
          <w:bCs/>
          <w:color w:val="595959"/>
          <w:sz w:val="24"/>
          <w:szCs w:val="24"/>
        </w:rPr>
        <w:t>Pass</w:t>
      </w:r>
    </w:p>
    <w:p>
      <w:pPr>
        <w:pStyle w:val="ListParagraph"/>
        <w:numPr>
          <w:ilvl w:val="0"/>
          <w:numId w:val="5"/>
        </w:numPr>
        <w:spacing w:before="0" w:after="100"/>
        <w:rPr/>
      </w:pPr>
      <w:r>
        <w:rPr>
          <w:rFonts w:eastAsia="Arial" w:cs="Arial"/>
          <w:sz w:val="22"/>
          <w:szCs w:val="22"/>
        </w:rPr>
        <w:t>Report shows: 'Casper testnet is currently unavailable. Your assessment has been saved and certified. This dataset has been set to private.'</w:t>
      </w:r>
    </w:p>
    <w:p>
      <w:pPr>
        <w:pStyle w:val="ListParagraph"/>
        <w:numPr>
          <w:ilvl w:val="0"/>
          <w:numId w:val="2"/>
        </w:numPr>
        <w:spacing w:before="0" w:after="100"/>
        <w:rPr/>
      </w:pPr>
      <w:r>
        <w:rPr>
          <w:rFonts w:eastAsia="Arial" w:cs="Arial"/>
          <w:sz w:val="22"/>
          <w:szCs w:val="22"/>
        </w:rPr>
        <w:t>Seller dashboard shows the assessment with red ⚠ Pending Anchor badge and red Retry &amp; List button.</w:t>
      </w:r>
    </w:p>
    <w:p>
      <w:pPr>
        <w:pStyle w:val="ListParagraph"/>
        <w:numPr>
          <w:ilvl w:val="0"/>
          <w:numId w:val="2"/>
        </w:numPr>
        <w:spacing w:before="0" w:after="100"/>
        <w:rPr/>
      </w:pPr>
      <w:r>
        <w:rPr>
          <w:rFonts w:eastAsia="Arial" w:cs="Arial"/>
          <w:sz w:val="22"/>
          <w:szCs w:val="22"/>
        </w:rPr>
        <w:t>Registry: dataset absent for seller view. Admin view shows it with red Pending Anchor badge and red ⚠ Pending anchor in the Casper Hash column.</w:t>
      </w:r>
    </w:p>
    <w:p>
      <w:pPr>
        <w:pStyle w:val="ListParagraph"/>
        <w:numPr>
          <w:ilvl w:val="0"/>
          <w:numId w:val="2"/>
        </w:numPr>
        <w:spacing w:before="0" w:after="100"/>
        <w:rPr/>
      </w:pPr>
      <w:r>
        <w:rPr>
          <w:rFonts w:eastAsia="Arial" w:cs="Arial"/>
          <w:sz w:val="22"/>
          <w:szCs w:val="22"/>
        </w:rPr>
        <w:t>Admin Error Log shows a casper_anchor_failed event with View button revealing the full error detail.</w:t>
      </w:r>
    </w:p>
    <w:p>
      <w:pPr>
        <w:pStyle w:val="Normal"/>
        <w:spacing w:before="0" w:after="120"/>
        <w:rPr/>
      </w:pPr>
      <w:r>
        <w:rPr/>
      </w:r>
    </w:p>
    <w:p>
      <w:pPr>
        <w:pStyle w:val="Heading2"/>
        <w:rPr/>
      </w:pPr>
      <w:r>
        <w:rPr>
          <w:rFonts w:eastAsia="Arial" w:cs="Arial" w:ascii="Arial" w:hAnsi="Arial"/>
          <w:b/>
          <w:bCs/>
          <w:color w:val="2E75B6"/>
          <w:sz w:val="26"/>
          <w:szCs w:val="26"/>
        </w:rPr>
        <w:t>Test 3.3: Retry &amp; List After Bridge Recovers</w:t>
      </w:r>
    </w:p>
    <w:p>
      <w:pPr>
        <w:pStyle w:val="Heading3"/>
        <w:rPr/>
      </w:pPr>
      <w:r>
        <w:rPr>
          <w:rFonts w:eastAsia="Arial" w:cs="Arial" w:ascii="Arial" w:hAnsi="Arial"/>
          <w:b/>
          <w:bCs/>
          <w:color w:val="595959"/>
          <w:sz w:val="24"/>
          <w:szCs w:val="24"/>
        </w:rPr>
        <w:t>Precondition</w:t>
      </w:r>
    </w:p>
    <w:p>
      <w:pPr>
        <w:pStyle w:val="Normal"/>
        <w:spacing w:before="0" w:after="160"/>
        <w:rPr/>
      </w:pPr>
      <w:r>
        <w:rPr>
          <w:rFonts w:eastAsia="Arial" w:cs="Arial"/>
          <w:sz w:val="22"/>
          <w:szCs w:val="22"/>
        </w:rPr>
        <w:t>A casper_pending assessment exists (from Test 3.2). Bridge restarted and healthy.</w:t>
      </w:r>
    </w:p>
    <w:p>
      <w:pPr>
        <w:pStyle w:val="Heading3"/>
        <w:rPr/>
      </w:pPr>
      <w:r>
        <w:rPr>
          <w:rFonts w:eastAsia="Arial" w:cs="Arial" w:ascii="Arial" w:hAnsi="Arial"/>
          <w:b/>
          <w:bCs/>
          <w:color w:val="595959"/>
          <w:sz w:val="24"/>
          <w:szCs w:val="24"/>
        </w:rPr>
        <w:t>Steps</w:t>
      </w:r>
    </w:p>
    <w:p>
      <w:pPr>
        <w:pStyle w:val="ListParagraph"/>
        <w:numPr>
          <w:ilvl w:val="0"/>
          <w:numId w:val="1"/>
        </w:numPr>
        <w:spacing w:before="0" w:after="100"/>
        <w:rPr/>
      </w:pPr>
      <w:r>
        <w:rPr>
          <w:rFonts w:eastAsia="Arial" w:cs="Arial"/>
          <w:sz w:val="22"/>
          <w:szCs w:val="22"/>
        </w:rPr>
        <w:t>Log in as the seller who owns the pending assessment.</w:t>
      </w:r>
    </w:p>
    <w:p>
      <w:pPr>
        <w:pStyle w:val="ListParagraph"/>
        <w:numPr>
          <w:ilvl w:val="0"/>
          <w:numId w:val="1"/>
        </w:numPr>
        <w:spacing w:before="0" w:after="100"/>
        <w:rPr/>
      </w:pPr>
      <w:r>
        <w:rPr>
          <w:rFonts w:eastAsia="Arial" w:cs="Arial"/>
          <w:sz w:val="22"/>
          <w:szCs w:val="22"/>
        </w:rPr>
        <w:t>Open seller_dashboard.html.</w:t>
      </w:r>
    </w:p>
    <w:p>
      <w:pPr>
        <w:pStyle w:val="ListParagraph"/>
        <w:numPr>
          <w:ilvl w:val="0"/>
          <w:numId w:val="1"/>
        </w:numPr>
        <w:spacing w:before="0" w:after="100"/>
        <w:rPr/>
      </w:pPr>
      <w:r>
        <w:rPr>
          <w:rFonts w:eastAsia="Arial" w:cs="Arial"/>
          <w:sz w:val="22"/>
          <w:szCs w:val="22"/>
        </w:rPr>
        <w:t>Click Retry &amp; List on the pending assessment.</w:t>
      </w:r>
    </w:p>
    <w:p>
      <w:pPr>
        <w:pStyle w:val="ListParagraph"/>
        <w:numPr>
          <w:ilvl w:val="0"/>
          <w:numId w:val="1"/>
        </w:numPr>
        <w:spacing w:before="0" w:after="100"/>
        <w:rPr/>
      </w:pPr>
      <w:r>
        <w:rPr>
          <w:rFonts w:eastAsia="Arial" w:cs="Arial"/>
          <w:sz w:val="22"/>
          <w:szCs w:val="22"/>
        </w:rPr>
        <w:t>Read the confirm dialog. Click OK to anchor and list.</w:t>
      </w:r>
    </w:p>
    <w:p>
      <w:pPr>
        <w:pStyle w:val="ListParagraph"/>
        <w:numPr>
          <w:ilvl w:val="0"/>
          <w:numId w:val="1"/>
        </w:numPr>
        <w:spacing w:before="0" w:after="100"/>
        <w:rPr/>
      </w:pPr>
      <w:r>
        <w:rPr>
          <w:rFonts w:eastAsia="Arial" w:cs="Arial"/>
          <w:sz w:val="22"/>
          <w:szCs w:val="22"/>
        </w:rPr>
        <w:t>Read the success alert (should show hash and testnet URL).</w:t>
      </w:r>
    </w:p>
    <w:p>
      <w:pPr>
        <w:pStyle w:val="ListParagraph"/>
        <w:numPr>
          <w:ilvl w:val="0"/>
          <w:numId w:val="1"/>
        </w:numPr>
        <w:spacing w:before="0" w:after="100"/>
        <w:rPr/>
      </w:pPr>
      <w:r>
        <w:rPr>
          <w:rFonts w:eastAsia="Arial" w:cs="Arial"/>
          <w:sz w:val="22"/>
          <w:szCs w:val="22"/>
        </w:rPr>
        <w:t xml:space="preserve">Check seller dashboard. </w:t>
      </w:r>
      <w:r>
        <w:rPr>
          <w:rFonts w:eastAsia="Arial" w:cs="Arial"/>
          <w:sz w:val="22"/>
          <w:szCs w:val="22"/>
        </w:rPr>
        <w:t xml:space="preserve">The </w:t>
      </w:r>
      <w:r>
        <w:rPr>
          <w:rFonts w:eastAsia="Arial" w:cs="Arial"/>
          <w:sz w:val="22"/>
          <w:szCs w:val="22"/>
        </w:rPr>
        <w:t>assessment should now show as Listed.</w:t>
      </w:r>
    </w:p>
    <w:p>
      <w:pPr>
        <w:pStyle w:val="ListParagraph"/>
        <w:numPr>
          <w:ilvl w:val="0"/>
          <w:numId w:val="1"/>
        </w:numPr>
        <w:spacing w:before="0" w:after="100"/>
        <w:rPr/>
      </w:pPr>
      <w:r>
        <w:rPr>
          <w:rFonts w:eastAsia="Arial" w:cs="Arial"/>
          <w:sz w:val="22"/>
          <w:szCs w:val="22"/>
        </w:rPr>
        <w:t>Check registry — assessment should now appear with gold hash and View on Casper Testnet link.</w:t>
      </w:r>
    </w:p>
    <w:p>
      <w:pPr>
        <w:pStyle w:val="ListParagraph"/>
        <w:numPr>
          <w:ilvl w:val="0"/>
          <w:numId w:val="1"/>
        </w:numPr>
        <w:spacing w:before="0" w:after="100"/>
        <w:rPr/>
      </w:pPr>
      <w:r>
        <w:rPr>
          <w:rFonts w:eastAsia="Arial" w:cs="Arial"/>
          <w:sz w:val="22"/>
          <w:szCs w:val="22"/>
        </w:rPr>
        <w:t>Check marketplace — dataset should now be available for purchase.</w:t>
      </w:r>
    </w:p>
    <w:p>
      <w:pPr>
        <w:pStyle w:val="ListParagraph"/>
        <w:numPr>
          <w:ilvl w:val="0"/>
          <w:numId w:val="1"/>
        </w:numPr>
        <w:spacing w:before="0" w:after="100"/>
        <w:rPr/>
      </w:pPr>
      <w:r>
        <w:rPr>
          <w:rFonts w:eastAsia="Arial" w:cs="Arial"/>
          <w:sz w:val="22"/>
          <w:szCs w:val="22"/>
        </w:rPr>
        <w:t>Check admin Error Log — should show casper_anchor_retry_success event.</w:t>
      </w:r>
    </w:p>
    <w:p>
      <w:pPr>
        <w:pStyle w:val="Heading3"/>
        <w:rPr/>
      </w:pPr>
      <w:r>
        <w:rPr>
          <w:rFonts w:eastAsia="Arial" w:cs="Arial" w:ascii="Arial" w:hAnsi="Arial"/>
          <w:b/>
          <w:bCs/>
          <w:color w:val="595959"/>
          <w:sz w:val="24"/>
          <w:szCs w:val="24"/>
        </w:rPr>
        <w:t>Pass</w:t>
      </w:r>
    </w:p>
    <w:p>
      <w:pPr>
        <w:pStyle w:val="Normal"/>
        <w:spacing w:before="0" w:after="160"/>
        <w:rPr/>
      </w:pPr>
      <w:r>
        <w:rPr>
          <w:rFonts w:eastAsia="Arial" w:cs="Arial"/>
          <w:sz w:val="22"/>
          <w:szCs w:val="22"/>
        </w:rPr>
        <w:t>All eight sub-checks above pass. The complete pending-anchor loop is verified.</w:t>
      </w:r>
    </w:p>
    <w:p>
      <w:pPr>
        <w:pStyle w:val="Normal"/>
        <w:spacing w:before="0" w:after="120"/>
        <w:rPr/>
      </w:pPr>
      <w:r>
        <w:rPr/>
      </w:r>
    </w:p>
    <w:p>
      <w:pPr>
        <w:pStyle w:val="Heading2"/>
        <w:rPr/>
      </w:pPr>
      <w:r>
        <w:rPr>
          <w:rFonts w:eastAsia="Arial" w:cs="Arial" w:ascii="Arial" w:hAnsi="Arial"/>
          <w:b/>
          <w:bCs/>
          <w:color w:val="2E75B6"/>
          <w:sz w:val="26"/>
          <w:szCs w:val="26"/>
        </w:rPr>
        <w:t>Test 3.4: Bridge Down During Purchase — Purchase Blocked</w:t>
      </w:r>
    </w:p>
    <w:p>
      <w:pPr>
        <w:pStyle w:val="Heading3"/>
        <w:rPr/>
      </w:pPr>
      <w:r>
        <w:rPr>
          <w:rFonts w:eastAsia="Arial" w:cs="Arial" w:ascii="Arial" w:hAnsi="Arial"/>
          <w:b/>
          <w:bCs/>
          <w:color w:val="595959"/>
          <w:sz w:val="24"/>
          <w:szCs w:val="24"/>
        </w:rPr>
        <w:t>Precondition</w:t>
      </w:r>
    </w:p>
    <w:p>
      <w:pPr>
        <w:pStyle w:val="Normal"/>
        <w:spacing w:before="0" w:after="160"/>
        <w:rPr/>
      </w:pPr>
      <w:r>
        <w:rPr>
          <w:rFonts w:eastAsia="Arial" w:cs="Arial"/>
          <w:sz w:val="22"/>
          <w:szCs w:val="22"/>
        </w:rPr>
        <w:t>Bridge stopped. At least one listed dataset available for purchase.</w:t>
      </w:r>
    </w:p>
    <w:p>
      <w:pPr>
        <w:pStyle w:val="Heading3"/>
        <w:rPr/>
      </w:pPr>
      <w:r>
        <w:rPr>
          <w:rFonts w:eastAsia="Arial" w:cs="Arial" w:ascii="Arial" w:hAnsi="Arial"/>
          <w:b/>
          <w:bCs/>
          <w:color w:val="595959"/>
          <w:sz w:val="24"/>
          <w:szCs w:val="24"/>
        </w:rPr>
        <w:t>Steps</w:t>
      </w:r>
    </w:p>
    <w:p>
      <w:pPr>
        <w:pStyle w:val="ListParagraph"/>
        <w:numPr>
          <w:ilvl w:val="0"/>
          <w:numId w:val="1"/>
        </w:numPr>
        <w:spacing w:before="0" w:after="100"/>
        <w:rPr/>
      </w:pPr>
      <w:r>
        <w:rPr>
          <w:rFonts w:eastAsia="Arial" w:cs="Arial"/>
          <w:sz w:val="22"/>
          <w:szCs w:val="22"/>
        </w:rPr>
        <w:t>Log in as a buyer.</w:t>
      </w:r>
    </w:p>
    <w:p>
      <w:pPr>
        <w:pStyle w:val="ListParagraph"/>
        <w:numPr>
          <w:ilvl w:val="0"/>
          <w:numId w:val="1"/>
        </w:numPr>
        <w:spacing w:before="0" w:after="100"/>
        <w:rPr/>
      </w:pPr>
      <w:r>
        <w:rPr>
          <w:rFonts w:eastAsia="Arial" w:cs="Arial"/>
          <w:sz w:val="22"/>
          <w:szCs w:val="22"/>
        </w:rPr>
        <w:t>Open marketplace.html.</w:t>
      </w:r>
    </w:p>
    <w:p>
      <w:pPr>
        <w:pStyle w:val="ListParagraph"/>
        <w:numPr>
          <w:ilvl w:val="0"/>
          <w:numId w:val="1"/>
        </w:numPr>
        <w:spacing w:before="0" w:after="100"/>
        <w:rPr/>
      </w:pPr>
      <w:r>
        <w:rPr>
          <w:rFonts w:eastAsia="Arial" w:cs="Arial"/>
          <w:sz w:val="22"/>
          <w:szCs w:val="22"/>
        </w:rPr>
        <w:t>Attempt to purchase any listed dataset.</w:t>
      </w:r>
    </w:p>
    <w:p>
      <w:pPr>
        <w:pStyle w:val="ListParagraph"/>
        <w:numPr>
          <w:ilvl w:val="0"/>
          <w:numId w:val="1"/>
        </w:numPr>
        <w:spacing w:before="0" w:after="100"/>
        <w:rPr/>
      </w:pPr>
      <w:r>
        <w:rPr>
          <w:rFonts w:eastAsia="Arial" w:cs="Arial"/>
          <w:sz w:val="22"/>
          <w:szCs w:val="22"/>
        </w:rPr>
        <w:t>Observe purchase modal.</w:t>
      </w:r>
    </w:p>
    <w:p>
      <w:pPr>
        <w:pStyle w:val="ListParagraph"/>
        <w:numPr>
          <w:ilvl w:val="0"/>
          <w:numId w:val="1"/>
        </w:numPr>
        <w:spacing w:before="0" w:after="100"/>
        <w:rPr/>
      </w:pPr>
      <w:r>
        <w:rPr>
          <w:rFonts w:eastAsia="Arial" w:cs="Arial"/>
          <w:sz w:val="22"/>
          <w:szCs w:val="22"/>
        </w:rPr>
        <w:t>Check buyer dashboard.</w:t>
      </w:r>
    </w:p>
    <w:p>
      <w:pPr>
        <w:pStyle w:val="ListParagraph"/>
        <w:numPr>
          <w:ilvl w:val="0"/>
          <w:numId w:val="1"/>
        </w:numPr>
        <w:spacing w:before="0" w:after="100"/>
        <w:rPr/>
      </w:pPr>
      <w:r>
        <w:rPr>
          <w:rFonts w:eastAsia="Arial" w:cs="Arial"/>
          <w:sz w:val="22"/>
          <w:szCs w:val="22"/>
        </w:rPr>
        <w:t>Check admin Error Log.</w:t>
      </w:r>
    </w:p>
    <w:p>
      <w:pPr>
        <w:pStyle w:val="Heading3"/>
        <w:rPr/>
      </w:pPr>
      <w:r>
        <w:rPr>
          <w:rFonts w:eastAsia="Arial" w:cs="Arial" w:ascii="Arial" w:hAnsi="Arial"/>
          <w:b/>
          <w:bCs/>
          <w:color w:val="595959"/>
          <w:sz w:val="24"/>
          <w:szCs w:val="24"/>
        </w:rPr>
        <w:t>Pass</w:t>
      </w:r>
    </w:p>
    <w:p>
      <w:pPr>
        <w:pStyle w:val="ListParagraph"/>
        <w:numPr>
          <w:ilvl w:val="0"/>
          <w:numId w:val="2"/>
        </w:numPr>
        <w:spacing w:before="0" w:after="100"/>
        <w:rPr/>
      </w:pPr>
      <w:r>
        <w:rPr>
          <w:rFonts w:eastAsia="Arial" w:cs="Arial"/>
          <w:sz w:val="22"/>
          <w:szCs w:val="22"/>
        </w:rPr>
        <w:t>Purchase modal shows: 'Casper is currently unavailable. Your purchase has not been processed. Please try again in a few minutes.'</w:t>
      </w:r>
    </w:p>
    <w:p>
      <w:pPr>
        <w:pStyle w:val="ListParagraph"/>
        <w:numPr>
          <w:ilvl w:val="0"/>
          <w:numId w:val="2"/>
        </w:numPr>
        <w:spacing w:before="0" w:after="100"/>
        <w:rPr/>
      </w:pPr>
      <w:r>
        <w:rPr>
          <w:rFonts w:eastAsia="Arial" w:cs="Arial"/>
          <w:sz w:val="22"/>
          <w:szCs w:val="22"/>
        </w:rPr>
        <w:t>Confirm and Purchase buttons are re-enabled (buyer can try again later).</w:t>
      </w:r>
    </w:p>
    <w:p>
      <w:pPr>
        <w:pStyle w:val="ListParagraph"/>
        <w:numPr>
          <w:ilvl w:val="0"/>
          <w:numId w:val="2"/>
        </w:numPr>
        <w:spacing w:before="0" w:after="100"/>
        <w:rPr/>
      </w:pPr>
      <w:r>
        <w:rPr>
          <w:rFonts w:eastAsia="Arial" w:cs="Arial"/>
          <w:sz w:val="22"/>
          <w:szCs w:val="22"/>
        </w:rPr>
        <w:t>Buyer dashboard shows NO new purchase record for this dataset.</w:t>
      </w:r>
    </w:p>
    <w:p>
      <w:pPr>
        <w:pStyle w:val="ListParagraph"/>
        <w:numPr>
          <w:ilvl w:val="0"/>
          <w:numId w:val="2"/>
        </w:numPr>
        <w:spacing w:before="0" w:after="100"/>
        <w:rPr/>
      </w:pPr>
      <w:r>
        <w:rPr>
          <w:rFonts w:eastAsia="Arial" w:cs="Arial"/>
          <w:sz w:val="22"/>
          <w:szCs w:val="22"/>
        </w:rPr>
        <w:t>Admin Error Log shows casper_purchase_blocked event.</w:t>
      </w:r>
    </w:p>
    <w:p>
      <w:pPr>
        <w:pStyle w:val="Normal"/>
        <w:spacing w:before="0" w:after="120"/>
        <w:rPr/>
      </w:pPr>
      <w:r>
        <w:rPr/>
      </w:r>
    </w:p>
    <w:p>
      <w:pPr>
        <w:pStyle w:val="Normal"/>
        <w:pBdr>
          <w:bottom w:val="single" w:sz="4" w:space="1" w:color="C0C0C0"/>
        </w:pBdr>
        <w:spacing w:before="240" w:after="240"/>
        <w:rPr/>
      </w:pPr>
      <w:r>
        <w:rPr/>
      </w:r>
    </w:p>
    <w:p>
      <w:pPr>
        <w:pStyle w:val="Heading1"/>
        <w:rPr/>
      </w:pPr>
      <w:r>
        <w:rPr>
          <w:rFonts w:eastAsia="Arial" w:cs="Arial" w:ascii="Arial" w:hAnsi="Arial"/>
          <w:b/>
          <w:bCs/>
          <w:color w:val="1F3864"/>
          <w:sz w:val="32"/>
          <w:szCs w:val="32"/>
        </w:rPr>
        <w:t>Section 4: Admin Console</w:t>
      </w:r>
    </w:p>
    <w:p>
      <w:pPr>
        <w:pStyle w:val="Normal"/>
        <w:spacing w:before="0" w:after="120"/>
        <w:rPr/>
      </w:pPr>
      <w:r>
        <w:rPr/>
      </w:r>
    </w:p>
    <w:p>
      <w:pPr>
        <w:pStyle w:val="Heading2"/>
        <w:rPr/>
      </w:pPr>
      <w:r>
        <w:rPr>
          <w:rFonts w:eastAsia="Arial" w:cs="Arial" w:ascii="Arial" w:hAnsi="Arial"/>
          <w:b/>
          <w:bCs/>
          <w:color w:val="2E75B6"/>
          <w:sz w:val="26"/>
          <w:szCs w:val="26"/>
        </w:rPr>
        <w:t>Test 4.1: Admin Invite-Mint Flow</w:t>
      </w:r>
    </w:p>
    <w:p>
      <w:pPr>
        <w:pStyle w:val="Heading3"/>
        <w:rPr/>
      </w:pPr>
      <w:r>
        <w:rPr>
          <w:rFonts w:eastAsia="Arial" w:cs="Arial" w:ascii="Arial" w:hAnsi="Arial"/>
          <w:b/>
          <w:bCs/>
          <w:color w:val="595959"/>
          <w:sz w:val="24"/>
          <w:szCs w:val="24"/>
        </w:rPr>
        <w:t>Steps</w:t>
      </w:r>
    </w:p>
    <w:p>
      <w:pPr>
        <w:pStyle w:val="ListParagraph"/>
        <w:numPr>
          <w:ilvl w:val="0"/>
          <w:numId w:val="1"/>
        </w:numPr>
        <w:spacing w:before="0" w:after="100"/>
        <w:rPr/>
      </w:pPr>
      <w:r>
        <w:rPr>
          <w:rFonts w:eastAsia="Arial" w:cs="Arial"/>
          <w:sz w:val="22"/>
          <w:szCs w:val="22"/>
        </w:rPr>
        <w:t>Log in as admin via password gate.</w:t>
      </w:r>
    </w:p>
    <w:p>
      <w:pPr>
        <w:pStyle w:val="ListParagraph"/>
        <w:numPr>
          <w:ilvl w:val="0"/>
          <w:numId w:val="1"/>
        </w:numPr>
        <w:spacing w:before="0" w:after="100"/>
        <w:rPr/>
      </w:pPr>
      <w:r>
        <w:rPr>
          <w:rFonts w:eastAsia="Arial" w:cs="Arial"/>
          <w:sz w:val="22"/>
          <w:szCs w:val="22"/>
        </w:rPr>
        <w:t>Click + Invite Admin in the header.</w:t>
      </w:r>
    </w:p>
    <w:p>
      <w:pPr>
        <w:pStyle w:val="ListParagraph"/>
        <w:numPr>
          <w:ilvl w:val="0"/>
          <w:numId w:val="1"/>
        </w:numPr>
        <w:spacing w:before="0" w:after="100"/>
        <w:rPr/>
      </w:pPr>
      <w:r>
        <w:rPr>
          <w:rFonts w:eastAsia="Arial" w:cs="Arial"/>
          <w:sz w:val="22"/>
          <w:szCs w:val="22"/>
        </w:rPr>
        <w:t>Click Generate Invite Link. Copy the link.</w:t>
      </w:r>
    </w:p>
    <w:p>
      <w:pPr>
        <w:pStyle w:val="ListParagraph"/>
        <w:numPr>
          <w:ilvl w:val="0"/>
          <w:numId w:val="1"/>
        </w:numPr>
        <w:spacing w:before="0" w:after="100"/>
        <w:rPr/>
      </w:pPr>
      <w:r>
        <w:rPr>
          <w:rFonts w:eastAsia="Arial" w:cs="Arial"/>
          <w:sz w:val="22"/>
          <w:szCs w:val="22"/>
        </w:rPr>
        <w:t>Open the link in a new private/incognito window.</w:t>
      </w:r>
    </w:p>
    <w:p>
      <w:pPr>
        <w:pStyle w:val="ListParagraph"/>
        <w:numPr>
          <w:ilvl w:val="0"/>
          <w:numId w:val="1"/>
        </w:numPr>
        <w:spacing w:before="0" w:after="100"/>
        <w:rPr/>
      </w:pPr>
      <w:r>
        <w:rPr>
          <w:rFonts w:eastAsia="Arial" w:cs="Arial"/>
          <w:sz w:val="22"/>
          <w:szCs w:val="22"/>
        </w:rPr>
        <w:t>Confirm admin-mint.html loads with the name form (not an error state).</w:t>
      </w:r>
    </w:p>
    <w:p>
      <w:pPr>
        <w:pStyle w:val="ListParagraph"/>
        <w:numPr>
          <w:ilvl w:val="0"/>
          <w:numId w:val="1"/>
        </w:numPr>
        <w:spacing w:before="0" w:after="100"/>
        <w:rPr/>
      </w:pPr>
      <w:r>
        <w:rPr>
          <w:rFonts w:eastAsia="Arial" w:cs="Arial"/>
          <w:sz w:val="22"/>
          <w:szCs w:val="22"/>
        </w:rPr>
        <w:t>Enter a name and click Reveal Admin Password.</w:t>
      </w:r>
    </w:p>
    <w:p>
      <w:pPr>
        <w:pStyle w:val="ListParagraph"/>
        <w:numPr>
          <w:ilvl w:val="0"/>
          <w:numId w:val="1"/>
        </w:numPr>
        <w:spacing w:before="0" w:after="100"/>
        <w:rPr/>
      </w:pPr>
      <w:r>
        <w:rPr>
          <w:rFonts w:eastAsia="Arial" w:cs="Arial"/>
          <w:sz w:val="22"/>
          <w:szCs w:val="22"/>
        </w:rPr>
        <w:t>Confirm the password is displayed with a Copy button and the single-use warning.</w:t>
      </w:r>
    </w:p>
    <w:p>
      <w:pPr>
        <w:pStyle w:val="ListParagraph"/>
        <w:numPr>
          <w:ilvl w:val="0"/>
          <w:numId w:val="1"/>
        </w:numPr>
        <w:spacing w:before="0" w:after="100"/>
        <w:rPr/>
      </w:pPr>
      <w:r>
        <w:rPr>
          <w:rFonts w:eastAsia="Arial" w:cs="Arial"/>
          <w:sz w:val="22"/>
          <w:szCs w:val="22"/>
        </w:rPr>
        <w:t>Reload the same link. Confirm 'This invite link has already been used' error.</w:t>
      </w:r>
    </w:p>
    <w:p>
      <w:pPr>
        <w:pStyle w:val="ListParagraph"/>
        <w:numPr>
          <w:ilvl w:val="0"/>
          <w:numId w:val="1"/>
        </w:numPr>
        <w:spacing w:before="0" w:after="100"/>
        <w:rPr/>
      </w:pPr>
      <w:r>
        <w:rPr>
          <w:rFonts w:eastAsia="Arial" w:cs="Arial"/>
          <w:sz w:val="22"/>
          <w:szCs w:val="22"/>
        </w:rPr>
        <w:t>Log in to admin.html using the revealed password. Confirm successful login.</w:t>
      </w:r>
    </w:p>
    <w:p>
      <w:pPr>
        <w:pStyle w:val="Heading3"/>
        <w:rPr/>
      </w:pPr>
      <w:r>
        <w:rPr>
          <w:rFonts w:eastAsia="Arial" w:cs="Arial" w:ascii="Arial" w:hAnsi="Arial"/>
          <w:b/>
          <w:bCs/>
          <w:color w:val="595959"/>
          <w:sz w:val="24"/>
          <w:szCs w:val="24"/>
        </w:rPr>
        <w:t>Pass</w:t>
      </w:r>
    </w:p>
    <w:p>
      <w:pPr>
        <w:pStyle w:val="Normal"/>
        <w:spacing w:before="0" w:after="160"/>
        <w:rPr/>
      </w:pPr>
      <w:r>
        <w:rPr>
          <w:rFonts w:eastAsia="Arial" w:cs="Arial"/>
          <w:sz w:val="22"/>
          <w:szCs w:val="22"/>
        </w:rPr>
        <w:t>All nine steps pass. Token is burned after one use. Revealed password is the real working admin password.</w:t>
      </w:r>
    </w:p>
    <w:p>
      <w:pPr>
        <w:pStyle w:val="Normal"/>
        <w:spacing w:before="0" w:after="120"/>
        <w:rPr/>
      </w:pPr>
      <w:r>
        <w:rPr/>
      </w:r>
    </w:p>
    <w:p>
      <w:pPr>
        <w:pStyle w:val="Heading2"/>
        <w:rPr/>
      </w:pPr>
      <w:r>
        <w:rPr>
          <w:rFonts w:eastAsia="Arial" w:cs="Arial" w:ascii="Arial" w:hAnsi="Arial"/>
          <w:b/>
          <w:bCs/>
          <w:color w:val="2E75B6"/>
          <w:sz w:val="26"/>
          <w:szCs w:val="26"/>
        </w:rPr>
        <w:t>Test 4.2: Error Log View Button</w:t>
      </w:r>
    </w:p>
    <w:p>
      <w:pPr>
        <w:pStyle w:val="Heading3"/>
        <w:rPr/>
      </w:pPr>
      <w:r>
        <w:rPr>
          <w:rFonts w:eastAsia="Arial" w:cs="Arial" w:ascii="Arial" w:hAnsi="Arial"/>
          <w:b/>
          <w:bCs/>
          <w:color w:val="595959"/>
          <w:sz w:val="24"/>
          <w:szCs w:val="24"/>
        </w:rPr>
        <w:t>Precondition</w:t>
      </w:r>
    </w:p>
    <w:p>
      <w:pPr>
        <w:pStyle w:val="Normal"/>
        <w:spacing w:before="0" w:after="160"/>
        <w:rPr/>
      </w:pPr>
      <w:r>
        <w:rPr>
          <w:rFonts w:eastAsia="Arial" w:cs="Arial"/>
          <w:sz w:val="22"/>
          <w:szCs w:val="22"/>
        </w:rPr>
        <w:t>At least one row in forge_api_errors (run Test 3.2 to generate one if needed).</w:t>
      </w:r>
    </w:p>
    <w:p>
      <w:pPr>
        <w:pStyle w:val="Heading3"/>
        <w:rPr/>
      </w:pPr>
      <w:r>
        <w:rPr>
          <w:rFonts w:eastAsia="Arial" w:cs="Arial" w:ascii="Arial" w:hAnsi="Arial"/>
          <w:b/>
          <w:bCs/>
          <w:color w:val="595959"/>
          <w:sz w:val="24"/>
          <w:szCs w:val="24"/>
        </w:rPr>
        <w:t>Steps</w:t>
      </w:r>
    </w:p>
    <w:p>
      <w:pPr>
        <w:pStyle w:val="ListParagraph"/>
        <w:numPr>
          <w:ilvl w:val="0"/>
          <w:numId w:val="1"/>
        </w:numPr>
        <w:spacing w:before="0" w:after="100"/>
        <w:rPr/>
      </w:pPr>
      <w:r>
        <w:rPr>
          <w:rFonts w:eastAsia="Arial" w:cs="Arial"/>
          <w:sz w:val="22"/>
          <w:szCs w:val="22"/>
        </w:rPr>
        <w:t>Log in as admin.</w:t>
      </w:r>
    </w:p>
    <w:p>
      <w:pPr>
        <w:pStyle w:val="ListParagraph"/>
        <w:numPr>
          <w:ilvl w:val="0"/>
          <w:numId w:val="1"/>
        </w:numPr>
        <w:spacing w:before="0" w:after="100"/>
        <w:rPr/>
      </w:pPr>
      <w:r>
        <w:rPr>
          <w:rFonts w:eastAsia="Arial" w:cs="Arial"/>
          <w:sz w:val="22"/>
          <w:szCs w:val="22"/>
        </w:rPr>
        <w:t>Click Error Log tab.</w:t>
      </w:r>
    </w:p>
    <w:p>
      <w:pPr>
        <w:pStyle w:val="ListParagraph"/>
        <w:numPr>
          <w:ilvl w:val="0"/>
          <w:numId w:val="1"/>
        </w:numPr>
        <w:spacing w:before="0" w:after="100"/>
        <w:rPr/>
      </w:pPr>
      <w:r>
        <w:rPr>
          <w:rFonts w:eastAsia="Arial" w:cs="Arial"/>
          <w:sz w:val="22"/>
          <w:szCs w:val="22"/>
        </w:rPr>
        <w:t>Locate a row with a casper_anchor_failed or casper_purchase_blocked event.</w:t>
      </w:r>
    </w:p>
    <w:p>
      <w:pPr>
        <w:pStyle w:val="ListParagraph"/>
        <w:numPr>
          <w:ilvl w:val="0"/>
          <w:numId w:val="1"/>
        </w:numPr>
        <w:spacing w:before="0" w:after="100"/>
        <w:rPr/>
      </w:pPr>
      <w:r>
        <w:rPr>
          <w:rFonts w:eastAsia="Arial" w:cs="Arial"/>
          <w:sz w:val="22"/>
          <w:szCs w:val="22"/>
        </w:rPr>
        <w:t>Click the View button in the Detail column.</w:t>
      </w:r>
    </w:p>
    <w:p>
      <w:pPr>
        <w:pStyle w:val="Heading3"/>
        <w:rPr/>
      </w:pPr>
      <w:r>
        <w:rPr>
          <w:rFonts w:eastAsia="Arial" w:cs="Arial" w:ascii="Arial" w:hAnsi="Arial"/>
          <w:b/>
          <w:bCs/>
          <w:color w:val="595959"/>
          <w:sz w:val="24"/>
          <w:szCs w:val="24"/>
        </w:rPr>
        <w:t>Pass</w:t>
      </w:r>
    </w:p>
    <w:p>
      <w:pPr>
        <w:pStyle w:val="Normal"/>
        <w:spacing w:before="0" w:after="160"/>
        <w:rPr/>
      </w:pPr>
      <w:r>
        <w:rPr>
          <w:rFonts w:eastAsia="Arial" w:cs="Arial"/>
          <w:sz w:val="22"/>
          <w:szCs w:val="22"/>
        </w:rPr>
        <w:t>Modal opens titled 'Error Detail' showing the full, untruncated error message. The message clearly identifies the assessment or purchase ID and the specific error.</w:t>
      </w:r>
    </w:p>
    <w:p>
      <w:pPr>
        <w:pStyle w:val="Normal"/>
        <w:spacing w:before="0" w:after="120"/>
        <w:rPr/>
      </w:pPr>
      <w:r>
        <w:rPr/>
      </w:r>
    </w:p>
    <w:p>
      <w:pPr>
        <w:pStyle w:val="Heading2"/>
        <w:rPr/>
      </w:pPr>
      <w:r>
        <w:rPr>
          <w:rFonts w:eastAsia="Arial" w:cs="Arial" w:ascii="Arial" w:hAnsi="Arial"/>
          <w:b/>
          <w:bCs/>
          <w:color w:val="2E75B6"/>
          <w:sz w:val="26"/>
          <w:szCs w:val="26"/>
        </w:rPr>
        <w:t>Test 4.3: Data Browser Numeric Import ID Filter</w:t>
      </w:r>
    </w:p>
    <w:p>
      <w:pPr>
        <w:pStyle w:val="Heading3"/>
        <w:rPr/>
      </w:pPr>
      <w:r>
        <w:rPr>
          <w:rFonts w:eastAsia="Arial" w:cs="Arial" w:ascii="Arial" w:hAnsi="Arial"/>
          <w:b/>
          <w:bCs/>
          <w:color w:val="595959"/>
          <w:sz w:val="24"/>
          <w:szCs w:val="24"/>
        </w:rPr>
        <w:t>Steps</w:t>
      </w:r>
    </w:p>
    <w:p>
      <w:pPr>
        <w:pStyle w:val="ListParagraph"/>
        <w:numPr>
          <w:ilvl w:val="0"/>
          <w:numId w:val="1"/>
        </w:numPr>
        <w:spacing w:before="0" w:after="100"/>
        <w:rPr/>
      </w:pPr>
      <w:r>
        <w:rPr>
          <w:rFonts w:eastAsia="Arial" w:cs="Arial"/>
          <w:sz w:val="22"/>
          <w:szCs w:val="22"/>
        </w:rPr>
        <w:t>Log in as admin. Open Data Browser.</w:t>
      </w:r>
    </w:p>
    <w:p>
      <w:pPr>
        <w:pStyle w:val="ListParagraph"/>
        <w:numPr>
          <w:ilvl w:val="0"/>
          <w:numId w:val="1"/>
        </w:numPr>
        <w:spacing w:before="0" w:after="100"/>
        <w:rPr/>
      </w:pPr>
      <w:r>
        <w:rPr>
          <w:rFonts w:eastAsia="Arial" w:cs="Arial"/>
          <w:sz w:val="22"/>
          <w:szCs w:val="22"/>
        </w:rPr>
        <w:t>Select buyer_api_import_data from the table selector.</w:t>
      </w:r>
    </w:p>
    <w:p>
      <w:pPr>
        <w:pStyle w:val="ListParagraph"/>
        <w:numPr>
          <w:ilvl w:val="0"/>
          <w:numId w:val="1"/>
        </w:numPr>
        <w:spacing w:before="0" w:after="100"/>
        <w:rPr/>
      </w:pPr>
      <w:r>
        <w:rPr>
          <w:rFonts w:eastAsia="Arial" w:cs="Arial"/>
          <w:sz w:val="22"/>
          <w:szCs w:val="22"/>
        </w:rPr>
        <w:t>Enter a known numeric import_id value in the Numeric Import ID field.</w:t>
      </w:r>
    </w:p>
    <w:p>
      <w:pPr>
        <w:pStyle w:val="ListParagraph"/>
        <w:numPr>
          <w:ilvl w:val="0"/>
          <w:numId w:val="1"/>
        </w:numPr>
        <w:spacing w:before="0" w:after="100"/>
        <w:rPr/>
      </w:pPr>
      <w:r>
        <w:rPr>
          <w:rFonts w:eastAsia="Arial" w:cs="Arial"/>
          <w:sz w:val="22"/>
          <w:szCs w:val="22"/>
        </w:rPr>
        <w:t>Click Search.</w:t>
      </w:r>
    </w:p>
    <w:p>
      <w:pPr>
        <w:pStyle w:val="Heading3"/>
        <w:rPr/>
      </w:pPr>
      <w:r>
        <w:rPr>
          <w:rFonts w:eastAsia="Arial" w:cs="Arial" w:ascii="Arial" w:hAnsi="Arial"/>
          <w:b/>
          <w:bCs/>
          <w:color w:val="595959"/>
          <w:sz w:val="24"/>
          <w:szCs w:val="24"/>
        </w:rPr>
        <w:t>Pass</w:t>
      </w:r>
    </w:p>
    <w:p>
      <w:pPr>
        <w:pStyle w:val="Normal"/>
        <w:spacing w:before="0" w:after="160"/>
        <w:rPr/>
      </w:pPr>
      <w:r>
        <w:rPr>
          <w:rFonts w:eastAsia="Arial" w:cs="Arial"/>
          <w:sz w:val="22"/>
          <w:szCs w:val="22"/>
        </w:rPr>
        <w:t>Rows matching that import_id appear. Contrast with entering the same number in the Import ID (IMP-...) field, which should return zero rows unless the IMP- string happens to contain those digits.</w:t>
      </w:r>
    </w:p>
    <w:p>
      <w:pPr>
        <w:pStyle w:val="Normal"/>
        <w:spacing w:before="0" w:after="120"/>
        <w:rPr/>
      </w:pPr>
      <w:r>
        <w:rPr/>
      </w:r>
    </w:p>
    <w:p>
      <w:pPr>
        <w:pStyle w:val="Normal"/>
        <w:pBdr>
          <w:bottom w:val="single" w:sz="4" w:space="1" w:color="C0C0C0"/>
        </w:pBdr>
        <w:spacing w:before="240" w:after="240"/>
        <w:rPr/>
      </w:pPr>
      <w:r>
        <w:rPr/>
      </w:r>
    </w:p>
    <w:p>
      <w:pPr>
        <w:pStyle w:val="Heading1"/>
        <w:rPr/>
      </w:pPr>
      <w:r>
        <w:rPr>
          <w:rFonts w:eastAsia="Arial" w:cs="Arial" w:ascii="Arial" w:hAnsi="Arial"/>
          <w:b/>
          <w:bCs/>
          <w:color w:val="1F3864"/>
          <w:sz w:val="32"/>
          <w:szCs w:val="32"/>
        </w:rPr>
        <w:t>Section 5: Registry Detail View</w:t>
      </w:r>
    </w:p>
    <w:p>
      <w:pPr>
        <w:pStyle w:val="Normal"/>
        <w:spacing w:before="0" w:after="120"/>
        <w:rPr/>
      </w:pPr>
      <w:r>
        <w:rPr/>
      </w:r>
    </w:p>
    <w:p>
      <w:pPr>
        <w:pStyle w:val="Heading2"/>
        <w:rPr/>
      </w:pPr>
      <w:r>
        <w:rPr>
          <w:rFonts w:eastAsia="Arial" w:cs="Arial" w:ascii="Arial" w:hAnsi="Arial"/>
          <w:b/>
          <w:bCs/>
          <w:color w:val="2E75B6"/>
          <w:sz w:val="26"/>
          <w:szCs w:val="26"/>
        </w:rPr>
        <w:t>Test 5.1: Casper Explorer Link in Assessment Detail</w:t>
      </w:r>
    </w:p>
    <w:p>
      <w:pPr>
        <w:pStyle w:val="Heading3"/>
        <w:rPr/>
      </w:pPr>
      <w:r>
        <w:rPr>
          <w:rFonts w:eastAsia="Arial" w:cs="Arial" w:ascii="Arial" w:hAnsi="Arial"/>
          <w:b/>
          <w:bCs/>
          <w:color w:val="595959"/>
          <w:sz w:val="24"/>
          <w:szCs w:val="24"/>
        </w:rPr>
        <w:t>Precondition</w:t>
      </w:r>
    </w:p>
    <w:p>
      <w:pPr>
        <w:pStyle w:val="Normal"/>
        <w:spacing w:before="0" w:after="160"/>
        <w:rPr/>
      </w:pPr>
      <w:r>
        <w:rPr>
          <w:rFonts w:eastAsia="Arial" w:cs="Arial"/>
          <w:sz w:val="22"/>
          <w:szCs w:val="22"/>
        </w:rPr>
        <w:t>At least one assessment with a real casper_tx_hash in the registry.</w:t>
      </w:r>
    </w:p>
    <w:p>
      <w:pPr>
        <w:pStyle w:val="Heading3"/>
        <w:rPr/>
      </w:pPr>
      <w:r>
        <w:rPr>
          <w:rFonts w:eastAsia="Arial" w:cs="Arial" w:ascii="Arial" w:hAnsi="Arial"/>
          <w:b/>
          <w:bCs/>
          <w:color w:val="595959"/>
          <w:sz w:val="24"/>
          <w:szCs w:val="24"/>
        </w:rPr>
        <w:t>Steps</w:t>
      </w:r>
    </w:p>
    <w:p>
      <w:pPr>
        <w:pStyle w:val="ListParagraph"/>
        <w:numPr>
          <w:ilvl w:val="0"/>
          <w:numId w:val="1"/>
        </w:numPr>
        <w:spacing w:before="0" w:after="100"/>
        <w:rPr/>
      </w:pPr>
      <w:r>
        <w:rPr>
          <w:rFonts w:eastAsia="Arial" w:cs="Arial"/>
          <w:sz w:val="22"/>
          <w:szCs w:val="22"/>
        </w:rPr>
        <w:t>Open registry.html.</w:t>
      </w:r>
    </w:p>
    <w:p>
      <w:pPr>
        <w:pStyle w:val="ListParagraph"/>
        <w:numPr>
          <w:ilvl w:val="0"/>
          <w:numId w:val="1"/>
        </w:numPr>
        <w:spacing w:before="0" w:after="100"/>
        <w:rPr/>
      </w:pPr>
      <w:r>
        <w:rPr>
          <w:rFonts w:eastAsia="Arial" w:cs="Arial"/>
          <w:sz w:val="22"/>
          <w:szCs w:val="22"/>
        </w:rPr>
        <w:t>Click on any assessment that shows a truncated gold hash.</w:t>
      </w:r>
    </w:p>
    <w:p>
      <w:pPr>
        <w:pStyle w:val="ListParagraph"/>
        <w:numPr>
          <w:ilvl w:val="0"/>
          <w:numId w:val="1"/>
        </w:numPr>
        <w:spacing w:before="0" w:after="100"/>
        <w:rPr/>
      </w:pPr>
      <w:r>
        <w:rPr>
          <w:rFonts w:eastAsia="Arial" w:cs="Arial"/>
          <w:sz w:val="22"/>
          <w:szCs w:val="22"/>
        </w:rPr>
        <w:t>In the detail panel, find the Casper Testnet Hash block.</w:t>
      </w:r>
    </w:p>
    <w:p>
      <w:pPr>
        <w:pStyle w:val="ListParagraph"/>
        <w:numPr>
          <w:ilvl w:val="0"/>
          <w:numId w:val="1"/>
        </w:numPr>
        <w:spacing w:before="0" w:after="100"/>
        <w:rPr/>
      </w:pPr>
      <w:r>
        <w:rPr>
          <w:rFonts w:eastAsia="Arial" w:cs="Arial"/>
          <w:sz w:val="22"/>
          <w:szCs w:val="22"/>
        </w:rPr>
        <w:t>Click View on Casper Testnet ↗.</w:t>
      </w:r>
    </w:p>
    <w:p>
      <w:pPr>
        <w:pStyle w:val="Heading3"/>
        <w:rPr/>
      </w:pPr>
      <w:r>
        <w:rPr>
          <w:rFonts w:eastAsia="Arial" w:cs="Arial" w:ascii="Arial" w:hAnsi="Arial"/>
          <w:b/>
          <w:bCs/>
          <w:color w:val="595959"/>
          <w:sz w:val="24"/>
          <w:szCs w:val="24"/>
        </w:rPr>
        <w:t>Pass</w:t>
      </w:r>
    </w:p>
    <w:p>
      <w:pPr>
        <w:pStyle w:val="Normal"/>
        <w:spacing w:before="0" w:after="160"/>
        <w:rPr/>
      </w:pPr>
      <w:r>
        <w:rPr>
          <w:rFonts w:eastAsia="Arial" w:cs="Arial"/>
          <w:sz w:val="22"/>
          <w:szCs w:val="22"/>
        </w:rPr>
        <w:t>New tab opens at testnet.cspr.live/transaction/{hash} showing the real transaction with error_message: null.</w:t>
      </w:r>
    </w:p>
    <w:p>
      <w:pPr>
        <w:pStyle w:val="Heading3"/>
        <w:rPr/>
      </w:pPr>
      <w:r>
        <w:rPr>
          <w:rFonts w:eastAsia="Arial" w:cs="Arial" w:ascii="Arial" w:hAnsi="Arial"/>
          <w:b/>
          <w:bCs/>
          <w:color w:val="595959"/>
          <w:sz w:val="24"/>
          <w:szCs w:val="24"/>
        </w:rPr>
        <w:t>Fail Indicators</w:t>
      </w:r>
    </w:p>
    <w:p>
      <w:pPr>
        <w:pStyle w:val="Normal"/>
        <w:spacing w:before="0" w:after="160"/>
        <w:rPr/>
      </w:pPr>
      <w:r>
        <w:rPr>
          <w:rFonts w:eastAsia="Arial" w:cs="Arial"/>
          <w:sz w:val="22"/>
          <w:szCs w:val="22"/>
        </w:rPr>
        <w:t>Link absent. Root cause: the explorer link block was overwritten in a file regeneration. The val div containing the hash should be followed immediately by an anchor tag building the URL from a.casper_tx_hash.</w:t>
      </w:r>
    </w:p>
    <w:p>
      <w:pPr>
        <w:pStyle w:val="Normal"/>
        <w:spacing w:before="0" w:after="120"/>
        <w:rPr/>
      </w:pPr>
      <w:r>
        <w:rPr/>
      </w:r>
    </w:p>
    <w:p>
      <w:pPr>
        <w:pStyle w:val="Normal"/>
        <w:pBdr>
          <w:bottom w:val="single" w:sz="4" w:space="1" w:color="C0C0C0"/>
        </w:pBdr>
        <w:spacing w:before="240" w:after="240"/>
        <w:rPr/>
      </w:pPr>
      <w:r>
        <w:rPr/>
      </w:r>
    </w:p>
    <w:p>
      <w:pPr>
        <w:pStyle w:val="Heading1"/>
        <w:rPr/>
      </w:pPr>
      <w:r>
        <w:rPr>
          <w:rFonts w:eastAsia="Arial" w:cs="Arial" w:ascii="Arial" w:hAnsi="Arial"/>
          <w:b/>
          <w:bCs/>
          <w:color w:val="1F3864"/>
          <w:sz w:val="32"/>
          <w:szCs w:val="32"/>
        </w:rPr>
        <w:t>Section 6: Pre-Demo Checklist</w:t>
      </w:r>
    </w:p>
    <w:p>
      <w:pPr>
        <w:pStyle w:val="Normal"/>
        <w:spacing w:before="0" w:after="160"/>
        <w:rPr/>
      </w:pPr>
      <w:r>
        <w:rPr>
          <w:rFonts w:eastAsia="Arial" w:cs="Arial"/>
          <w:sz w:val="22"/>
          <w:szCs w:val="22"/>
        </w:rPr>
        <w:t>Run this sequence immediately before any demo recording or live judge walkthrough. Both services must be warm before the first on-chain call.</w:t>
      </w:r>
    </w:p>
    <w:p>
      <w:pPr>
        <w:pStyle w:val="Normal"/>
        <w:spacing w:before="0" w:after="120"/>
        <w:rPr/>
      </w:pPr>
      <w:r>
        <w:rPr/>
      </w:r>
    </w:p>
    <w:p>
      <w:pPr>
        <w:pStyle w:val="ListParagraph"/>
        <w:numPr>
          <w:ilvl w:val="0"/>
          <w:numId w:val="1"/>
        </w:numPr>
        <w:spacing w:before="0" w:after="100"/>
        <w:rPr/>
      </w:pPr>
      <w:r>
        <w:rPr>
          <w:rFonts w:eastAsia="Arial" w:cs="Arial"/>
          <w:sz w:val="22"/>
          <w:szCs w:val="22"/>
        </w:rPr>
        <w:t>Hit https://forge-agent-app.azurewebsites.net/health in a browser. Must return {"status":"ok","service":"forge-agent"}.</w:t>
      </w:r>
    </w:p>
    <w:p>
      <w:pPr>
        <w:pStyle w:val="ListParagraph"/>
        <w:numPr>
          <w:ilvl w:val="0"/>
          <w:numId w:val="1"/>
        </w:numPr>
        <w:spacing w:before="0" w:after="100"/>
        <w:rPr/>
      </w:pPr>
      <w:r>
        <w:rPr>
          <w:rFonts w:eastAsia="Arial" w:cs="Arial"/>
          <w:sz w:val="22"/>
          <w:szCs w:val="22"/>
        </w:rPr>
        <w:t>Hit https://forge-casper-bridge.azurewebsites.net/health in a browser. Must return {"status":"ok","service":"forge-casper-bridge"}.</w:t>
      </w:r>
    </w:p>
    <w:p>
      <w:pPr>
        <w:pStyle w:val="ListParagraph"/>
        <w:numPr>
          <w:ilvl w:val="0"/>
          <w:numId w:val="1"/>
        </w:numPr>
        <w:spacing w:before="0" w:after="100"/>
        <w:rPr/>
      </w:pPr>
      <w:r>
        <w:rPr>
          <w:rFonts w:eastAsia="Arial" w:cs="Arial"/>
          <w:sz w:val="22"/>
          <w:szCs w:val="22"/>
        </w:rPr>
        <w:t>If either returns an error or times out, wait 30 seconds and retry before proceeding.</w:t>
      </w:r>
    </w:p>
    <w:p>
      <w:pPr>
        <w:pStyle w:val="ListParagraph"/>
        <w:numPr>
          <w:ilvl w:val="0"/>
          <w:numId w:val="1"/>
        </w:numPr>
        <w:spacing w:before="0" w:after="100"/>
        <w:rPr/>
      </w:pPr>
      <w:r>
        <w:rPr>
          <w:rFonts w:eastAsia="Arial" w:cs="Arial"/>
          <w:sz w:val="22"/>
          <w:szCs w:val="22"/>
        </w:rPr>
        <w:t>Log in as admin via password gate. Confirm red badge persists after clicking Seller and Marketplace.</w:t>
      </w:r>
    </w:p>
    <w:p>
      <w:pPr>
        <w:pStyle w:val="ListParagraph"/>
        <w:numPr>
          <w:ilvl w:val="0"/>
          <w:numId w:val="1"/>
        </w:numPr>
        <w:spacing w:before="0" w:after="100"/>
        <w:rPr/>
      </w:pPr>
      <w:r>
        <w:rPr>
          <w:rFonts w:eastAsia="Arial" w:cs="Arial"/>
          <w:sz w:val="22"/>
          <w:szCs w:val="22"/>
        </w:rPr>
        <w:t>Log in as Malcolm Gladwell. Confirm Your Certifications shows his data correctly scoped.</w:t>
      </w:r>
    </w:p>
    <w:p>
      <w:pPr>
        <w:pStyle w:val="ListParagraph"/>
        <w:numPr>
          <w:ilvl w:val="0"/>
          <w:numId w:val="1"/>
        </w:numPr>
        <w:spacing w:before="0" w:after="100"/>
        <w:rPr/>
      </w:pPr>
      <w:r>
        <w:rPr>
          <w:rFonts w:eastAsia="Arial" w:cs="Arial"/>
          <w:sz w:val="22"/>
          <w:szCs w:val="22"/>
        </w:rPr>
        <w:t>Run one fresh assessment on Azure. Confirm Casper hash and explorer link appear on the report screen.</w:t>
      </w:r>
    </w:p>
    <w:p>
      <w:pPr>
        <w:pStyle w:val="ListParagraph"/>
        <w:numPr>
          <w:ilvl w:val="0"/>
          <w:numId w:val="1"/>
        </w:numPr>
        <w:spacing w:before="0" w:after="100"/>
        <w:rPr/>
      </w:pPr>
      <w:r>
        <w:rPr>
          <w:rFonts w:eastAsia="Arial" w:cs="Arial"/>
          <w:sz w:val="22"/>
          <w:szCs w:val="22"/>
        </w:rPr>
        <w:t>Open the registry and confirm that assessment is NOT visible (it will be private until listed).</w:t>
      </w:r>
    </w:p>
    <w:p>
      <w:pPr>
        <w:pStyle w:val="ListParagraph"/>
        <w:numPr>
          <w:ilvl w:val="0"/>
          <w:numId w:val="1"/>
        </w:numPr>
        <w:spacing w:before="0" w:after="100"/>
        <w:rPr/>
      </w:pPr>
      <w:r>
        <w:rPr>
          <w:rFonts w:eastAsia="Arial" w:cs="Arial"/>
          <w:sz w:val="22"/>
          <w:szCs w:val="22"/>
        </w:rPr>
        <w:t>List the new assessment and confirm it appears in the registry and marketplace.</w:t>
      </w:r>
    </w:p>
    <w:p>
      <w:pPr>
        <w:pStyle w:val="ListParagraph"/>
        <w:numPr>
          <w:ilvl w:val="0"/>
          <w:numId w:val="1"/>
        </w:numPr>
        <w:spacing w:before="0" w:after="100"/>
        <w:rPr/>
      </w:pPr>
      <w:r>
        <w:rPr>
          <w:rFonts w:eastAsia="Arial" w:cs="Arial"/>
          <w:sz w:val="22"/>
          <w:szCs w:val="22"/>
        </w:rPr>
        <w:t>Log in as a buyer and purchase the new listing. Confirm hash and explorer link appear in the purchase confirmation.</w:t>
      </w:r>
    </w:p>
    <w:p>
      <w:pPr>
        <w:pStyle w:val="ListParagraph"/>
        <w:numPr>
          <w:ilvl w:val="0"/>
          <w:numId w:val="1"/>
        </w:numPr>
        <w:spacing w:before="0" w:after="100"/>
        <w:rPr/>
      </w:pPr>
      <w:r>
        <w:rPr>
          <w:rFonts w:eastAsia="Arial" w:cs="Arial"/>
          <w:sz w:val="22"/>
          <w:szCs w:val="22"/>
        </w:rPr>
        <w:t>Check admin Error Log. Confirm casper_anchor_info and casper_purchase_anchored events were logged.</w:t>
      </w:r>
    </w:p>
    <w:p>
      <w:pPr>
        <w:pStyle w:val="Normal"/>
        <w:spacing w:before="0" w:after="160"/>
        <w:rPr/>
      </w:pPr>
      <w:r>
        <w:rPr>
          <w:rFonts w:eastAsia="Arial" w:cs="Arial"/>
          <w:sz w:val="22"/>
          <w:szCs w:val="22"/>
        </w:rPr>
        <w:t>All ten steps must pass before recording begins.</w:t>
      </w:r>
    </w:p>
    <w:p>
      <w:pPr>
        <w:pStyle w:val="Normal"/>
        <w:spacing w:before="0" w:after="120"/>
        <w:rPr/>
      </w:pPr>
      <w:r>
        <w:rPr/>
      </w:r>
    </w:p>
    <w:p>
      <w:pPr>
        <w:pStyle w:val="Normal"/>
        <w:pBdr>
          <w:bottom w:val="single" w:sz="4" w:space="1" w:color="C0C0C0"/>
        </w:pBdr>
        <w:spacing w:before="240" w:after="240"/>
        <w:rPr/>
      </w:pPr>
      <w:r>
        <w:rPr/>
      </w:r>
    </w:p>
    <w:p>
      <w:pPr>
        <w:pStyle w:val="Heading1"/>
        <w:rPr/>
      </w:pPr>
      <w:r>
        <w:rPr>
          <w:rFonts w:eastAsia="Arial" w:cs="Arial" w:ascii="Arial" w:hAnsi="Arial"/>
          <w:b/>
          <w:bCs/>
          <w:color w:val="1F3864"/>
          <w:sz w:val="32"/>
          <w:szCs w:val="32"/>
        </w:rPr>
        <w:t>About the Builder</w:t>
      </w:r>
    </w:p>
    <w:p>
      <w:pPr>
        <w:pStyle w:val="Normal"/>
        <w:spacing w:before="0" w:after="160"/>
        <w:rPr/>
      </w:pPr>
      <w:r>
        <w:rPr>
          <w:rFonts w:eastAsia="Arial" w:cs="Arial"/>
          <w:sz w:val="22"/>
          <w:szCs w:val="22"/>
        </w:rPr>
        <w:t>Paula DiTallo is the Founder and Innovator at Bauhaus Technology and Graphic Holdings LLC, a consulting and product development firm focused on data strategy, monetization, and enterprise data management. Paula is the author of Security Without Accountability: The LAG Framework for Web 3.0 Governance; Algorithmic Infrastructures and the Temporal Reconfiguration of Accountability in Digital Governance; Forging Data into Value: The FORGE Model for Data Productization in Mid-Market Firms; and The Future of IT Leadership: The Rise of the Fractional CXO. Paula DiTallo brings deep expertise in data governance, product design, and enterprise architecture to the FORGE project.</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0" w:characterSet="windows-1252"/>
    <w:family w:val="roman"/>
    <w:pitch w:val="variable"/>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400" w:after="200"/>
      <w:outlineLvl w:val="0"/>
    </w:pPr>
    <w:rPr>
      <w:rFonts w:ascii="Arial" w:hAnsi="Arial" w:eastAsia="Arial" w:cs="Arial"/>
      <w:b/>
      <w:bCs/>
      <w:color w:val="1F3864"/>
      <w:sz w:val="32"/>
      <w:szCs w:val="32"/>
    </w:rPr>
  </w:style>
  <w:style w:type="paragraph" w:styleId="Heading2">
    <w:name w:val="heading 2"/>
    <w:basedOn w:val="Heading"/>
    <w:qFormat/>
    <w:pPr>
      <w:spacing w:before="280" w:after="160"/>
      <w:outlineLvl w:val="1"/>
    </w:pPr>
    <w:rPr>
      <w:rFonts w:ascii="Arial" w:hAnsi="Arial" w:eastAsia="Arial" w:cs="Arial"/>
      <w:b/>
      <w:bCs/>
      <w:color w:val="2E75B6"/>
      <w:sz w:val="26"/>
      <w:szCs w:val="26"/>
    </w:rPr>
  </w:style>
  <w:style w:type="paragraph" w:styleId="Heading3">
    <w:name w:val="heading 3"/>
    <w:basedOn w:val="Heading"/>
    <w:qFormat/>
    <w:pPr>
      <w:spacing w:before="200" w:after="120"/>
      <w:outlineLvl w:val="2"/>
    </w:pPr>
    <w:rPr>
      <w:rFonts w:ascii="Arial" w:hAnsi="Arial" w:eastAsia="Arial" w:cs="Arial"/>
      <w:b/>
      <w:bCs/>
      <w:color w:val="595959"/>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LibreOffice/25.8.7.3$Windows_X86_64 LibreOffice_project/30742500f2d3eb4366ac312fa33d3dcabdb3eba5</Application>
  <AppVersion>15.0000</AppVersion>
  <Pages>10</Pages>
  <Words>2169</Words>
  <Characters>12280</Characters>
  <CharactersWithSpaces>14162</CharactersWithSpaces>
  <Paragraphs>209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2026-07-01T05:00:23Z</dcterms:created>
  <dc:creator>Un-named</dc:creator>
  <dc:description/>
  <dc:language>en-US</dc:language>
  <cp:lastModifiedBy/>
  <dcterms:modified xsi:type="dcterms:W3CDTF">2026-07-05T23:42:05Z</dcterms:modified>
  <cp:revision>2</cp:revision>
  <dc:subject/>
  <dc:title/>
</cp:coreProperties>
</file>