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ascii="华光书宋_CNKI" w:eastAsia="华光书宋_CNKI"/>
                <w:sz w:val="24"/>
                <w:lang w:eastAsia="zh-CN"/>
              </w:rPr>
            </w:pPr>
            <w:r>
              <w:rPr>
                <w:rFonts w:hint="eastAsia" w:ascii="华光书宋_CNKI" w:eastAsia="华光书宋_CNKI"/>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ascii="Times New Roman" w:eastAsia="Times New Roman"/>
                <w:sz w:val="18"/>
              </w:rPr>
              <w:t>20</w:t>
            </w:r>
            <w:r>
              <w:rPr>
                <w:rFonts w:hint="eastAsia" w:ascii="Times New Roman" w:eastAsiaTheme="minorEastAsia"/>
                <w:sz w:val="18"/>
                <w:lang w:eastAsia="zh-CN"/>
              </w:rPr>
              <w:t>20</w:t>
            </w:r>
            <w:r>
              <w:rPr>
                <w:rFonts w:ascii="Times New Roman" w:eastAsia="Times New Roman"/>
                <w:sz w:val="18"/>
              </w:rPr>
              <w:t xml:space="preserve"> </w:t>
            </w:r>
            <w:r>
              <w:rPr>
                <w:rFonts w:hint="eastAsia" w:ascii="华光书宋_CNKI" w:eastAsia="华光书宋_CNKI"/>
                <w:sz w:val="18"/>
              </w:rPr>
              <w:t xml:space="preserve">年 </w:t>
            </w:r>
            <w:r>
              <w:rPr>
                <w:rFonts w:hint="eastAsia" w:ascii="Times New Roman" w:eastAsiaTheme="minorEastAsia"/>
                <w:sz w:val="18"/>
                <w:lang w:eastAsia="zh-CN"/>
              </w:rPr>
              <w:t>6</w:t>
            </w:r>
            <w:r>
              <w:rPr>
                <w:rFonts w:ascii="Times New Roman" w:eastAsia="Times New Roman"/>
                <w:sz w:val="18"/>
              </w:rPr>
              <w:t xml:space="preserve"> </w:t>
            </w:r>
            <w:r>
              <w:rPr>
                <w:rFonts w:hint="eastAsia" w:ascii="华光书宋_CNKI" w:eastAsia="华光书宋_CNKI"/>
                <w:sz w:val="18"/>
              </w:rPr>
              <w:t>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ascii="黑体" w:eastAsia="黑体"/>
          <w:sz w:val="36"/>
          <w:lang w:eastAsia="zh-CN"/>
        </w:rPr>
      </w:pP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0" b="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AypvV1QAAAAwBAAAPAAAAAAAAAAEAIAAAACIAAABkcnMvZG93bnJldi54bWxQSwECFAAU&#10;AAAACACHTuJAyDIQzbsBAABtAwAADgAAAAAAAAABACAAAAAkAQAAZHJzL2Uyb0RvYy54bWxQSwUG&#10;AAAAAAYABgBZAQAAUQUAAAAA&#10;">
                <v:fill on="f" focussize="0,0"/>
                <v:stroke color="#000000" joinstyle="round"/>
                <v:imagedata o:title=""/>
                <o:lock v:ext="edit" aspectratio="f"/>
              </v:line>
            </w:pict>
          </mc:Fallback>
        </mc:AlternateContent>
      </w:r>
      <w:r>
        <w:rPr>
          <w:rFonts w:hint="eastAsia" w:ascii="黑体" w:eastAsia="黑体"/>
          <w:sz w:val="36"/>
          <w:lang w:eastAsia="zh-CN"/>
        </w:rPr>
        <w:t>基于vue的校园二手交易app的设计</w:t>
      </w:r>
    </w:p>
    <w:p>
      <w:pPr>
        <w:spacing w:before="61"/>
        <w:ind w:left="474" w:right="550"/>
        <w:jc w:val="center"/>
        <w:rPr>
          <w:rFonts w:ascii="黑体" w:eastAsia="黑体"/>
          <w:sz w:val="36"/>
          <w:lang w:eastAsia="zh-CN"/>
        </w:rPr>
      </w:pPr>
      <w:r>
        <w:rPr>
          <w:rFonts w:hint="eastAsia" w:ascii="黑体" w:eastAsia="黑体"/>
          <w:sz w:val="36"/>
          <w:lang w:eastAsia="zh-CN"/>
        </w:rPr>
        <w:t>--以广东海洋大学为例</w:t>
      </w:r>
    </w:p>
    <w:p>
      <w:pPr>
        <w:pStyle w:val="5"/>
        <w:rPr>
          <w:rFonts w:ascii="华光书宋_CNKI"/>
          <w:sz w:val="12"/>
          <w:lang w:eastAsia="zh-CN"/>
        </w:rPr>
      </w:pPr>
    </w:p>
    <w:p>
      <w:pPr>
        <w:pStyle w:val="5"/>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4"/>
        <w:jc w:val="both"/>
        <w:textAlignment w:val="auto"/>
        <w:rPr>
          <w:rFonts w:hint="eastAsia" w:ascii="宋体" w:hAnsi="宋体" w:eastAsia="宋体" w:cs="宋体"/>
          <w:spacing w:val="25"/>
          <w:sz w:val="21"/>
          <w:szCs w:val="21"/>
          <w:lang w:eastAsia="zh-CN"/>
        </w:rPr>
      </w:pPr>
      <w:r>
        <w:rPr>
          <w:rFonts w:hint="eastAsia" w:ascii="宋体" w:hAnsi="宋体" w:eastAsia="宋体" w:cs="宋体"/>
          <w:b/>
          <w:bCs/>
          <w:spacing w:val="25"/>
          <w:sz w:val="21"/>
          <w:szCs w:val="21"/>
          <w:lang w:eastAsia="zh-CN"/>
        </w:rPr>
        <w:t>摘 要：</w:t>
      </w:r>
      <w:r>
        <w:rPr>
          <w:rFonts w:hint="eastAsia" w:ascii="宋体" w:hAnsi="宋体" w:eastAsia="宋体" w:cs="宋体"/>
          <w:spacing w:val="25"/>
          <w:sz w:val="21"/>
          <w:szCs w:val="21"/>
          <w:lang w:eastAsia="zh-CN"/>
        </w:rPr>
        <w:t>海大二手交易</w:t>
      </w:r>
      <w:r>
        <w:rPr>
          <w:rFonts w:hint="default"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是为海大学子提供闲置物品交易服务的平台，通过</w:t>
      </w:r>
      <w:r>
        <w:rPr>
          <w:rFonts w:hint="eastAsia" w:ascii="宋体" w:hAnsi="宋体" w:eastAsia="宋体" w:cs="宋体"/>
          <w:spacing w:val="25"/>
          <w:sz w:val="21"/>
          <w:szCs w:val="21"/>
          <w:lang w:val="en-US" w:eastAsia="zh-CN"/>
        </w:rPr>
        <w:t>分析市面上二手交易平台</w:t>
      </w:r>
      <w:r>
        <w:rPr>
          <w:rFonts w:hint="eastAsia" w:cs="宋体"/>
          <w:spacing w:val="25"/>
          <w:sz w:val="21"/>
          <w:szCs w:val="21"/>
          <w:lang w:val="en-US" w:eastAsia="zh-CN"/>
        </w:rPr>
        <w:t>的特点，得出市面上二手交易平台普遍存在</w:t>
      </w:r>
      <w:r>
        <w:rPr>
          <w:rFonts w:hint="eastAsia" w:cs="Times New Roman"/>
          <w:spacing w:val="10"/>
          <w:sz w:val="21"/>
          <w:szCs w:val="21"/>
          <w:lang w:val="en-US" w:eastAsia="zh-CN"/>
        </w:rPr>
        <w:t>面向社会所有消费者、信用度不够透明、</w:t>
      </w:r>
      <w:bookmarkStart w:id="11" w:name="_GoBack"/>
      <w:bookmarkEnd w:id="11"/>
      <w:r>
        <w:rPr>
          <w:rFonts w:hint="eastAsia" w:cs="Times New Roman"/>
          <w:spacing w:val="10"/>
          <w:sz w:val="21"/>
          <w:szCs w:val="21"/>
          <w:lang w:val="en-US" w:eastAsia="zh-CN"/>
        </w:rPr>
        <w:t>交易手续复杂等不足，针对这些不足，再结合</w:t>
      </w:r>
      <w:r>
        <w:rPr>
          <w:rFonts w:hint="eastAsia" w:ascii="宋体" w:hAnsi="宋体" w:eastAsia="宋体" w:cs="宋体"/>
          <w:spacing w:val="25"/>
          <w:sz w:val="21"/>
          <w:szCs w:val="21"/>
          <w:lang w:eastAsia="zh-CN"/>
        </w:rPr>
        <w:t>观察校园生活中同学们</w:t>
      </w:r>
      <w:r>
        <w:rPr>
          <w:rFonts w:hint="eastAsia" w:cs="宋体"/>
          <w:spacing w:val="25"/>
          <w:sz w:val="21"/>
          <w:szCs w:val="21"/>
          <w:lang w:val="en-US" w:eastAsia="zh-CN"/>
        </w:rPr>
        <w:t>的消费观念和</w:t>
      </w:r>
      <w:r>
        <w:rPr>
          <w:rFonts w:hint="eastAsia" w:ascii="宋体" w:hAnsi="宋体" w:eastAsia="宋体" w:cs="宋体"/>
          <w:spacing w:val="25"/>
          <w:sz w:val="21"/>
          <w:szCs w:val="21"/>
          <w:lang w:eastAsia="zh-CN"/>
        </w:rPr>
        <w:t>对</w:t>
      </w:r>
      <w:r>
        <w:rPr>
          <w:rFonts w:hint="eastAsia" w:ascii="宋体" w:hAnsi="宋体" w:eastAsia="宋体" w:cs="宋体"/>
          <w:spacing w:val="25"/>
          <w:sz w:val="21"/>
          <w:szCs w:val="21"/>
          <w:lang w:val="en-US" w:eastAsia="zh-CN"/>
        </w:rPr>
        <w:t>闲置</w:t>
      </w:r>
      <w:r>
        <w:rPr>
          <w:rFonts w:hint="eastAsia" w:ascii="宋体" w:hAnsi="宋体" w:eastAsia="宋体" w:cs="宋体"/>
          <w:spacing w:val="25"/>
          <w:sz w:val="21"/>
          <w:szCs w:val="21"/>
          <w:lang w:eastAsia="zh-CN"/>
        </w:rPr>
        <w:t>物品的处置</w:t>
      </w:r>
      <w:r>
        <w:rPr>
          <w:rFonts w:hint="eastAsia" w:ascii="宋体" w:hAnsi="宋体" w:eastAsia="宋体" w:cs="宋体"/>
          <w:spacing w:val="25"/>
          <w:sz w:val="21"/>
          <w:szCs w:val="21"/>
          <w:lang w:val="en-US" w:eastAsia="zh-CN"/>
        </w:rPr>
        <w:t>，确定设计本</w:t>
      </w:r>
      <w:r>
        <w:rPr>
          <w:rFonts w:hint="eastAsia" w:ascii="Times New Roman" w:hAnsi="Times New Roman" w:eastAsia="宋体" w:cs="Times New Roman"/>
          <w:spacing w:val="25"/>
          <w:sz w:val="21"/>
          <w:szCs w:val="21"/>
          <w:lang w:val="en-US" w:eastAsia="zh-CN"/>
        </w:rPr>
        <w:t>app</w:t>
      </w:r>
      <w:r>
        <w:rPr>
          <w:rFonts w:hint="eastAsia" w:ascii="宋体" w:hAnsi="宋体" w:eastAsia="宋体" w:cs="宋体"/>
          <w:spacing w:val="25"/>
          <w:sz w:val="21"/>
          <w:szCs w:val="21"/>
          <w:lang w:eastAsia="zh-CN"/>
        </w:rPr>
        <w:t>。</w:t>
      </w:r>
      <w:r>
        <w:rPr>
          <w:rFonts w:hint="eastAsia" w:ascii="宋体" w:hAnsi="宋体" w:eastAsia="宋体" w:cs="宋体"/>
          <w:spacing w:val="25"/>
          <w:sz w:val="21"/>
          <w:szCs w:val="21"/>
          <w:lang w:val="en-US" w:eastAsia="zh-CN"/>
        </w:rPr>
        <w:t>本</w:t>
      </w:r>
      <w:r>
        <w:rPr>
          <w:rFonts w:hint="eastAsia" w:ascii="Times New Roman" w:hAnsi="Times New Roman" w:eastAsia="宋体" w:cs="Times New Roman"/>
          <w:spacing w:val="25"/>
          <w:sz w:val="21"/>
          <w:szCs w:val="21"/>
          <w:lang w:val="en-US" w:eastAsia="zh-CN"/>
        </w:rPr>
        <w:t>app</w:t>
      </w:r>
      <w:r>
        <w:rPr>
          <w:rFonts w:hint="eastAsia" w:ascii="宋体" w:hAnsi="宋体" w:eastAsia="宋体" w:cs="宋体"/>
          <w:spacing w:val="25"/>
          <w:sz w:val="21"/>
          <w:szCs w:val="21"/>
          <w:lang w:val="en-US" w:eastAsia="zh-CN"/>
        </w:rPr>
        <w:t>的</w:t>
      </w:r>
      <w:r>
        <w:rPr>
          <w:rFonts w:hint="eastAsia" w:cs="宋体"/>
          <w:spacing w:val="25"/>
          <w:sz w:val="21"/>
          <w:szCs w:val="21"/>
          <w:lang w:val="en-US" w:eastAsia="zh-CN"/>
        </w:rPr>
        <w:t>初步</w:t>
      </w:r>
      <w:r>
        <w:rPr>
          <w:rFonts w:hint="eastAsia" w:ascii="宋体" w:hAnsi="宋体" w:eastAsia="宋体" w:cs="宋体"/>
          <w:spacing w:val="25"/>
          <w:sz w:val="21"/>
          <w:szCs w:val="21"/>
          <w:lang w:val="en-US" w:eastAsia="zh-CN"/>
        </w:rPr>
        <w:t>设计讲求价格透明化、实物交易、买卖双方不存在中间商，</w:t>
      </w:r>
      <w:r>
        <w:rPr>
          <w:rFonts w:hint="eastAsia" w:ascii="宋体" w:hAnsi="宋体" w:eastAsia="宋体" w:cs="宋体"/>
          <w:spacing w:val="25"/>
          <w:sz w:val="21"/>
          <w:szCs w:val="21"/>
          <w:lang w:eastAsia="zh-CN"/>
        </w:rPr>
        <w:t>从而可以让同学们在本</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上</w:t>
      </w:r>
      <w:r>
        <w:rPr>
          <w:rFonts w:hint="eastAsia" w:ascii="宋体" w:hAnsi="宋体" w:eastAsia="宋体" w:cs="宋体"/>
          <w:spacing w:val="25"/>
          <w:sz w:val="21"/>
          <w:szCs w:val="21"/>
          <w:lang w:val="en-US" w:eastAsia="zh-CN"/>
        </w:rPr>
        <w:t>方便快捷地处置自己的闲置物品。</w:t>
      </w:r>
      <w:r>
        <w:rPr>
          <w:rFonts w:hint="eastAsia" w:ascii="宋体" w:hAnsi="宋体" w:eastAsia="宋体" w:cs="宋体"/>
          <w:spacing w:val="25"/>
          <w:sz w:val="21"/>
          <w:szCs w:val="21"/>
          <w:lang w:eastAsia="zh-CN"/>
        </w:rPr>
        <w:t>本设计是用</w:t>
      </w:r>
      <w:r>
        <w:rPr>
          <w:rFonts w:hint="eastAsia" w:ascii="Times New Roman" w:hAnsi="Times New Roman" w:eastAsia="宋体" w:cs="Times New Roman"/>
          <w:spacing w:val="25"/>
          <w:sz w:val="21"/>
          <w:szCs w:val="21"/>
          <w:lang w:eastAsia="zh-CN"/>
        </w:rPr>
        <w:t>vue</w:t>
      </w:r>
      <w:r>
        <w:rPr>
          <w:rFonts w:hint="eastAsia" w:ascii="宋体" w:hAnsi="宋体" w:eastAsia="宋体" w:cs="宋体"/>
          <w:spacing w:val="25"/>
          <w:sz w:val="21"/>
          <w:szCs w:val="21"/>
          <w:lang w:eastAsia="zh-CN"/>
        </w:rPr>
        <w:t>框架实现界面展示和用户交互，用</w:t>
      </w:r>
      <w:r>
        <w:rPr>
          <w:rFonts w:hint="eastAsia" w:ascii="Times New Roman" w:hAnsi="Times New Roman" w:eastAsia="宋体" w:cs="Times New Roman"/>
          <w:spacing w:val="25"/>
          <w:sz w:val="21"/>
          <w:szCs w:val="21"/>
          <w:lang w:eastAsia="zh-CN"/>
        </w:rPr>
        <w:t>nodeJS</w:t>
      </w:r>
      <w:r>
        <w:rPr>
          <w:rFonts w:hint="eastAsia" w:ascii="宋体" w:hAnsi="宋体" w:eastAsia="宋体" w:cs="宋体"/>
          <w:spacing w:val="25"/>
          <w:sz w:val="21"/>
          <w:szCs w:val="21"/>
          <w:lang w:eastAsia="zh-CN"/>
        </w:rPr>
        <w:t>实现前端与数据库的交互，用</w:t>
      </w:r>
      <w:r>
        <w:rPr>
          <w:rFonts w:hint="eastAsia" w:ascii="Times New Roman" w:hAnsi="Times New Roman" w:eastAsia="宋体" w:cs="Times New Roman"/>
          <w:spacing w:val="25"/>
          <w:sz w:val="21"/>
          <w:szCs w:val="21"/>
          <w:lang w:eastAsia="zh-CN"/>
        </w:rPr>
        <w:t>mongodb</w:t>
      </w:r>
      <w:r>
        <w:rPr>
          <w:rFonts w:hint="eastAsia" w:ascii="宋体" w:hAnsi="宋体" w:eastAsia="宋体" w:cs="宋体"/>
          <w:spacing w:val="25"/>
          <w:sz w:val="21"/>
          <w:szCs w:val="21"/>
          <w:lang w:eastAsia="zh-CN"/>
        </w:rPr>
        <w:t>实现数据存储。本论文在撰写的过程中，</w:t>
      </w:r>
      <w:r>
        <w:rPr>
          <w:rFonts w:hint="eastAsia" w:ascii="宋体" w:hAnsi="宋体" w:eastAsia="宋体" w:cs="宋体"/>
          <w:spacing w:val="25"/>
          <w:sz w:val="21"/>
          <w:szCs w:val="21"/>
          <w:lang w:val="en-US" w:eastAsia="zh-CN"/>
        </w:rPr>
        <w:t>概述</w:t>
      </w:r>
      <w:r>
        <w:rPr>
          <w:rFonts w:hint="eastAsia" w:ascii="宋体" w:hAnsi="宋体" w:eastAsia="宋体" w:cs="宋体"/>
          <w:spacing w:val="25"/>
          <w:sz w:val="21"/>
          <w:szCs w:val="21"/>
          <w:lang w:eastAsia="zh-CN"/>
        </w:rPr>
        <w:t>了</w:t>
      </w:r>
      <w:r>
        <w:rPr>
          <w:rFonts w:hint="eastAsia" w:ascii="宋体" w:hAnsi="宋体" w:eastAsia="宋体" w:cs="宋体"/>
          <w:spacing w:val="25"/>
          <w:sz w:val="21"/>
          <w:szCs w:val="21"/>
          <w:lang w:val="en-US" w:eastAsia="zh-CN"/>
        </w:rPr>
        <w:t>本</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的实现所需要的技术，配合本设计实现的效果图像和实现流程的表述，以期达到对实现全栈开发的流程及相关技术有更深入的掌握和应用。</w:t>
      </w:r>
    </w:p>
    <w:p>
      <w:pPr>
        <w:pStyle w:val="5"/>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4"/>
        <w:jc w:val="both"/>
        <w:textAlignment w:val="auto"/>
        <w:rPr>
          <w:rFonts w:ascii="黑体" w:eastAsia="黑体"/>
          <w:lang w:eastAsia="zh-CN"/>
        </w:rPr>
      </w:pPr>
      <w:r>
        <w:rPr>
          <w:rFonts w:hint="eastAsia" w:ascii="宋体" w:hAnsi="宋体" w:eastAsia="宋体" w:cs="宋体"/>
          <w:b/>
          <w:bCs/>
          <w:spacing w:val="25"/>
          <w:sz w:val="21"/>
          <w:szCs w:val="21"/>
          <w:lang w:eastAsia="zh-CN"/>
        </w:rPr>
        <w:t>关键词：</w:t>
      </w:r>
      <w:r>
        <w:rPr>
          <w:rFonts w:hint="eastAsia" w:ascii="宋体" w:hAnsi="宋体" w:eastAsia="宋体" w:cs="宋体"/>
          <w:spacing w:val="25"/>
          <w:sz w:val="21"/>
          <w:szCs w:val="21"/>
          <w:lang w:eastAsia="zh-CN"/>
        </w:rPr>
        <w:t>二手交易</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w:t>
      </w:r>
      <w:r>
        <w:rPr>
          <w:rFonts w:hint="eastAsia" w:ascii="Times New Roman" w:hAnsi="Times New Roman" w:eastAsia="宋体" w:cs="Times New Roman"/>
          <w:spacing w:val="25"/>
          <w:sz w:val="21"/>
          <w:szCs w:val="21"/>
          <w:lang w:eastAsia="zh-CN"/>
        </w:rPr>
        <w:t>vue</w:t>
      </w:r>
      <w:r>
        <w:rPr>
          <w:rFonts w:hint="eastAsia" w:ascii="宋体" w:hAnsi="宋体" w:eastAsia="宋体" w:cs="宋体"/>
          <w:spacing w:val="25"/>
          <w:sz w:val="21"/>
          <w:szCs w:val="21"/>
          <w:lang w:eastAsia="zh-CN"/>
        </w:rPr>
        <w:t>；物品；展示</w:t>
      </w:r>
    </w:p>
    <w:p>
      <w:pPr>
        <w:pStyle w:val="5"/>
        <w:spacing w:line="310" w:lineRule="exact"/>
        <w:rPr>
          <w:rFonts w:ascii="黑体" w:eastAsia="黑体"/>
          <w:lang w:eastAsia="zh-CN"/>
        </w:rPr>
      </w:pPr>
    </w:p>
    <w:p>
      <w:pPr>
        <w:pStyle w:val="5"/>
        <w:spacing w:line="310" w:lineRule="exact"/>
        <w:rPr>
          <w:rFonts w:ascii="黑体" w:eastAsia="黑体"/>
          <w:lang w:eastAsia="zh-CN"/>
        </w:rPr>
      </w:pPr>
    </w:p>
    <w:p>
      <w:pPr>
        <w:pStyle w:val="5"/>
        <w:spacing w:line="310" w:lineRule="exact"/>
        <w:ind w:left="556"/>
        <w:rPr>
          <w:rFonts w:ascii="华光书宋_CNKI"/>
          <w:sz w:val="10"/>
          <w:lang w:eastAsia="zh-CN"/>
        </w:rPr>
      </w:pPr>
    </w:p>
    <w:p>
      <w:pPr>
        <w:spacing w:line="316" w:lineRule="exact"/>
        <w:ind w:left="474" w:right="550"/>
        <w:jc w:val="center"/>
        <w:rPr>
          <w:rFonts w:ascii="Times New Roman"/>
          <w:b/>
          <w:sz w:val="28"/>
          <w:lang w:eastAsia="zh-CN"/>
        </w:rPr>
      </w:pPr>
      <w:r>
        <w:rPr>
          <w:rFonts w:ascii="Times New Roman"/>
          <w:b/>
          <w:sz w:val="28"/>
        </w:rPr>
        <w:t xml:space="preserve">Design of Campus Second-Hand Trading APP Based on Vue </w:t>
      </w:r>
    </w:p>
    <w:p>
      <w:pPr>
        <w:spacing w:line="316" w:lineRule="exact"/>
        <w:ind w:left="474" w:right="550"/>
        <w:jc w:val="center"/>
        <w:rPr>
          <w:rFonts w:ascii="Times New Roman"/>
          <w:b/>
          <w:sz w:val="28"/>
          <w:lang w:eastAsia="zh-CN"/>
        </w:rPr>
      </w:pPr>
      <w:r>
        <w:rPr>
          <w:rFonts w:ascii="Times New Roman"/>
          <w:b/>
          <w:sz w:val="28"/>
        </w:rPr>
        <w:t>– Take An Example of Guangdong Ocean University</w:t>
      </w:r>
    </w:p>
    <w:p>
      <w:pPr>
        <w:pStyle w:val="5"/>
        <w:spacing w:before="4"/>
      </w:pPr>
    </w:p>
    <w:p>
      <w:pPr>
        <w:pStyle w:val="2"/>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9"/>
        <w:textAlignment w:val="auto"/>
        <w:outlineLvl w:val="1"/>
        <w:rPr>
          <w:rFonts w:hint="eastAsia"/>
          <w:b w:val="0"/>
          <w:bCs/>
          <w:lang w:eastAsia="zh-CN"/>
        </w:rPr>
      </w:pPr>
      <w:r>
        <w:rPr>
          <w:b/>
          <w:bCs w:val="0"/>
        </w:rPr>
        <w:t>Abstract:</w:t>
      </w:r>
      <w:r>
        <w:rPr>
          <w:rFonts w:hint="eastAsia" w:eastAsia="宋体"/>
          <w:b/>
          <w:bCs w:val="0"/>
          <w:lang w:val="en-US" w:eastAsia="zh-CN"/>
        </w:rPr>
        <w:t xml:space="preserve"> </w:t>
      </w:r>
      <w:r>
        <w:rPr>
          <w:b w:val="0"/>
          <w:bCs/>
          <w:i/>
          <w:iCs/>
        </w:rPr>
        <w:t>GDOU Second-Hand Trading APP</w:t>
      </w:r>
      <w:r>
        <w:rPr>
          <w:b w:val="0"/>
          <w:bCs/>
        </w:rPr>
        <w:t xml:space="preserve"> is a platform for student who is studying in Guangdong Ocean University to provide transaction services. </w:t>
      </w:r>
      <w:r>
        <w:rPr>
          <w:rFonts w:hint="eastAsia"/>
          <w:b w:val="0"/>
          <w:bCs/>
        </w:rPr>
        <w:t>Through the analysis of the problems</w:t>
      </w:r>
      <w:r>
        <w:rPr>
          <w:rFonts w:hint="eastAsia" w:eastAsia="宋体"/>
          <w:b w:val="0"/>
          <w:bCs/>
          <w:lang w:val="en-US" w:eastAsia="zh-CN"/>
        </w:rPr>
        <w:t xml:space="preserve"> </w:t>
      </w:r>
      <w:r>
        <w:rPr>
          <w:rFonts w:hint="eastAsia"/>
          <w:b w:val="0"/>
          <w:bCs/>
        </w:rPr>
        <w:t>of the common second-hand trading platform</w:t>
      </w:r>
      <w:r>
        <w:rPr>
          <w:rFonts w:hint="eastAsia" w:eastAsia="宋体"/>
          <w:b w:val="0"/>
          <w:bCs/>
          <w:lang w:val="en-US" w:eastAsia="zh-CN"/>
        </w:rPr>
        <w:t>, and in allusion to</w:t>
      </w:r>
      <w:r>
        <w:rPr>
          <w:rFonts w:hint="eastAsia"/>
          <w:b w:val="0"/>
          <w:bCs/>
          <w:lang w:val="en-US" w:eastAsia="zh-CN"/>
        </w:rPr>
        <w:t xml:space="preserve"> the shortcomings which are facing all consumers in the society, credit is not transparent enough, and the transaction procedures are complicated, and combining</w:t>
      </w:r>
      <w:r>
        <w:rPr>
          <w:b w:val="0"/>
          <w:bCs/>
        </w:rPr>
        <w:t xml:space="preserve"> the way students dispose of things in campus life, I set the goal of designing this app. </w:t>
      </w:r>
      <w:r>
        <w:rPr>
          <w:rFonts w:hint="eastAsia"/>
          <w:b w:val="0"/>
          <w:bCs/>
          <w:lang w:val="en-US" w:eastAsia="zh-CN"/>
        </w:rPr>
        <w:t xml:space="preserve">The design of app has the advantages of transparent price, physical transaction and no middlemen between buyers and sellers, so it can protect the interests of the users, and  make users dispose of idle items quickly and easily. </w:t>
      </w:r>
      <w:r>
        <w:rPr>
          <w:b w:val="0"/>
          <w:bCs/>
        </w:rPr>
        <w:t xml:space="preserve">Through the use of </w:t>
      </w:r>
      <w:r>
        <w:rPr>
          <w:b w:val="0"/>
          <w:bCs/>
          <w:i/>
          <w:iCs/>
        </w:rPr>
        <w:t>vue framework</w:t>
      </w:r>
      <w:r>
        <w:rPr>
          <w:b w:val="0"/>
          <w:bCs/>
        </w:rPr>
        <w:t xml:space="preserve">, </w:t>
      </w:r>
      <w:r>
        <w:rPr>
          <w:rFonts w:hint="eastAsia"/>
          <w:b w:val="0"/>
          <w:bCs/>
          <w:lang w:val="en-US" w:eastAsia="zh-CN"/>
        </w:rPr>
        <w:t>it</w:t>
      </w:r>
      <w:r>
        <w:rPr>
          <w:b w:val="0"/>
          <w:bCs/>
        </w:rPr>
        <w:t xml:space="preserve"> realizes the interface display and man-machine interaction. </w:t>
      </w:r>
      <w:r>
        <w:rPr>
          <w:rFonts w:hint="eastAsia"/>
          <w:b w:val="0"/>
          <w:bCs/>
          <w:lang w:val="en-US" w:eastAsia="zh-CN"/>
        </w:rPr>
        <w:t>It</w:t>
      </w:r>
      <w:r>
        <w:rPr>
          <w:b w:val="0"/>
          <w:bCs/>
        </w:rPr>
        <w:t xml:space="preserve"> uses </w:t>
      </w:r>
      <w:r>
        <w:rPr>
          <w:b w:val="0"/>
          <w:bCs/>
          <w:i/>
          <w:iCs/>
        </w:rPr>
        <w:t>mongodb database</w:t>
      </w:r>
      <w:r>
        <w:rPr>
          <w:b w:val="0"/>
          <w:bCs/>
        </w:rPr>
        <w:t xml:space="preserve"> to store data. And through the use of </w:t>
      </w:r>
      <w:r>
        <w:rPr>
          <w:b w:val="0"/>
          <w:bCs/>
          <w:i/>
          <w:iCs/>
        </w:rPr>
        <w:t>nodeJS language</w:t>
      </w:r>
      <w:r>
        <w:rPr>
          <w:b w:val="0"/>
          <w:bCs/>
        </w:rPr>
        <w:t>,</w:t>
      </w:r>
      <w:r>
        <w:rPr>
          <w:rFonts w:hint="eastAsia" w:eastAsia="宋体"/>
          <w:b w:val="0"/>
          <w:bCs/>
          <w:lang w:val="en-US" w:eastAsia="zh-CN"/>
        </w:rPr>
        <w:t xml:space="preserve"> </w:t>
      </w:r>
      <w:r>
        <w:rPr>
          <w:rFonts w:hint="eastAsia"/>
          <w:b w:val="0"/>
          <w:bCs/>
          <w:lang w:val="en-US" w:eastAsia="zh-CN"/>
        </w:rPr>
        <w:t>it</w:t>
      </w:r>
      <w:r>
        <w:rPr>
          <w:b w:val="0"/>
          <w:bCs/>
        </w:rPr>
        <w:t xml:space="preserve"> realizes the interaction between </w:t>
      </w:r>
      <w:r>
        <w:rPr>
          <w:rFonts w:hint="eastAsia"/>
          <w:b w:val="0"/>
          <w:bCs/>
        </w:rPr>
        <w:t xml:space="preserve"> view and data</w:t>
      </w:r>
      <w:r>
        <w:rPr>
          <w:b w:val="0"/>
          <w:bCs/>
        </w:rPr>
        <w:t>.</w:t>
      </w:r>
      <w:r>
        <w:rPr>
          <w:rFonts w:hint="eastAsia"/>
          <w:b w:val="0"/>
          <w:bCs/>
          <w:lang w:val="en-US" w:eastAsia="zh-CN"/>
        </w:rPr>
        <w:t xml:space="preserve"> </w:t>
      </w:r>
      <w:r>
        <w:rPr>
          <w:b w:val="0"/>
          <w:bCs/>
        </w:rPr>
        <w:t xml:space="preserve">In the process of writing the thesis, </w:t>
      </w:r>
      <w:r>
        <w:rPr>
          <w:rFonts w:hint="eastAsia"/>
          <w:b w:val="0"/>
          <w:bCs/>
          <w:lang w:val="en-US" w:eastAsia="zh-CN"/>
        </w:rPr>
        <w:t>it</w:t>
      </w:r>
      <w:r>
        <w:rPr>
          <w:b w:val="0"/>
          <w:bCs/>
        </w:rPr>
        <w:t xml:space="preserve"> introduce</w:t>
      </w:r>
      <w:r>
        <w:rPr>
          <w:rFonts w:hint="eastAsia"/>
          <w:b w:val="0"/>
          <w:bCs/>
          <w:lang w:val="en-US" w:eastAsia="zh-CN"/>
        </w:rPr>
        <w:t>s</w:t>
      </w:r>
      <w:r>
        <w:rPr>
          <w:b w:val="0"/>
          <w:bCs/>
        </w:rPr>
        <w:t xml:space="preserve"> the technology </w:t>
      </w:r>
      <w:r>
        <w:rPr>
          <w:rFonts w:hint="eastAsia"/>
          <w:b w:val="0"/>
          <w:bCs/>
          <w:lang w:val="en-US" w:eastAsia="zh-CN"/>
        </w:rPr>
        <w:t xml:space="preserve">required </w:t>
      </w:r>
      <w:r>
        <w:rPr>
          <w:b w:val="0"/>
          <w:bCs/>
        </w:rPr>
        <w:t>to implement th</w:t>
      </w:r>
      <w:r>
        <w:rPr>
          <w:rFonts w:hint="eastAsia"/>
          <w:b w:val="0"/>
          <w:bCs/>
          <w:lang w:val="en-US" w:eastAsia="zh-CN"/>
        </w:rPr>
        <w:t>is</w:t>
      </w:r>
      <w:r>
        <w:rPr>
          <w:b w:val="0"/>
          <w:bCs/>
        </w:rPr>
        <w:t xml:space="preserve"> app. With the renderings of the app and the description of the implementation process, I want to achieve a deeper understanding</w:t>
      </w:r>
      <w:r>
        <w:rPr>
          <w:rFonts w:hint="eastAsia"/>
          <w:b w:val="0"/>
          <w:bCs/>
          <w:lang w:val="en-US" w:eastAsia="zh-CN"/>
        </w:rPr>
        <w:t xml:space="preserve"> </w:t>
      </w:r>
      <w:r>
        <w:rPr>
          <w:b w:val="0"/>
          <w:bCs/>
        </w:rPr>
        <w:t xml:space="preserve"> </w:t>
      </w:r>
      <w:r>
        <w:rPr>
          <w:rFonts w:hint="eastAsia"/>
          <w:b w:val="0"/>
          <w:bCs/>
        </w:rPr>
        <w:t xml:space="preserve"> and application</w:t>
      </w:r>
      <w:r>
        <w:rPr>
          <w:rFonts w:hint="eastAsia"/>
          <w:b w:val="0"/>
          <w:bCs/>
          <w:lang w:val="en-US" w:eastAsia="zh-CN"/>
        </w:rPr>
        <w:t xml:space="preserve"> </w:t>
      </w:r>
      <w:r>
        <w:rPr>
          <w:b w:val="0"/>
          <w:bCs/>
        </w:rPr>
        <w:t>of the process</w:t>
      </w:r>
      <w:r>
        <w:rPr>
          <w:rFonts w:hint="eastAsia"/>
          <w:b w:val="0"/>
          <w:bCs/>
          <w:lang w:val="en-US" w:eastAsia="zh-CN"/>
        </w:rPr>
        <w:t xml:space="preserve"> and technology</w:t>
      </w:r>
      <w:r>
        <w:rPr>
          <w:b w:val="0"/>
          <w:bCs/>
        </w:rPr>
        <w:t xml:space="preserve"> of implementing </w:t>
      </w:r>
      <w:r>
        <w:rPr>
          <w:b w:val="0"/>
          <w:bCs/>
          <w:i/>
          <w:iCs/>
        </w:rPr>
        <w:t>full stack</w:t>
      </w:r>
      <w:r>
        <w:rPr>
          <w:b w:val="0"/>
          <w:bCs/>
        </w:rPr>
        <w:t xml:space="preserve"> developmen</w:t>
      </w:r>
      <w:r>
        <w:rPr>
          <w:rFonts w:hint="eastAsia"/>
          <w:b w:val="0"/>
          <w:bCs/>
          <w:lang w:val="en-US" w:eastAsia="zh-CN"/>
        </w:rPr>
        <w:t>t.</w:t>
      </w:r>
    </w:p>
    <w:p>
      <w:pPr>
        <w:pStyle w:val="2"/>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9"/>
        <w:textAlignment w:val="auto"/>
        <w:outlineLvl w:val="1"/>
        <w:rPr>
          <w:b w:val="0"/>
          <w:bCs/>
          <w:lang w:eastAsia="zh-CN"/>
        </w:rPr>
      </w:pPr>
      <w:r>
        <w:rPr>
          <w:b/>
          <w:bCs w:val="0"/>
        </w:rPr>
        <w:t>Key words:</w:t>
      </w:r>
      <w:r>
        <w:rPr>
          <w:rFonts w:hint="eastAsia" w:eastAsia="宋体"/>
          <w:b/>
          <w:bCs w:val="0"/>
          <w:lang w:val="en-US" w:eastAsia="zh-CN"/>
        </w:rPr>
        <w:t xml:space="preserve"> </w:t>
      </w:r>
      <w:r>
        <w:rPr>
          <w:b w:val="0"/>
          <w:bCs/>
        </w:rPr>
        <w:t>Second-Hand Trading APP; vue; goods; show</w:t>
      </w:r>
    </w:p>
    <w:p>
      <w:pPr>
        <w:pStyle w:val="5"/>
        <w:spacing w:before="1"/>
        <w:rPr>
          <w:rFonts w:ascii="Times New Roman"/>
          <w:sz w:val="12"/>
        </w:rPr>
      </w:pPr>
      <w:r>
        <w:rPr>
          <w:lang w:eastAsia="zh-CN" w:bidi="ar-SA"/>
        </w:rPr>
        <mc:AlternateContent>
          <mc:Choice Requires="wps">
            <w:drawing>
              <wp:anchor distT="0" distB="0" distL="0" distR="0" simplePos="0" relativeHeight="251658240" behindDoc="1" locked="0" layoutInCell="1" allowOverlap="1">
                <wp:simplePos x="0" y="0"/>
                <wp:positionH relativeFrom="page">
                  <wp:posOffset>720090</wp:posOffset>
                </wp:positionH>
                <wp:positionV relativeFrom="paragraph">
                  <wp:posOffset>116205</wp:posOffset>
                </wp:positionV>
                <wp:extent cx="1332865" cy="0"/>
                <wp:effectExtent l="0" t="0" r="0" b="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wps:spPr>
                      <wps:bodyPr/>
                    </wps:wsp>
                  </a:graphicData>
                </a:graphic>
              </wp:anchor>
            </w:drawing>
          </mc:Choice>
          <mc:Fallback>
            <w:pict>
              <v:line id="Line 147" o:spid="_x0000_s1026" o:spt="20" style="position:absolute;left:0pt;margin-left:56.7pt;margin-top:9.15pt;height:0pt;width:104.95pt;mso-position-horizontal-relative:page;mso-wrap-distance-bottom:0pt;mso-wrap-distance-top:0pt;z-index:-251658240;mso-width-relative:page;mso-height-relative:page;" filled="f" stroked="t" coordsize="21600,21600" o:gfxdata="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CLU451wAAAAkBAAAPAAAAAAAAAAEAIAAAACIAAABkcnMvZG93bnJldi54bWxQSwEC&#10;FAAUAAAACACHTuJAd4O3yLwBAABtAwAADgAAAAAAAAABACAAAAAmAQAAZHJzL2Uyb0RvYy54bWxQ&#10;SwUGAAAAAAYABgBZAQAAVAU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ascii="黑体" w:eastAsia="黑体"/>
          <w:sz w:val="15"/>
          <w:lang w:eastAsia="zh-CN"/>
        </w:rPr>
      </w:pPr>
    </w:p>
    <w:p>
      <w:pPr>
        <w:spacing w:before="7" w:line="204" w:lineRule="auto"/>
        <w:ind w:left="436" w:right="135" w:hanging="3"/>
        <w:rPr>
          <w:rFonts w:ascii="华光书宋_CNKI" w:eastAsia="华光书宋_CNKI"/>
          <w:sz w:val="15"/>
          <w:lang w:eastAsia="zh-CN"/>
        </w:rPr>
      </w:pPr>
      <w:r>
        <w:rPr>
          <w:rFonts w:hint="eastAsia" w:ascii="华光书宋_CNKI" w:eastAsia="华光书宋_CNKI"/>
          <w:sz w:val="15"/>
          <w:lang w:eastAsia="zh-CN"/>
        </w:rPr>
        <w:t xml:space="preserve"> </w:t>
      </w:r>
      <w:r>
        <w:rPr>
          <w:rFonts w:hint="eastAsia" w:ascii="黑体" w:eastAsia="黑体"/>
          <w:sz w:val="15"/>
          <w:lang w:eastAsia="zh-CN"/>
        </w:rPr>
        <w:t>第一作者</w:t>
      </w:r>
      <w:r>
        <w:rPr>
          <w:rFonts w:hint="eastAsia" w:ascii="华光书宋_CNKI" w:eastAsia="华光书宋_CNKI"/>
          <w:sz w:val="15"/>
          <w:lang w:eastAsia="zh-CN"/>
        </w:rPr>
        <w:t>：周悦欣，女，信息与计算科学</w:t>
      </w:r>
    </w:p>
    <w:p>
      <w:pPr>
        <w:spacing w:line="233" w:lineRule="exact"/>
        <w:ind w:left="436"/>
        <w:rPr>
          <w:rFonts w:ascii="华光书宋_CNKI" w:eastAsia="华光书宋_CNKI"/>
          <w:sz w:val="15"/>
          <w:lang w:eastAsia="zh-CN"/>
        </w:rPr>
      </w:pPr>
      <w:r>
        <w:rPr>
          <w:rFonts w:hint="eastAsia" w:ascii="黑体" w:eastAsia="黑体"/>
          <w:sz w:val="15"/>
          <w:lang w:eastAsia="zh-CN"/>
        </w:rPr>
        <w:t>通信作者</w:t>
      </w:r>
      <w:r>
        <w:rPr>
          <w:rFonts w:hint="eastAsia" w:ascii="华光书宋_CNKI" w:eastAsia="华光书宋_CNKI"/>
          <w:sz w:val="15"/>
          <w:lang w:eastAsia="zh-CN"/>
        </w:rPr>
        <w:t>：周永雄，男，博士，讲师，数值分析与编码</w:t>
      </w:r>
    </w:p>
    <w:p>
      <w:pPr>
        <w:spacing w:line="233" w:lineRule="exact"/>
        <w:rPr>
          <w:rFonts w:ascii="华光书宋_CNKI" w:eastAsia="华光书宋_CNKI"/>
          <w:sz w:val="15"/>
          <w:lang w:eastAsia="zh-CN"/>
        </w:rPr>
        <w:sectPr>
          <w:type w:val="continuous"/>
          <w:pgSz w:w="11910" w:h="16840"/>
          <w:pgMar w:top="1474" w:right="1134" w:bottom="1474" w:left="1134" w:header="720" w:footer="720" w:gutter="0"/>
          <w:cols w:space="0" w:num="1"/>
        </w:sectPr>
      </w:pPr>
    </w:p>
    <w:p>
      <w:pPr>
        <w:pStyle w:val="5"/>
        <w:spacing w:before="4"/>
        <w:rPr>
          <w:rFonts w:ascii="华光书宋_CNKI"/>
          <w:sz w:val="7"/>
          <w:lang w:eastAsia="zh-CN"/>
        </w:rPr>
      </w:pPr>
    </w:p>
    <w:p>
      <w:pPr>
        <w:rPr>
          <w:rFonts w:ascii="Times New Roman"/>
          <w:sz w:val="19"/>
          <w:lang w:eastAsia="zh-CN"/>
        </w:rPr>
        <w:sectPr>
          <w:headerReference r:id="rId3" w:type="default"/>
          <w:headerReference r:id="rId4" w:type="even"/>
          <w:pgSz w:w="11910" w:h="16840"/>
          <w:pgMar w:top="1480" w:right="920" w:bottom="280" w:left="1000" w:header="1163" w:footer="0" w:gutter="0"/>
          <w:cols w:space="720" w:num="1"/>
        </w:sect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hint="default" w:cs="Times New Roman"/>
          <w:spacing w:val="10"/>
          <w:sz w:val="21"/>
          <w:szCs w:val="21"/>
          <w:lang w:val="en-US" w:eastAsia="zh-CN"/>
        </w:rPr>
      </w:pPr>
      <w:r>
        <w:rPr>
          <w:rFonts w:hint="eastAsia" w:cs="Times New Roman"/>
          <w:spacing w:val="10"/>
          <w:sz w:val="21"/>
          <w:szCs w:val="21"/>
          <w:lang w:eastAsia="zh-CN"/>
        </w:rPr>
        <w:t>在校期间，不少同学</w:t>
      </w:r>
      <w:r>
        <w:rPr>
          <w:rFonts w:hint="eastAsia" w:cs="Times New Roman"/>
          <w:spacing w:val="10"/>
          <w:sz w:val="21"/>
          <w:szCs w:val="21"/>
          <w:lang w:val="en-US" w:eastAsia="zh-CN"/>
        </w:rPr>
        <w:t>总会</w:t>
      </w:r>
      <w:r>
        <w:rPr>
          <w:rFonts w:hint="eastAsia" w:cs="Times New Roman"/>
          <w:spacing w:val="10"/>
          <w:sz w:val="21"/>
          <w:szCs w:val="21"/>
          <w:lang w:eastAsia="zh-CN"/>
        </w:rPr>
        <w:t>有一些闲置</w:t>
      </w:r>
      <w:r>
        <w:rPr>
          <w:rFonts w:hint="eastAsia" w:cs="Times New Roman"/>
          <w:spacing w:val="10"/>
          <w:sz w:val="21"/>
          <w:szCs w:val="21"/>
          <w:lang w:val="en-US" w:eastAsia="zh-CN"/>
        </w:rPr>
        <w:t>的</w:t>
      </w:r>
      <w:r>
        <w:rPr>
          <w:rFonts w:hint="eastAsia" w:cs="Times New Roman"/>
          <w:spacing w:val="10"/>
          <w:sz w:val="21"/>
          <w:szCs w:val="21"/>
          <w:lang w:eastAsia="zh-CN"/>
        </w:rPr>
        <w:t>物品，</w:t>
      </w:r>
      <w:r>
        <w:rPr>
          <w:rFonts w:hint="eastAsia" w:cs="Times New Roman"/>
          <w:spacing w:val="10"/>
          <w:sz w:val="21"/>
          <w:szCs w:val="21"/>
          <w:lang w:val="en-US" w:eastAsia="zh-CN"/>
        </w:rPr>
        <w:t>平时用不上却又弃之可惜，也有一些同学购买了一些使用寿命较长的用品，却因为顾虑在校时间不长会导致物品的价值无法得到合理利用而止步</w:t>
      </w:r>
      <w:r>
        <w:rPr>
          <w:rFonts w:hint="eastAsia" w:cs="Times New Roman"/>
          <w:spacing w:val="10"/>
          <w:sz w:val="21"/>
          <w:szCs w:val="21"/>
          <w:lang w:eastAsia="zh-CN"/>
        </w:rPr>
        <w:t>。所以校园二手交易平台正是大学生所需要的。通过本</w:t>
      </w:r>
      <w:r>
        <w:rPr>
          <w:rFonts w:hint="default" w:ascii="Times New Roman" w:hAnsi="Times New Roman" w:eastAsia="宋体" w:cs="Times New Roman"/>
          <w:spacing w:val="25"/>
          <w:sz w:val="21"/>
          <w:szCs w:val="21"/>
          <w:lang w:val="en-US" w:eastAsia="zh-CN" w:bidi="en-US"/>
        </w:rPr>
        <w:t>app</w:t>
      </w:r>
      <w:r>
        <w:rPr>
          <w:rFonts w:cs="Times New Roman"/>
          <w:spacing w:val="10"/>
          <w:sz w:val="21"/>
          <w:szCs w:val="21"/>
          <w:lang w:eastAsia="zh-CN"/>
        </w:rPr>
        <w:t>，海大学子可以在本平台自由出售</w:t>
      </w:r>
      <w:r>
        <w:rPr>
          <w:rFonts w:hint="eastAsia" w:cs="Times New Roman"/>
          <w:spacing w:val="10"/>
          <w:sz w:val="21"/>
          <w:szCs w:val="21"/>
          <w:lang w:val="en-US" w:eastAsia="zh-CN"/>
        </w:rPr>
        <w:t>闲置物品</w:t>
      </w:r>
      <w:r>
        <w:rPr>
          <w:rFonts w:cs="Times New Roman"/>
          <w:spacing w:val="10"/>
          <w:sz w:val="21"/>
          <w:szCs w:val="21"/>
          <w:lang w:eastAsia="zh-CN"/>
        </w:rPr>
        <w:t>和购买</w:t>
      </w:r>
      <w:r>
        <w:rPr>
          <w:rFonts w:hint="eastAsia" w:cs="Times New Roman"/>
          <w:spacing w:val="10"/>
          <w:sz w:val="21"/>
          <w:szCs w:val="21"/>
          <w:lang w:val="en-US" w:eastAsia="zh-CN"/>
        </w:rPr>
        <w:t>他人的闲置物品加以利用</w:t>
      </w:r>
      <w:r>
        <w:rPr>
          <w:rFonts w:cs="Times New Roman"/>
          <w:spacing w:val="10"/>
          <w:sz w:val="21"/>
          <w:szCs w:val="21"/>
          <w:lang w:eastAsia="zh-CN"/>
        </w:rPr>
        <w:t>，再通过线下交易的方式，既可以解决广大学生无处安放的闲置物品，又可以让</w:t>
      </w:r>
      <w:r>
        <w:rPr>
          <w:rFonts w:hint="eastAsia" w:cs="Times New Roman"/>
          <w:spacing w:val="10"/>
          <w:sz w:val="21"/>
          <w:szCs w:val="21"/>
          <w:lang w:val="en-US" w:eastAsia="zh-CN"/>
        </w:rPr>
        <w:t>同学们</w:t>
      </w:r>
      <w:r>
        <w:rPr>
          <w:rFonts w:cs="Times New Roman"/>
          <w:spacing w:val="10"/>
          <w:sz w:val="21"/>
          <w:szCs w:val="21"/>
          <w:lang w:eastAsia="zh-CN"/>
        </w:rPr>
        <w:t>不为</w:t>
      </w:r>
      <w:r>
        <w:rPr>
          <w:rFonts w:hint="eastAsia" w:cs="Times New Roman"/>
          <w:spacing w:val="10"/>
          <w:sz w:val="21"/>
          <w:szCs w:val="21"/>
          <w:lang w:val="en-US" w:eastAsia="zh-CN"/>
        </w:rPr>
        <w:t>毕业时</w:t>
      </w:r>
      <w:r>
        <w:rPr>
          <w:rFonts w:cs="Times New Roman"/>
          <w:spacing w:val="10"/>
          <w:sz w:val="21"/>
          <w:szCs w:val="21"/>
          <w:lang w:eastAsia="zh-CN"/>
        </w:rPr>
        <w:t>“搬走费事，丢弃浪费”而感到苦恼。</w:t>
      </w:r>
      <w:r>
        <w:rPr>
          <w:rFonts w:hint="eastAsia" w:cs="Times New Roman"/>
          <w:spacing w:val="10"/>
          <w:sz w:val="21"/>
          <w:szCs w:val="21"/>
          <w:lang w:val="en-US" w:eastAsia="zh-CN"/>
        </w:rPr>
        <w:t>这种二手交易平台在市面上也不少见，但是面向的是社会上的所有消费者，信用度不够透明，交易手续复杂，这也是为什么许多同学很少有人使用这些平台的原因。正因为</w:t>
      </w:r>
      <w:r>
        <w:rPr>
          <w:rFonts w:cs="Times New Roman"/>
          <w:spacing w:val="10"/>
          <w:sz w:val="21"/>
          <w:szCs w:val="21"/>
          <w:lang w:eastAsia="zh-CN"/>
        </w:rPr>
        <w:t>海大二手交易针对的是海大的学生，</w:t>
      </w:r>
      <w:r>
        <w:rPr>
          <w:rFonts w:hint="eastAsia" w:cs="Times New Roman"/>
          <w:spacing w:val="10"/>
          <w:sz w:val="21"/>
          <w:szCs w:val="21"/>
          <w:lang w:val="en-US" w:eastAsia="zh-CN"/>
        </w:rPr>
        <w:t>所以在交易上更加方便、更加有保障</w:t>
      </w:r>
      <w:r>
        <w:rPr>
          <w:rFonts w:cs="Times New Roman"/>
          <w:spacing w:val="10"/>
          <w:sz w:val="21"/>
          <w:szCs w:val="21"/>
          <w:lang w:eastAsia="zh-CN"/>
        </w:rPr>
        <w:t>。</w:t>
      </w:r>
      <w:r>
        <w:rPr>
          <w:rFonts w:hint="eastAsia" w:cs="Times New Roman"/>
          <w:spacing w:val="10"/>
          <w:sz w:val="21"/>
          <w:szCs w:val="21"/>
          <w:lang w:val="en-US" w:eastAsia="zh-CN"/>
        </w:rPr>
        <w:t>为了保证用户的利益安全，本app的设计讲求价格透明化、实物交易、买卖双方不存在中间商，这反映出本app的可行性与实用性。</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本设计说明书通过需求分析，实现了功能模块的概要设计之后，再通过画流程图的方式实现</w:t>
      </w:r>
      <w:r>
        <w:rPr>
          <w:rFonts w:ascii="Times New Roman" w:hAnsi="Times New Roman" w:cs="Times New Roman"/>
          <w:spacing w:val="10"/>
          <w:sz w:val="21"/>
          <w:szCs w:val="21"/>
          <w:lang w:eastAsia="zh-CN"/>
        </w:rPr>
        <w:t>app</w:t>
      </w:r>
      <w:r>
        <w:rPr>
          <w:rFonts w:cs="Times New Roman"/>
          <w:spacing w:val="10"/>
          <w:sz w:val="21"/>
          <w:szCs w:val="21"/>
          <w:lang w:eastAsia="zh-CN"/>
        </w:rPr>
        <w:t>业务流程的设计，之后通过</w:t>
      </w:r>
      <w:r>
        <w:rPr>
          <w:rFonts w:ascii="Times New Roman" w:hAnsi="Times New Roman" w:cs="Times New Roman"/>
          <w:spacing w:val="10"/>
          <w:sz w:val="21"/>
          <w:szCs w:val="21"/>
          <w:lang w:eastAsia="zh-CN"/>
        </w:rPr>
        <w:t>E-R</w:t>
      </w:r>
      <w:r>
        <w:rPr>
          <w:rFonts w:cs="Times New Roman"/>
          <w:spacing w:val="10"/>
          <w:sz w:val="21"/>
          <w:szCs w:val="21"/>
          <w:lang w:eastAsia="zh-CN"/>
        </w:rPr>
        <w:t>图设计了数据模型，最后再做各个功能模块的详细设计以及编码实现。</w:t>
      </w:r>
    </w:p>
    <w:p>
      <w:pPr>
        <w:spacing w:line="310" w:lineRule="exact"/>
        <w:ind w:left="130" w:right="142" w:firstLine="408"/>
        <w:jc w:val="both"/>
        <w:rPr>
          <w:rFonts w:ascii="华光书宋_CNKI" w:hAnsi="Times New Roman" w:eastAsia="华光书宋_CNKI" w:cs="Times New Roman"/>
          <w:spacing w:val="10"/>
          <w:sz w:val="21"/>
          <w:szCs w:val="21"/>
          <w:lang w:eastAsia="zh-CN"/>
        </w:rPr>
      </w:pPr>
      <w:r>
        <w:rPr>
          <w:rFonts w:hint="eastAsia" w:cs="Times New Roman"/>
          <w:spacing w:val="10"/>
          <w:sz w:val="21"/>
          <w:szCs w:val="21"/>
          <w:lang w:eastAsia="zh-CN"/>
        </w:rPr>
        <w:t>本</w:t>
      </w:r>
      <w:r>
        <w:rPr>
          <w:rFonts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ascii="Times New Roman" w:hAnsi="Times New Roman" w:cs="Times New Roman"/>
          <w:spacing w:val="10"/>
          <w:sz w:val="21"/>
          <w:szCs w:val="21"/>
          <w:lang w:eastAsia="zh-CN"/>
        </w:rPr>
        <w:t>vue</w:t>
      </w:r>
      <w:r>
        <w:rPr>
          <w:rFonts w:hint="eastAsia" w:ascii="Times New Roman" w:hAnsi="Times New Roman" w:cs="Times New Roman"/>
          <w:spacing w:val="10"/>
          <w:sz w:val="21"/>
          <w:szCs w:val="21"/>
          <w:lang w:val="en-US" w:eastAsia="zh-CN"/>
        </w:rPr>
        <w:t>是</w:t>
      </w:r>
      <w:r>
        <w:rPr>
          <w:rFonts w:hint="eastAsia" w:ascii="Times New Roman" w:hAnsi="Times New Roman" w:cs="Times New Roman"/>
          <w:szCs w:val="21"/>
          <w:lang w:eastAsia="zh-CN"/>
        </w:rPr>
        <w:t>一</w:t>
      </w:r>
      <w:r>
        <w:rPr>
          <w:rFonts w:cs="Times New Roman"/>
          <w:spacing w:val="10"/>
          <w:sz w:val="21"/>
          <w:szCs w:val="21"/>
          <w:lang w:eastAsia="zh-CN"/>
        </w:rPr>
        <w:t>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渐进式框架，在</w:t>
      </w:r>
      <w:r>
        <w:rPr>
          <w:rFonts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[6]</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[5]</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[4]</w:t>
      </w:r>
      <w:r>
        <w:rPr>
          <w:rFonts w:ascii="华光书宋_CNKI" w:hAnsi="Times New Roman" w:eastAsia="华光书宋_CNKI" w:cs="Times New Roman"/>
          <w:spacing w:val="10"/>
          <w:sz w:val="21"/>
          <w:szCs w:val="21"/>
          <w:lang w:eastAsia="zh-CN"/>
        </w:rPr>
        <w:t>。</w:t>
      </w:r>
    </w:p>
    <w:p>
      <w:pPr>
        <w:pStyle w:val="2"/>
        <w:spacing w:line="310" w:lineRule="exact"/>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app</w:t>
      </w:r>
      <w:r>
        <w:rPr>
          <w:rFonts w:ascii="华文仿宋" w:hAnsi="华文仿宋" w:eastAsia="华文仿宋"/>
          <w:sz w:val="28"/>
          <w:szCs w:val="28"/>
          <w:lang w:eastAsia="zh-CN"/>
        </w:rPr>
        <w:t>的概要设计与业务流程设计</w:t>
      </w:r>
    </w:p>
    <w:p>
      <w:pPr>
        <w:pStyle w:val="3"/>
        <w:spacing w:line="310" w:lineRule="exact"/>
        <w:ind w:left="0" w:firstLine="133"/>
        <w:rPr>
          <w:rFonts w:ascii="黑体" w:hAnsi="黑体" w:eastAsia="黑体"/>
          <w:i w:val="0"/>
          <w:sz w:val="21"/>
          <w:szCs w:val="21"/>
          <w:lang w:eastAsia="zh-CN"/>
        </w:rPr>
      </w:pPr>
      <w:r>
        <w:rPr>
          <w:rFonts w:ascii="黑体" w:hAnsi="黑体" w:eastAsia="黑体"/>
          <w:i w:val="0"/>
          <w:sz w:val="21"/>
          <w:szCs w:val="21"/>
          <w:lang w:eastAsia="zh-CN"/>
        </w:rPr>
        <w:t xml:space="preserve">2.1 </w:t>
      </w:r>
      <w:r>
        <w:rPr>
          <w:rFonts w:ascii="Times New Roman" w:hAnsi="Times New Roman" w:eastAsia="黑体" w:cs="Times New Roman"/>
          <w:i w:val="0"/>
          <w:sz w:val="21"/>
          <w:szCs w:val="21"/>
          <w:lang w:eastAsia="zh-CN"/>
        </w:rPr>
        <w:t>app</w:t>
      </w:r>
      <w:r>
        <w:rPr>
          <w:rFonts w:ascii="黑体" w:hAnsi="黑体" w:eastAsia="黑体"/>
          <w:i w:val="0"/>
          <w:sz w:val="21"/>
          <w:szCs w:val="21"/>
          <w:lang w:eastAsia="zh-CN"/>
        </w:rPr>
        <w:t xml:space="preserve">的概要设计 </w:t>
      </w:r>
    </w:p>
    <w:p>
      <w:pPr>
        <w:spacing w:line="310" w:lineRule="exact"/>
        <w:ind w:left="130" w:right="142" w:firstLine="408"/>
        <w:jc w:val="both"/>
        <w:rPr>
          <w:sz w:val="21"/>
          <w:lang w:eastAsia="zh-CN"/>
        </w:rPr>
      </w:pPr>
      <w:r>
        <w:rPr>
          <w:rFonts w:hint="eastAsia"/>
          <w:sz w:val="21"/>
          <w:lang w:eastAsia="zh-CN"/>
        </w:rPr>
        <w:t>由图</w:t>
      </w:r>
      <w:r>
        <w:rPr>
          <w:sz w:val="21"/>
          <w:lang w:eastAsia="zh-CN"/>
        </w:rPr>
        <w:t>2.1可见，本</w:t>
      </w:r>
      <w:r>
        <w:rPr>
          <w:rFonts w:ascii="Times New Roman" w:hAnsi="Times New Roman" w:cs="Times New Roman"/>
          <w:spacing w:val="10"/>
          <w:sz w:val="21"/>
          <w:szCs w:val="21"/>
          <w:lang w:eastAsia="zh-CN"/>
        </w:rPr>
        <w:t>app</w:t>
      </w:r>
      <w:r>
        <w:rPr>
          <w:sz w:val="21"/>
          <w:lang w:eastAsia="zh-CN"/>
        </w:rPr>
        <w:t>需要实现的七个功能模块为：注册登录、</w:t>
      </w:r>
      <w:r>
        <w:rPr>
          <w:rFonts w:hint="eastAsia"/>
          <w:sz w:val="21"/>
          <w:lang w:val="en-US" w:eastAsia="zh-CN"/>
        </w:rPr>
        <w:t>搜索功能</w:t>
      </w:r>
      <w:r>
        <w:rPr>
          <w:sz w:val="21"/>
          <w:lang w:eastAsia="zh-CN"/>
        </w:rPr>
        <w:t>、商品详情、卖闲置、买卖家信息页、聊天、</w:t>
      </w:r>
      <w:r>
        <w:rPr>
          <w:rFonts w:hint="eastAsia"/>
          <w:sz w:val="21"/>
          <w:lang w:val="en-US" w:eastAsia="zh-CN"/>
        </w:rPr>
        <w:t>个人</w:t>
      </w:r>
      <w:r>
        <w:rPr>
          <w:sz w:val="21"/>
          <w:lang w:eastAsia="zh-CN"/>
        </w:rPr>
        <w:t>中心。在注册登录模块，用户通过学号、手机号、手机验证码注册成为平台用户；通过学号或手机号、密码登录到本</w:t>
      </w:r>
      <w:r>
        <w:rPr>
          <w:rFonts w:ascii="Times New Roman" w:hAnsi="Times New Roman" w:cs="Times New Roman"/>
          <w:spacing w:val="10"/>
          <w:sz w:val="21"/>
          <w:szCs w:val="21"/>
          <w:lang w:eastAsia="zh-CN"/>
        </w:rPr>
        <w:t>app</w:t>
      </w:r>
      <w:r>
        <w:rPr>
          <w:sz w:val="21"/>
          <w:lang w:eastAsia="zh-CN"/>
        </w:rPr>
        <w:t>，从而进行商品</w:t>
      </w:r>
      <w:r>
        <w:rPr>
          <w:rFonts w:hint="eastAsia"/>
          <w:sz w:val="21"/>
          <w:lang w:val="en-US" w:eastAsia="zh-CN"/>
        </w:rPr>
        <w:t>搜索</w:t>
      </w:r>
      <w:r>
        <w:rPr>
          <w:sz w:val="21"/>
          <w:lang w:eastAsia="zh-CN"/>
        </w:rPr>
        <w:t>或者商品</w:t>
      </w:r>
      <w:r>
        <w:rPr>
          <w:rFonts w:hint="eastAsia"/>
          <w:sz w:val="21"/>
          <w:lang w:val="en-US" w:eastAsia="zh-CN"/>
        </w:rPr>
        <w:t>发布</w:t>
      </w:r>
      <w:r>
        <w:rPr>
          <w:sz w:val="21"/>
          <w:lang w:eastAsia="zh-CN"/>
        </w:rPr>
        <w:t>等操作；当用户忘记密码时，可通过注册手机的手机验证码的方式进行密码重置。在卖闲置模块，卖家</w:t>
      </w:r>
      <w:r>
        <w:rPr>
          <w:rFonts w:hint="eastAsia"/>
          <w:sz w:val="21"/>
          <w:lang w:eastAsia="zh-CN"/>
        </w:rPr>
        <w:t>可通过上传照片、编辑商品标题、所在区域、转手原因、商品详情进行商品的发布。</w:t>
      </w:r>
      <w:r>
        <w:rPr>
          <w:sz w:val="21"/>
          <w:lang w:eastAsia="zh-CN"/>
        </w:rPr>
        <w:t>在</w:t>
      </w:r>
      <w:r>
        <w:rPr>
          <w:rFonts w:hint="eastAsia"/>
          <w:sz w:val="21"/>
          <w:lang w:val="en-US" w:eastAsia="zh-CN"/>
        </w:rPr>
        <w:t>搜索</w:t>
      </w:r>
      <w:r>
        <w:rPr>
          <w:sz w:val="21"/>
          <w:lang w:eastAsia="zh-CN"/>
        </w:rPr>
        <w:t>模块，</w:t>
      </w:r>
      <w:r>
        <w:rPr>
          <w:rFonts w:hint="eastAsia"/>
          <w:sz w:val="21"/>
          <w:lang w:val="en-US" w:eastAsia="zh-CN"/>
        </w:rPr>
        <w:t>针对用户所输入的信息做模糊查询得到相应的商品列表</w:t>
      </w:r>
      <w:r>
        <w:rPr>
          <w:sz w:val="21"/>
          <w:lang w:eastAsia="zh-CN"/>
        </w:rPr>
        <w:t>。在商品详情模块，展示了商品的照片、新度、卖家转手原因、卖家名字；</w:t>
      </w:r>
      <w:r>
        <w:rPr>
          <w:rFonts w:hint="eastAsia"/>
          <w:sz w:val="21"/>
          <w:lang w:eastAsia="zh-CN"/>
        </w:rPr>
        <w:t>在买卖家信息模块，展示了用户的学号、所在区域、所在宿舍，以及</w:t>
      </w:r>
      <w:r>
        <w:rPr>
          <w:rFonts w:hint="eastAsia"/>
          <w:sz w:val="21"/>
          <w:lang w:val="en-US" w:eastAsia="zh-CN"/>
        </w:rPr>
        <w:t>该</w:t>
      </w:r>
      <w:r>
        <w:rPr>
          <w:rFonts w:hint="eastAsia"/>
          <w:sz w:val="21"/>
          <w:lang w:eastAsia="zh-CN"/>
        </w:rPr>
        <w:t>用户</w:t>
      </w:r>
      <w:r>
        <w:rPr>
          <w:rFonts w:hint="eastAsia"/>
          <w:sz w:val="21"/>
          <w:lang w:val="en-US" w:eastAsia="zh-CN"/>
        </w:rPr>
        <w:t>6月个月前</w:t>
      </w:r>
      <w:r>
        <w:rPr>
          <w:rFonts w:hint="eastAsia"/>
          <w:sz w:val="21"/>
          <w:lang w:eastAsia="zh-CN"/>
        </w:rPr>
        <w:t>交易过的商品所产生的评价记录。在聊天模块，买家在有意愿与卖家做交易时，可通过聊天功能，与卖家协商好交易时间与交易地点等信息。在用户中心模块，用户可查看个人已买、已卖、正在售卖、正在交易的商品；可对已买商品做评价操作，对正在售卖商品做编辑操作。</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rFonts w:hint="eastAsia"/>
          <w:lang w:eastAsia="zh-CN"/>
        </w:rPr>
      </w:pPr>
    </w:p>
    <w:p>
      <w:pPr>
        <w:jc w:val="center"/>
      </w:pPr>
      <w:r>
        <w:rPr>
          <w:lang w:eastAsia="zh-CN" w:bidi="ar-SA"/>
        </w:rPr>
        <w:drawing>
          <wp:inline distT="0" distB="0" distL="0" distR="0">
            <wp:extent cx="3693160" cy="2783840"/>
            <wp:effectExtent l="0" t="0" r="254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693160" cy="2783840"/>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图2.1 “海大二手交易</w:t>
      </w:r>
      <w:r>
        <w:rPr>
          <w:rFonts w:ascii="Times New Roman" w:hAnsi="Times New Roman" w:cs="Times New Roman"/>
          <w:sz w:val="18"/>
          <w:szCs w:val="18"/>
          <w:lang w:eastAsia="zh-CN"/>
        </w:rPr>
        <w:t>app</w:t>
      </w:r>
      <w:r>
        <w:rPr>
          <w:rFonts w:hint="eastAsia"/>
          <w:sz w:val="18"/>
          <w:szCs w:val="18"/>
          <w:lang w:eastAsia="zh-CN"/>
        </w:rPr>
        <w:t>”概要设计</w:t>
      </w:r>
    </w:p>
    <w:p>
      <w:pPr>
        <w:spacing w:line="206" w:lineRule="auto"/>
        <w:ind w:right="139"/>
        <w:jc w:val="both"/>
        <w:rPr>
          <w:rFonts w:ascii="华光书宋_CNKI" w:eastAsia="华光书宋_CNKI"/>
          <w:sz w:val="21"/>
          <w:lang w:eastAsia="zh-CN"/>
        </w:rPr>
        <w:sectPr>
          <w:type w:val="continuous"/>
          <w:pgSz w:w="11910" w:h="16840"/>
          <w:pgMar w:top="1480" w:right="920" w:bottom="280" w:left="1000" w:header="720" w:footer="720" w:gutter="0"/>
          <w:cols w:space="425" w:num="1"/>
        </w:sectPr>
      </w:pPr>
    </w:p>
    <w:p>
      <w:pPr>
        <w:pStyle w:val="3"/>
        <w:spacing w:before="120" w:after="120"/>
        <w:ind w:left="0"/>
        <w:rPr>
          <w:rFonts w:ascii="黑体" w:hAnsi="黑体" w:eastAsia="黑体"/>
          <w:i w:val="0"/>
          <w:sz w:val="21"/>
          <w:szCs w:val="21"/>
        </w:rPr>
      </w:pPr>
      <w:bookmarkStart w:id="0" w:name="_Toc42447286"/>
      <w:r>
        <w:rPr>
          <w:rFonts w:hint="eastAsia" w:ascii="黑体" w:hAnsi="黑体" w:eastAsia="黑体"/>
          <w:i w:val="0"/>
          <w:sz w:val="21"/>
          <w:szCs w:val="21"/>
          <w:lang w:eastAsia="zh-CN"/>
        </w:rPr>
        <w:t>2</w:t>
      </w:r>
      <w:r>
        <w:rPr>
          <w:rFonts w:hint="eastAsia" w:ascii="黑体" w:hAnsi="黑体" w:eastAsia="黑体"/>
          <w:i w:val="0"/>
          <w:sz w:val="21"/>
          <w:szCs w:val="21"/>
        </w:rPr>
        <w:t xml:space="preserve">.2 </w:t>
      </w:r>
      <w:r>
        <w:rPr>
          <w:rFonts w:hint="eastAsia" w:ascii="Times New Roman" w:hAnsi="Times New Roman" w:cs="Times New Roman"/>
          <w:i w:val="0"/>
          <w:spacing w:val="10"/>
          <w:sz w:val="21"/>
          <w:szCs w:val="21"/>
          <w:lang w:eastAsia="zh-CN"/>
        </w:rPr>
        <w:t>app</w:t>
      </w:r>
      <w:r>
        <w:rPr>
          <w:rFonts w:hint="eastAsia" w:ascii="黑体" w:hAnsi="黑体" w:eastAsia="黑体"/>
          <w:i w:val="0"/>
          <w:sz w:val="21"/>
          <w:szCs w:val="21"/>
        </w:rPr>
        <w:t>业务流程</w:t>
      </w:r>
      <w:bookmarkEnd w:id="0"/>
      <w:r>
        <w:rPr>
          <w:rFonts w:hint="eastAsia" w:ascii="黑体" w:hAnsi="黑体" w:eastAsia="黑体"/>
          <w:i w:val="0"/>
          <w:sz w:val="21"/>
          <w:szCs w:val="21"/>
        </w:rPr>
        <w:t xml:space="preserve"> </w:t>
      </w:r>
    </w:p>
    <w:p>
      <w:pPr>
        <w:jc w:val="center"/>
        <w:rPr>
          <w:rFonts w:hint="eastAsia"/>
          <w:lang w:eastAsia="zh-CN"/>
        </w:rPr>
      </w:pPr>
    </w:p>
    <w:p>
      <w:pPr>
        <w:jc w:val="center"/>
      </w:pPr>
      <w:r>
        <w:rPr>
          <w:lang w:eastAsia="zh-CN" w:bidi="ar-SA"/>
        </w:rPr>
        <w:drawing>
          <wp:inline distT="0" distB="0" distL="0" distR="0">
            <wp:extent cx="5299075" cy="43021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99075" cy="4302125"/>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图2.2 “海大二手交易</w:t>
      </w:r>
      <w:r>
        <w:rPr>
          <w:rFonts w:ascii="Times New Roman" w:hAnsi="Times New Roman" w:cs="Times New Roman"/>
          <w:sz w:val="18"/>
          <w:szCs w:val="18"/>
          <w:lang w:eastAsia="zh-CN"/>
        </w:rPr>
        <w:t>app</w:t>
      </w:r>
      <w:r>
        <w:rPr>
          <w:rFonts w:hint="eastAsia"/>
          <w:sz w:val="18"/>
          <w:szCs w:val="18"/>
          <w:lang w:eastAsia="zh-CN"/>
        </w:rPr>
        <w:t>”业务流程图</w:t>
      </w:r>
    </w:p>
    <w:p>
      <w:pPr>
        <w:pStyle w:val="2"/>
        <w:tabs>
          <w:tab w:val="left" w:pos="360"/>
        </w:tabs>
        <w:spacing w:before="120" w:after="120"/>
        <w:jc w:val="left"/>
        <w:rPr>
          <w:rFonts w:ascii="黑体" w:hAnsi="黑体"/>
          <w:szCs w:val="24"/>
          <w:lang w:eastAsia="zh-CN"/>
        </w:rPr>
        <w:sectPr>
          <w:type w:val="continuous"/>
          <w:pgSz w:w="11910" w:h="16840"/>
          <w:pgMar w:top="1480" w:right="920" w:bottom="280" w:left="1000" w:header="720" w:footer="720" w:gutter="0"/>
          <w:cols w:space="145" w:num="1"/>
        </w:sectPr>
      </w:pPr>
      <w:bookmarkStart w:id="1" w:name="_Toc42447287"/>
    </w:p>
    <w:p>
      <w:pPr>
        <w:pStyle w:val="2"/>
        <w:tabs>
          <w:tab w:val="left" w:pos="360"/>
        </w:tabs>
        <w:spacing w:before="120" w:after="120"/>
        <w:ind w:left="0"/>
        <w:jc w:val="left"/>
        <w:rPr>
          <w:rFonts w:hint="eastAsia" w:ascii="华文仿宋" w:hAnsi="华文仿宋" w:eastAsia="华文仿宋"/>
          <w:sz w:val="28"/>
          <w:szCs w:val="28"/>
          <w:lang w:eastAsia="zh-CN"/>
        </w:rPr>
      </w:pPr>
    </w:p>
    <w:p>
      <w:pPr>
        <w:pStyle w:val="2"/>
        <w:tabs>
          <w:tab w:val="left" w:pos="360"/>
        </w:tabs>
        <w:spacing w:before="120" w:after="120"/>
        <w:ind w:left="0"/>
        <w:jc w:val="left"/>
        <w:rPr>
          <w:rFonts w:ascii="华文仿宋" w:hAnsi="华文仿宋" w:eastAsia="华文仿宋"/>
          <w:sz w:val="28"/>
          <w:szCs w:val="28"/>
          <w:lang w:eastAsia="zh-CN"/>
        </w:rPr>
        <w:sectPr>
          <w:type w:val="continuous"/>
          <w:pgSz w:w="11910" w:h="16840"/>
          <w:pgMar w:top="1480" w:right="920" w:bottom="280" w:left="1000" w:header="720" w:footer="720" w:gutter="0"/>
          <w:cols w:space="145" w:num="1"/>
        </w:sectPr>
      </w:pPr>
      <w:r>
        <w:rPr>
          <w:rFonts w:hint="eastAsia" w:ascii="华文仿宋" w:hAnsi="华文仿宋" w:eastAsia="华文仿宋"/>
          <w:sz w:val="28"/>
          <w:szCs w:val="28"/>
          <w:lang w:eastAsia="zh-CN"/>
        </w:rPr>
        <w:t>3 数据模型设计</w:t>
      </w:r>
      <w:bookmarkEnd w:id="1"/>
    </w:p>
    <w:p>
      <w:pPr>
        <w:spacing w:line="310" w:lineRule="exact"/>
        <w:rPr>
          <w:rFonts w:hint="eastAsia"/>
          <w:sz w:val="21"/>
          <w:szCs w:val="21"/>
          <w:lang w:eastAsia="zh-CN"/>
        </w:rPr>
      </w:pPr>
      <w:r>
        <w:rPr>
          <w:rFonts w:hint="eastAsia"/>
          <w:sz w:val="21"/>
          <w:szCs w:val="21"/>
          <w:lang w:eastAsia="zh-CN"/>
        </w:rPr>
        <w:t>本</w:t>
      </w:r>
      <w:r>
        <w:rPr>
          <w:rFonts w:ascii="Times New Roman" w:hAnsi="Times New Roman" w:cs="Times New Roman"/>
          <w:sz w:val="21"/>
          <w:szCs w:val="21"/>
          <w:lang w:eastAsia="zh-CN"/>
        </w:rPr>
        <w:t>app</w:t>
      </w:r>
      <w:r>
        <w:rPr>
          <w:rFonts w:hint="eastAsia"/>
          <w:sz w:val="21"/>
          <w:szCs w:val="21"/>
          <w:lang w:eastAsia="zh-CN"/>
        </w:rPr>
        <w:t>通过</w:t>
      </w:r>
      <w:r>
        <w:rPr>
          <w:rFonts w:ascii="Times New Roman" w:hAnsi="Times New Roman" w:cs="Times New Roman"/>
          <w:sz w:val="21"/>
          <w:szCs w:val="21"/>
          <w:lang w:eastAsia="zh-CN"/>
        </w:rPr>
        <w:t>E-R</w:t>
      </w:r>
      <w:r>
        <w:rPr>
          <w:rFonts w:hint="eastAsia"/>
          <w:sz w:val="21"/>
          <w:szCs w:val="21"/>
          <w:lang w:eastAsia="zh-CN"/>
        </w:rPr>
        <w:t>图来描绘数据模型的设计。</w:t>
      </w:r>
    </w:p>
    <w:p>
      <w:pPr>
        <w:spacing w:line="310" w:lineRule="exact"/>
        <w:rPr>
          <w:sz w:val="21"/>
          <w:szCs w:val="21"/>
          <w:lang w:eastAsia="zh-CN"/>
        </w:rPr>
      </w:pPr>
    </w:p>
    <w:p>
      <w:pPr>
        <w:jc w:val="center"/>
        <w:rPr>
          <w:rFonts w:ascii="黑体" w:hAnsi="黑体"/>
          <w:lang w:eastAsia="zh-CN"/>
        </w:rPr>
      </w:pPr>
      <w:bookmarkStart w:id="2" w:name="_Toc42447294"/>
      <w:r>
        <w:rPr>
          <w:lang w:eastAsia="zh-CN" w:bidi="ar-SA"/>
        </w:rPr>
        <w:drawing>
          <wp:inline distT="0" distB="0" distL="0" distR="0">
            <wp:extent cx="5177790" cy="278193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99321" cy="2781935"/>
                    </a:xfrm>
                    <a:prstGeom prst="rect">
                      <a:avLst/>
                    </a:prstGeom>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图3.1 “海大二手交易</w:t>
      </w:r>
      <w:r>
        <w:rPr>
          <w:rFonts w:ascii="Times New Roman" w:hAnsi="Times New Roman" w:cs="Times New Roman"/>
          <w:sz w:val="18"/>
          <w:szCs w:val="18"/>
          <w:lang w:eastAsia="zh-CN"/>
        </w:rPr>
        <w:t>app</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spacing w:line="310" w:lineRule="exact"/>
        <w:jc w:val="center"/>
        <w:rPr>
          <w:rFonts w:hint="eastAsia"/>
          <w:sz w:val="18"/>
          <w:szCs w:val="18"/>
          <w:lang w:eastAsia="zh-CN"/>
        </w:rPr>
      </w:pPr>
    </w:p>
    <w:p>
      <w:pPr>
        <w:spacing w:line="310" w:lineRule="exact"/>
        <w:jc w:val="center"/>
        <w:rPr>
          <w:sz w:val="18"/>
          <w:szCs w:val="18"/>
          <w:lang w:eastAsia="zh-CN"/>
        </w:rPr>
      </w:pPr>
    </w:p>
    <w:p>
      <w:pPr>
        <w:pStyle w:val="4"/>
        <w:ind w:left="0"/>
        <w:jc w:val="both"/>
        <w:rPr>
          <w:rFonts w:eastAsiaTheme="minorEastAsia"/>
          <w:lang w:eastAsia="zh-CN"/>
        </w:rPr>
        <w:sectPr>
          <w:type w:val="continuous"/>
          <w:pgSz w:w="11910" w:h="16840"/>
          <w:pgMar w:top="1480" w:right="920" w:bottom="280" w:left="1000" w:header="720" w:footer="720" w:gutter="0"/>
          <w:cols w:space="720" w:num="1"/>
        </w:sectPr>
      </w:pPr>
    </w:p>
    <w:bookmarkEnd w:id="2"/>
    <w:p>
      <w:pPr>
        <w:pStyle w:val="2"/>
        <w:spacing w:line="310" w:lineRule="exact"/>
        <w:rPr>
          <w:rFonts w:ascii="华文仿宋" w:hAnsi="华文仿宋" w:eastAsia="华文仿宋"/>
          <w:sz w:val="28"/>
          <w:szCs w:val="28"/>
          <w:lang w:eastAsia="zh-CN"/>
        </w:rPr>
      </w:pPr>
      <w:bookmarkStart w:id="3" w:name="_Toc42447293"/>
      <w:r>
        <w:rPr>
          <w:rFonts w:hint="eastAsia" w:ascii="华文仿宋" w:hAnsi="华文仿宋" w:eastAsia="华文仿宋"/>
          <w:sz w:val="28"/>
          <w:szCs w:val="28"/>
          <w:lang w:eastAsia="zh-CN"/>
        </w:rPr>
        <w:t xml:space="preserve">4 </w:t>
      </w:r>
      <w:r>
        <w:rPr>
          <w:rFonts w:eastAsia="华文仿宋"/>
          <w:sz w:val="28"/>
          <w:szCs w:val="28"/>
          <w:lang w:eastAsia="zh-CN"/>
        </w:rPr>
        <w:t>app</w:t>
      </w:r>
      <w:bookmarkEnd w:id="3"/>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spacing w:line="310" w:lineRule="exact"/>
        <w:ind w:left="0" w:firstLine="133"/>
        <w:rPr>
          <w:rFonts w:ascii="黑体" w:hAnsi="黑体" w:eastAsia="黑体" w:cs="Times New Roman"/>
          <w:i w:val="0"/>
          <w:sz w:val="21"/>
          <w:szCs w:val="21"/>
          <w:lang w:eastAsia="zh-CN"/>
        </w:rPr>
      </w:pPr>
      <w:r>
        <w:rPr>
          <w:rFonts w:hint="eastAsia" w:ascii="黑体" w:hAnsi="黑体" w:eastAsia="黑体"/>
          <w:i w:val="0"/>
          <w:sz w:val="21"/>
          <w:szCs w:val="21"/>
          <w:lang w:eastAsia="zh-CN"/>
        </w:rPr>
        <w:t>4.1 注册登录页</w:t>
      </w:r>
    </w:p>
    <w:p>
      <w:pPr>
        <w:adjustRightInd w:val="0"/>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adjustRightInd w:val="0"/>
        <w:spacing w:line="310" w:lineRule="exact"/>
        <w:ind w:firstLine="420"/>
        <w:rPr>
          <w:rFonts w:ascii="Times New Roman" w:hAnsi="Times New Roman" w:cs="Times New Roman"/>
          <w:szCs w:val="21"/>
          <w:lang w:eastAsia="zh-CN"/>
        </w:rPr>
      </w:pPr>
      <w:r>
        <w:rPr>
          <w:rFonts w:hint="eastAsia" w:cs="Times New Roman"/>
          <w:sz w:val="21"/>
          <w:szCs w:val="21"/>
          <w:lang w:eastAsia="zh-CN"/>
        </w:rPr>
        <w:t>由图4.1可见，只有通过手机验证以及学号唯一性验证实现注册，才能成为本app用户。注册成功之后页面自动切换到个人信息填写页面，填写个人信息时需要说明自己的性别以及所在宿舍，方便后续算法做商品推荐。个人信息填写提交成功之后页面自动切换至登录页面。当用户在登录时忘记密码，可点击登录页的忘记密码，跳转至忘记密码页面，通过短信验证码的方式实现密码的重新设置。</w:t>
      </w:r>
    </w:p>
    <w:p>
      <w:pPr>
        <w:jc w:val="center"/>
        <w:rPr>
          <w:sz w:val="18"/>
          <w:szCs w:val="18"/>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sz w:val="18"/>
          <w:szCs w:val="18"/>
        </w:rPr>
      </w:pPr>
      <w:r>
        <w:drawing>
          <wp:inline distT="0" distB="0" distL="114300" distR="114300">
            <wp:extent cx="1548130" cy="2916555"/>
            <wp:effectExtent l="9525" t="9525" r="17145" b="203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1548130" cy="2916555"/>
                    </a:xfrm>
                    <a:prstGeom prst="rect">
                      <a:avLst/>
                    </a:prstGeom>
                    <a:noFill/>
                    <a:ln>
                      <a:solidFill>
                        <a:schemeClr val="tx2"/>
                      </a:solidFill>
                    </a:ln>
                  </pic:spPr>
                </pic:pic>
              </a:graphicData>
            </a:graphic>
          </wp:inline>
        </w:drawing>
      </w:r>
      <w:r>
        <w:drawing>
          <wp:inline distT="0" distB="0" distL="114300" distR="114300">
            <wp:extent cx="1536700" cy="2915920"/>
            <wp:effectExtent l="9525" t="9525" r="15875" b="209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536700" cy="2915920"/>
                    </a:xfrm>
                    <a:prstGeom prst="rect">
                      <a:avLst/>
                    </a:prstGeom>
                    <a:noFill/>
                    <a:ln>
                      <a:solidFill>
                        <a:schemeClr val="tx2"/>
                      </a:solidFill>
                    </a:ln>
                  </pic:spPr>
                </pic:pic>
              </a:graphicData>
            </a:graphic>
          </wp:inline>
        </w:drawing>
      </w:r>
      <w:r>
        <w:drawing>
          <wp:inline distT="0" distB="0" distL="114300" distR="114300">
            <wp:extent cx="1548130" cy="2916555"/>
            <wp:effectExtent l="9525" t="9525" r="17145" b="203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1548130" cy="2916555"/>
                    </a:xfrm>
                    <a:prstGeom prst="rect">
                      <a:avLst/>
                    </a:prstGeom>
                    <a:noFill/>
                    <a:ln>
                      <a:solidFill>
                        <a:schemeClr val="tx2"/>
                      </a:solidFill>
                    </a:ln>
                  </pic:spPr>
                </pic:pic>
              </a:graphicData>
            </a:graphic>
          </wp:inline>
        </w:drawing>
      </w:r>
      <w:r>
        <w:drawing>
          <wp:inline distT="0" distB="0" distL="114300" distR="114300">
            <wp:extent cx="1549400" cy="2915920"/>
            <wp:effectExtent l="9525" t="9525" r="15875" b="209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1549400" cy="2915920"/>
                    </a:xfrm>
                    <a:prstGeom prst="rect">
                      <a:avLst/>
                    </a:prstGeom>
                    <a:noFill/>
                    <a:ln>
                      <a:solidFill>
                        <a:schemeClr val="tx2"/>
                      </a:solidFill>
                    </a:ln>
                  </pic:spPr>
                </pic:pic>
              </a:graphicData>
            </a:graphic>
          </wp:inline>
        </w:drawing>
      </w:r>
    </w:p>
    <w:p>
      <w:pPr>
        <w:spacing w:line="310" w:lineRule="exact"/>
        <w:jc w:val="center"/>
        <w:rPr>
          <w:sz w:val="18"/>
          <w:szCs w:val="18"/>
          <w:lang w:eastAsia="zh-CN"/>
        </w:rPr>
      </w:pPr>
      <w:r>
        <w:rPr>
          <w:rFonts w:hint="eastAsia"/>
          <w:sz w:val="18"/>
          <w:szCs w:val="18"/>
          <w:lang w:eastAsia="zh-CN"/>
        </w:rPr>
        <w:t>图4.1 “海大二手交易</w:t>
      </w:r>
      <w:r>
        <w:rPr>
          <w:rFonts w:hint="eastAsia" w:ascii="Times New Roman" w:hAnsi="Times New Roman" w:cs="Times New Roman"/>
          <w:sz w:val="18"/>
          <w:szCs w:val="18"/>
          <w:lang w:eastAsia="zh-CN"/>
        </w:rPr>
        <w:t>app</w:t>
      </w:r>
      <w:r>
        <w:rPr>
          <w:rFonts w:hint="eastAsia"/>
          <w:sz w:val="18"/>
          <w:szCs w:val="18"/>
          <w:lang w:eastAsia="zh-CN"/>
        </w:rPr>
        <w:t>”登录页界面图</w:t>
      </w:r>
    </w:p>
    <w:p>
      <w:pPr>
        <w:spacing w:line="310" w:lineRule="exact"/>
        <w:jc w:val="both"/>
        <w:rPr>
          <w:sz w:val="18"/>
          <w:szCs w:val="18"/>
          <w:lang w:eastAsia="zh-CN"/>
        </w:rPr>
      </w:pPr>
    </w:p>
    <w:p>
      <w:pPr>
        <w:pStyle w:val="3"/>
        <w:ind w:left="0"/>
        <w:rPr>
          <w:rFonts w:ascii="黑体" w:hAnsi="黑体"/>
          <w:lang w:eastAsia="zh-CN"/>
        </w:rPr>
      </w:pPr>
      <w:bookmarkStart w:id="4" w:name="_Toc42447295"/>
      <w:r>
        <w:rPr>
          <w:rFonts w:hint="eastAsia" w:ascii="黑体" w:hAnsi="黑体" w:eastAsia="黑体"/>
          <w:i w:val="0"/>
          <w:sz w:val="21"/>
          <w:szCs w:val="21"/>
          <w:lang w:eastAsia="zh-CN"/>
        </w:rPr>
        <w:t>4.2 首页</w:t>
      </w:r>
      <w:bookmarkEnd w:id="4"/>
      <w:r>
        <w:rPr>
          <w:rFonts w:hint="eastAsia" w:ascii="黑体" w:hAnsi="黑体"/>
          <w:lang w:eastAsia="zh-CN"/>
        </w:rPr>
        <w:t xml:space="preserve"> </w:t>
      </w:r>
    </w:p>
    <w:p>
      <w:pPr>
        <w:spacing w:line="310" w:lineRule="exact"/>
        <w:ind w:firstLine="420"/>
        <w:rPr>
          <w:rFonts w:ascii="Times New Roman" w:hAnsi="Times New Roman"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lang w:eastAsia="zh-CN"/>
        </w:rPr>
        <w:sectPr>
          <w:type w:val="continuous"/>
          <w:pgSz w:w="11910" w:h="16840"/>
          <w:pgMar w:top="1480" w:right="920" w:bottom="280" w:left="1000" w:header="720" w:footer="720" w:gutter="0"/>
          <w:cols w:equalWidth="0" w:num="2">
            <w:col w:w="4782" w:space="425"/>
            <w:col w:w="4782"/>
          </w:cols>
        </w:sect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海大二手交易app”的界面设计为简约风格，给人一种干净简练的感觉。而且本app用户操作难度低，用户与界面交互友好。</w:t>
      </w:r>
      <w:r>
        <w:rPr>
          <w:rFonts w:hint="eastAsia" w:ascii="Times New Roman" w:hAnsi="Times New Roman" w:cs="Times New Roman"/>
          <w:sz w:val="21"/>
          <w:szCs w:val="21"/>
          <w:lang w:eastAsia="zh-CN"/>
        </w:rPr>
        <w:t>首页</w:t>
      </w:r>
      <w:r>
        <w:rPr>
          <w:rFonts w:hint="eastAsia" w:ascii="Times New Roman" w:hAnsi="Times New Roman" w:cs="Times New Roman"/>
          <w:sz w:val="21"/>
          <w:szCs w:val="21"/>
          <w:lang w:val="en-US" w:eastAsia="zh-CN"/>
        </w:rPr>
        <w:t>仅作展示作用，让用户对本app的服务范围有初步认知。</w:t>
      </w:r>
      <w:r>
        <w:rPr>
          <w:rFonts w:hint="eastAsia" w:ascii="Times New Roman" w:hAnsi="Times New Roman" w:cs="Times New Roman"/>
          <w:sz w:val="21"/>
          <w:szCs w:val="21"/>
          <w:lang w:eastAsia="zh-CN"/>
        </w:rPr>
        <w:t>由图4.2可见，</w:t>
      </w:r>
      <w:r>
        <w:rPr>
          <w:rFonts w:hint="eastAsia" w:ascii="Times New Roman" w:hAnsi="Times New Roman" w:cs="Times New Roman"/>
          <w:sz w:val="21"/>
          <w:szCs w:val="21"/>
          <w:lang w:val="en-US" w:eastAsia="zh-CN"/>
        </w:rPr>
        <w:t>首页</w:t>
      </w:r>
      <w:r>
        <w:rPr>
          <w:rFonts w:hint="eastAsia" w:ascii="Times New Roman" w:hAnsi="Times New Roman" w:cs="Times New Roman"/>
          <w:sz w:val="21"/>
          <w:szCs w:val="21"/>
          <w:lang w:eastAsia="zh-CN"/>
        </w:rPr>
        <w:t>由三部分内容组成，第一部分是由海大</w:t>
      </w:r>
      <w:r>
        <w:rPr>
          <w:rFonts w:hint="eastAsia" w:ascii="Times New Roman" w:hAnsi="Times New Roman" w:cs="Times New Roman"/>
          <w:sz w:val="21"/>
          <w:szCs w:val="21"/>
          <w:lang w:val="en-US" w:eastAsia="zh-CN"/>
        </w:rPr>
        <w:t>的</w:t>
      </w:r>
      <w:r>
        <w:rPr>
          <w:rFonts w:hint="eastAsia" w:ascii="Times New Roman" w:hAnsi="Times New Roman" w:cs="Times New Roman"/>
          <w:sz w:val="21"/>
          <w:szCs w:val="21"/>
          <w:lang w:eastAsia="zh-CN"/>
        </w:rPr>
        <w:t>风景图构成的轮播图，彰显</w:t>
      </w:r>
      <w:r>
        <w:rPr>
          <w:rFonts w:hint="eastAsia" w:ascii="Times New Roman" w:hAnsi="Times New Roman" w:cs="Times New Roman"/>
          <w:sz w:val="21"/>
          <w:szCs w:val="21"/>
          <w:lang w:val="en-US" w:eastAsia="zh-CN"/>
        </w:rPr>
        <w:t>了</w:t>
      </w:r>
      <w:r>
        <w:rPr>
          <w:rFonts w:hint="eastAsia" w:ascii="Times New Roman" w:hAnsi="Times New Roman" w:cs="Times New Roman"/>
          <w:sz w:val="21"/>
          <w:szCs w:val="21"/>
          <w:lang w:eastAsia="zh-CN"/>
        </w:rPr>
        <w:t>海大</w:t>
      </w:r>
      <w:r>
        <w:rPr>
          <w:rFonts w:hint="eastAsia" w:ascii="Times New Roman" w:hAnsi="Times New Roman" w:cs="Times New Roman"/>
          <w:sz w:val="21"/>
          <w:szCs w:val="21"/>
          <w:lang w:val="en-US" w:eastAsia="zh-CN"/>
        </w:rPr>
        <w:t>的</w:t>
      </w:r>
      <w:r>
        <w:rPr>
          <w:rFonts w:hint="eastAsia" w:ascii="Times New Roman" w:hAnsi="Times New Roman" w:cs="Times New Roman"/>
          <w:sz w:val="21"/>
          <w:szCs w:val="21"/>
          <w:lang w:eastAsia="zh-CN"/>
        </w:rPr>
        <w:t>风采；第二部分是大学生活中常见到的闲置物品的一个分类，告知用户该app主要处理</w:t>
      </w:r>
      <w:r>
        <w:rPr>
          <w:rFonts w:hint="eastAsia" w:ascii="Times New Roman" w:hAnsi="Times New Roman" w:cs="Times New Roman"/>
          <w:sz w:val="21"/>
          <w:szCs w:val="21"/>
          <w:lang w:val="en-US" w:eastAsia="zh-CN"/>
        </w:rPr>
        <w:t>这些分类的</w:t>
      </w:r>
      <w:r>
        <w:rPr>
          <w:rFonts w:hint="eastAsia" w:ascii="Times New Roman" w:hAnsi="Times New Roman" w:cs="Times New Roman"/>
          <w:sz w:val="21"/>
          <w:szCs w:val="21"/>
          <w:lang w:eastAsia="zh-CN"/>
        </w:rPr>
        <w:t>相关</w:t>
      </w:r>
      <w:r>
        <w:rPr>
          <w:rFonts w:hint="eastAsia" w:ascii="Times New Roman" w:hAnsi="Times New Roman" w:cs="Times New Roman"/>
          <w:sz w:val="21"/>
          <w:szCs w:val="21"/>
          <w:lang w:val="en-US" w:eastAsia="zh-CN"/>
        </w:rPr>
        <w:t>物</w:t>
      </w:r>
      <w:r>
        <w:rPr>
          <w:rFonts w:hint="eastAsia" w:ascii="Times New Roman" w:hAnsi="Times New Roman" w:cs="Times New Roman"/>
          <w:sz w:val="21"/>
          <w:szCs w:val="21"/>
          <w:lang w:eastAsia="zh-CN"/>
        </w:rPr>
        <w:t>品；第三部分是各大类别的最新发布商品</w:t>
      </w:r>
      <w:r>
        <w:rPr>
          <w:rFonts w:hint="eastAsia" w:ascii="Times New Roman" w:hAnsi="Times New Roman" w:cs="Times New Roman"/>
          <w:sz w:val="21"/>
          <w:szCs w:val="21"/>
          <w:lang w:val="en-US" w:eastAsia="zh-CN"/>
        </w:rPr>
        <w:t>的</w:t>
      </w:r>
      <w:r>
        <w:rPr>
          <w:rFonts w:hint="eastAsia" w:ascii="Times New Roman" w:hAnsi="Times New Roman" w:cs="Times New Roman"/>
          <w:sz w:val="21"/>
          <w:szCs w:val="21"/>
          <w:lang w:eastAsia="zh-CN"/>
        </w:rPr>
        <w:t>展示，</w:t>
      </w:r>
      <w:r>
        <w:rPr>
          <w:rFonts w:hint="eastAsia" w:ascii="Times New Roman" w:hAnsi="Times New Roman" w:cs="Times New Roman"/>
          <w:sz w:val="21"/>
          <w:szCs w:val="21"/>
          <w:lang w:val="en-US" w:eastAsia="zh-CN"/>
        </w:rPr>
        <w:t>在有了搜索记录之后，后台便会根据用户的浏览记录，做商品的相关推荐，但也仅做展示功能，不影响用户的选购意向，导致用户无意识得购入非需要的闲置物品</w:t>
      </w:r>
      <w:r>
        <w:rPr>
          <w:rFonts w:hint="eastAsia" w:ascii="Times New Roman" w:hAnsi="Times New Roman" w:cs="Times New Roman"/>
          <w:sz w:val="21"/>
          <w:szCs w:val="21"/>
          <w:lang w:eastAsia="zh-CN"/>
        </w:rPr>
        <w:t>。</w:t>
      </w:r>
    </w:p>
    <w:p>
      <w:pPr>
        <w:jc w:val="center"/>
        <w:rPr>
          <w:lang w:eastAsia="zh-CN" w:bidi="ar-SA"/>
        </w:rPr>
      </w:pPr>
    </w:p>
    <w:p>
      <w:pPr>
        <w:jc w:val="center"/>
        <w:rPr>
          <w:rFonts w:ascii="华文楷体" w:hAnsi="华文楷体" w:eastAsia="华文楷体"/>
          <w:sz w:val="24"/>
        </w:rPr>
      </w:pPr>
      <w:r>
        <w:rPr>
          <w:lang w:eastAsia="zh-CN" w:bidi="ar-SA"/>
        </w:rPr>
        <w:drawing>
          <wp:inline distT="0" distB="0" distL="114300" distR="114300">
            <wp:extent cx="1644015" cy="2915920"/>
            <wp:effectExtent l="9525" t="9525" r="10160" b="2095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3"/>
                    <a:stretch>
                      <a:fillRect/>
                    </a:stretch>
                  </pic:blipFill>
                  <pic:spPr>
                    <a:xfrm>
                      <a:off x="0" y="0"/>
                      <a:ext cx="1644015" cy="2915920"/>
                    </a:xfrm>
                    <a:prstGeom prst="rect">
                      <a:avLst/>
                    </a:prstGeom>
                    <a:noFill/>
                    <a:ln>
                      <a:solidFill>
                        <a:schemeClr val="tx2"/>
                      </a:solidFill>
                    </a:ln>
                  </pic:spPr>
                </pic:pic>
              </a:graphicData>
            </a:graphic>
          </wp:inline>
        </w:drawing>
      </w:r>
    </w:p>
    <w:p>
      <w:pPr>
        <w:spacing w:line="310" w:lineRule="exact"/>
        <w:jc w:val="center"/>
        <w:rPr>
          <w:sz w:val="18"/>
          <w:szCs w:val="18"/>
          <w:lang w:eastAsia="zh-CN"/>
        </w:rPr>
      </w:pPr>
      <w:r>
        <w:rPr>
          <w:sz w:val="18"/>
          <w:szCs w:val="18"/>
          <w:lang w:eastAsia="zh-CN"/>
        </w:rPr>
        <w:t>图</w:t>
      </w:r>
      <w:r>
        <w:rPr>
          <w:rFonts w:hint="eastAsia"/>
          <w:sz w:val="18"/>
          <w:szCs w:val="18"/>
          <w:lang w:eastAsia="zh-CN"/>
        </w:rPr>
        <w:t>4.2 “海大二手交易</w:t>
      </w:r>
      <w:r>
        <w:rPr>
          <w:rFonts w:hint="eastAsia" w:ascii="Times New Roman" w:hAnsi="Times New Roman" w:cs="Times New Roman"/>
          <w:sz w:val="18"/>
          <w:szCs w:val="18"/>
          <w:lang w:eastAsia="zh-CN"/>
        </w:rPr>
        <w:t>app</w:t>
      </w:r>
      <w:r>
        <w:rPr>
          <w:rFonts w:hint="eastAsia"/>
          <w:sz w:val="18"/>
          <w:szCs w:val="18"/>
          <w:lang w:eastAsia="zh-CN"/>
        </w:rPr>
        <w:t>”首页界面图</w:t>
      </w:r>
    </w:p>
    <w:p>
      <w:pPr>
        <w:spacing w:line="310" w:lineRule="exact"/>
        <w:jc w:val="center"/>
        <w:rPr>
          <w:sz w:val="18"/>
          <w:szCs w:val="18"/>
          <w:lang w:eastAsia="zh-CN"/>
        </w:rPr>
      </w:pPr>
    </w:p>
    <w:p>
      <w:pPr>
        <w:pStyle w:val="3"/>
        <w:ind w:left="0" w:firstLine="133"/>
        <w:rPr>
          <w:rFonts w:ascii="黑体" w:hAnsi="黑体" w:eastAsia="黑体"/>
          <w:i w:val="0"/>
          <w:sz w:val="21"/>
          <w:szCs w:val="21"/>
          <w:lang w:eastAsia="zh-CN"/>
        </w:rPr>
        <w:sectPr>
          <w:type w:val="continuous"/>
          <w:pgSz w:w="11910" w:h="16840"/>
          <w:pgMar w:top="1480" w:right="920" w:bottom="280" w:left="1000" w:header="720" w:footer="720" w:gutter="0"/>
          <w:cols w:space="425" w:num="1"/>
        </w:sectPr>
      </w:pPr>
      <w:bookmarkStart w:id="5" w:name="_Toc42447298"/>
    </w:p>
    <w:p>
      <w:pPr>
        <w:pStyle w:val="3"/>
        <w:ind w:left="0"/>
        <w:rPr>
          <w:rFonts w:ascii="黑体" w:hAnsi="黑体"/>
          <w:lang w:eastAsia="zh-CN"/>
        </w:rPr>
      </w:pPr>
      <w:r>
        <w:rPr>
          <w:rFonts w:hint="eastAsia" w:ascii="黑体" w:hAnsi="黑体" w:eastAsia="黑体"/>
          <w:i w:val="0"/>
          <w:sz w:val="21"/>
          <w:szCs w:val="21"/>
          <w:lang w:eastAsia="zh-CN"/>
        </w:rPr>
        <w:t>4.3 卖闲置页</w:t>
      </w:r>
      <w:r>
        <w:rPr>
          <w:rFonts w:hint="eastAsia" w:ascii="黑体" w:hAnsi="黑体"/>
          <w:lang w:eastAsia="zh-CN"/>
        </w:rPr>
        <w:t xml:space="preserve"> </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val="en-US" w:eastAsia="zh-CN"/>
        </w:rPr>
        <w:t>由图4.3可见，</w:t>
      </w:r>
      <w:r>
        <w:rPr>
          <w:rFonts w:hint="eastAsia" w:cs="Times New Roman"/>
          <w:sz w:val="21"/>
          <w:szCs w:val="21"/>
          <w:lang w:eastAsia="zh-CN"/>
        </w:rPr>
        <w:t>当用户想</w:t>
      </w:r>
      <w:r>
        <w:rPr>
          <w:rFonts w:hint="eastAsia" w:cs="Times New Roman"/>
          <w:sz w:val="21"/>
          <w:szCs w:val="21"/>
          <w:lang w:val="en-US" w:eastAsia="zh-CN"/>
        </w:rPr>
        <w:t>要</w:t>
      </w:r>
      <w:r>
        <w:rPr>
          <w:rFonts w:hint="eastAsia" w:cs="Times New Roman"/>
          <w:sz w:val="21"/>
          <w:szCs w:val="21"/>
          <w:lang w:eastAsia="zh-CN"/>
        </w:rPr>
        <w:t>发布闲置商品的时候，便可通过点击页面底部标签栏的卖闲置进行商品信息的填写，并做发布操作，当点击相机图标时，可选择手机相册图片进行上传。发布商品功能的实现流程为：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w:t>
      </w:r>
      <w:r>
        <w:rPr>
          <w:rFonts w:hint="eastAsia" w:cs="Times New Roman"/>
          <w:sz w:val="21"/>
          <w:szCs w:val="21"/>
          <w:lang w:val="en-US" w:eastAsia="zh-CN"/>
        </w:rPr>
        <w:t>检查用户信息填写是否完整，再向服务器</w:t>
      </w:r>
      <w:r>
        <w:rPr>
          <w:rFonts w:hint="eastAsia" w:cs="Times New Roman"/>
          <w:sz w:val="21"/>
          <w:szCs w:val="21"/>
          <w:lang w:eastAsia="zh-CN"/>
        </w:rPr>
        <w:t>发送请求；</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cs="Times New Roman"/>
          <w:sz w:val="21"/>
          <w:szCs w:val="21"/>
          <w:lang w:eastAsia="zh-CN"/>
        </w:rPr>
      </w:pPr>
      <w:r>
        <w:rPr>
          <w:rFonts w:hint="eastAsia" w:cs="Times New Roman"/>
          <w:sz w:val="21"/>
          <w:szCs w:val="21"/>
          <w:lang w:eastAsia="zh-CN"/>
        </w:rPr>
        <w:t>3、前端获得响应，提示商品发布成功或者商品发布失败。</w:t>
      </w:r>
    </w:p>
    <w:p>
      <w:pPr>
        <w:jc w:val="center"/>
        <w:sectPr>
          <w:type w:val="continuous"/>
          <w:pgSz w:w="11910" w:h="16840"/>
          <w:pgMar w:top="1480" w:right="920" w:bottom="280" w:left="1000" w:header="720" w:footer="720" w:gutter="0"/>
          <w:cols w:equalWidth="0" w:num="2">
            <w:col w:w="4782" w:space="425"/>
            <w:col w:w="4782"/>
          </w:cols>
        </w:sectPr>
      </w:pPr>
    </w:p>
    <w:p>
      <w:pPr>
        <w:jc w:val="center"/>
        <w:rPr>
          <w:lang w:eastAsia="zh-CN" w:bidi="ar-SA"/>
        </w:rPr>
      </w:pPr>
    </w:p>
    <w:p>
      <w:pPr>
        <w:jc w:val="center"/>
        <w:rPr>
          <w:rFonts w:ascii="华文楷体" w:hAnsi="华文楷体" w:eastAsia="华文楷体"/>
          <w:sz w:val="24"/>
        </w:rPr>
      </w:pPr>
      <w:r>
        <w:rPr>
          <w:lang w:eastAsia="zh-CN" w:bidi="ar-SA"/>
        </w:rPr>
        <w:drawing>
          <wp:inline distT="0" distB="0" distL="114300" distR="114300">
            <wp:extent cx="1647190" cy="2915920"/>
            <wp:effectExtent l="9525" t="9525" r="19685" b="2095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1647190" cy="2915920"/>
                    </a:xfrm>
                    <a:prstGeom prst="rect">
                      <a:avLst/>
                    </a:prstGeom>
                    <a:noFill/>
                    <a:ln>
                      <a:solidFill>
                        <a:schemeClr val="tx2"/>
                      </a:solidFill>
                    </a:ln>
                  </pic:spPr>
                </pic:pic>
              </a:graphicData>
            </a:graphic>
          </wp:inline>
        </w:drawing>
      </w:r>
      <w:r>
        <w:rPr>
          <w:rFonts w:hint="eastAsia"/>
          <w:lang w:val="en-US" w:eastAsia="zh-CN" w:bidi="ar-SA"/>
        </w:rPr>
        <w:t xml:space="preserve"> </w:t>
      </w:r>
      <w:r>
        <w:drawing>
          <wp:inline distT="0" distB="0" distL="114300" distR="114300">
            <wp:extent cx="1637030" cy="2915920"/>
            <wp:effectExtent l="9525" t="9525" r="17145" b="209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5"/>
                    <a:stretch>
                      <a:fillRect/>
                    </a:stretch>
                  </pic:blipFill>
                  <pic:spPr>
                    <a:xfrm>
                      <a:off x="0" y="0"/>
                      <a:ext cx="1637030" cy="2915920"/>
                    </a:xfrm>
                    <a:prstGeom prst="rect">
                      <a:avLst/>
                    </a:prstGeom>
                    <a:noFill/>
                    <a:ln>
                      <a:solidFill>
                        <a:schemeClr val="tx2"/>
                      </a:solidFill>
                    </a:ln>
                  </pic:spPr>
                </pic:pic>
              </a:graphicData>
            </a:graphic>
          </wp:inline>
        </w:drawing>
      </w:r>
    </w:p>
    <w:p>
      <w:pPr>
        <w:spacing w:line="310" w:lineRule="exact"/>
        <w:jc w:val="center"/>
        <w:rPr>
          <w:rFonts w:ascii="黑体" w:hAnsi="黑体" w:eastAsia="黑体"/>
          <w:sz w:val="21"/>
          <w:szCs w:val="21"/>
          <w:lang w:eastAsia="zh-CN"/>
        </w:rPr>
      </w:pPr>
      <w:r>
        <w:rPr>
          <w:rFonts w:hint="eastAsia"/>
          <w:sz w:val="18"/>
          <w:szCs w:val="18"/>
          <w:lang w:eastAsia="zh-CN"/>
        </w:rPr>
        <w:t>图4.3 “海大二手交易</w:t>
      </w:r>
      <w:r>
        <w:rPr>
          <w:rFonts w:hint="eastAsia" w:ascii="Times New Roman" w:hAnsi="Times New Roman" w:cs="Times New Roman"/>
          <w:sz w:val="18"/>
          <w:szCs w:val="18"/>
          <w:lang w:eastAsia="zh-CN"/>
        </w:rPr>
        <w:t>app</w:t>
      </w:r>
      <w:r>
        <w:rPr>
          <w:rFonts w:hint="eastAsia"/>
          <w:sz w:val="18"/>
          <w:szCs w:val="18"/>
          <w:lang w:eastAsia="zh-CN"/>
        </w:rPr>
        <w:t>”卖闲置页界面图</w:t>
      </w:r>
    </w:p>
    <w:p>
      <w:pPr>
        <w:pStyle w:val="3"/>
        <w:ind w:left="0" w:firstLine="133"/>
        <w:rPr>
          <w:rFonts w:ascii="黑体" w:hAnsi="黑体"/>
          <w:lang w:eastAsia="zh-CN"/>
        </w:rPr>
      </w:pPr>
      <w:r>
        <w:rPr>
          <w:rFonts w:hint="eastAsia" w:ascii="黑体" w:hAnsi="黑体" w:eastAsia="黑体"/>
          <w:i w:val="0"/>
          <w:sz w:val="21"/>
          <w:szCs w:val="21"/>
          <w:lang w:eastAsia="zh-CN"/>
        </w:rPr>
        <w:t>4.4 搜索页</w:t>
      </w:r>
      <w:bookmarkEnd w:id="5"/>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搜索页面通过算法统计用户搜索词热度可产生热门搜索词，</w:t>
      </w:r>
      <w:r>
        <w:rPr>
          <w:rFonts w:hint="eastAsia" w:cs="Times New Roman"/>
          <w:sz w:val="21"/>
          <w:szCs w:val="21"/>
          <w:lang w:val="en-US" w:eastAsia="zh-CN"/>
        </w:rPr>
        <w:t>根据热词，更能方便用户获取自己想要的商品信息</w:t>
      </w:r>
      <w:r>
        <w:rPr>
          <w:rFonts w:hint="eastAsia" w:cs="Times New Roman"/>
          <w:sz w:val="21"/>
          <w:szCs w:val="21"/>
          <w:lang w:eastAsia="zh-CN"/>
        </w:rPr>
        <w:t>。当用户在搜索框输入词汇并执行搜索功能，</w:t>
      </w:r>
      <w:r>
        <w:rPr>
          <w:rFonts w:hint="eastAsia" w:cs="Times New Roman"/>
          <w:sz w:val="21"/>
          <w:szCs w:val="21"/>
          <w:lang w:val="en-US" w:eastAsia="zh-CN"/>
        </w:rPr>
        <w:t>后台通过“模糊查询”响应相关商品数据</w:t>
      </w:r>
      <w:r>
        <w:rPr>
          <w:rFonts w:hint="eastAsia" w:cs="Times New Roman"/>
          <w:sz w:val="21"/>
          <w:szCs w:val="21"/>
          <w:lang w:eastAsia="zh-CN"/>
        </w:rPr>
        <w:t>，有相关商品则通过商品列表</w:t>
      </w:r>
      <w:r>
        <w:rPr>
          <w:rFonts w:hint="eastAsia" w:cs="Times New Roman"/>
          <w:sz w:val="21"/>
          <w:szCs w:val="21"/>
          <w:lang w:val="en-US" w:eastAsia="zh-CN"/>
        </w:rPr>
        <w:t>的形式</w:t>
      </w:r>
      <w:r>
        <w:rPr>
          <w:rFonts w:hint="eastAsia" w:cs="Times New Roman"/>
          <w:sz w:val="21"/>
          <w:szCs w:val="21"/>
          <w:lang w:eastAsia="zh-CN"/>
        </w:rPr>
        <w:t>展示在页面上；没有相关商品则提示“抱歉，无找到您想要的结果”。用户只能通过搜索</w:t>
      </w:r>
      <w:r>
        <w:rPr>
          <w:rFonts w:hint="eastAsia" w:cs="Times New Roman"/>
          <w:sz w:val="21"/>
          <w:szCs w:val="21"/>
          <w:lang w:val="en-US" w:eastAsia="zh-CN"/>
        </w:rPr>
        <w:t>功能查看</w:t>
      </w:r>
      <w:r>
        <w:rPr>
          <w:rFonts w:hint="eastAsia" w:cs="Times New Roman"/>
          <w:sz w:val="21"/>
          <w:szCs w:val="21"/>
          <w:lang w:eastAsia="zh-CN"/>
        </w:rPr>
        <w:t>相关商品，后台会</w:t>
      </w:r>
      <w:r>
        <w:rPr>
          <w:rFonts w:hint="eastAsia" w:cs="Times New Roman"/>
          <w:sz w:val="21"/>
          <w:szCs w:val="21"/>
          <w:lang w:val="en-US" w:eastAsia="zh-CN"/>
        </w:rPr>
        <w:t>通过算法</w:t>
      </w:r>
      <w:r>
        <w:rPr>
          <w:rFonts w:hint="eastAsia" w:cs="Times New Roman"/>
          <w:sz w:val="21"/>
          <w:szCs w:val="21"/>
          <w:lang w:eastAsia="zh-CN"/>
        </w:rPr>
        <w:t>优先推荐同性用户发布的商品，再者是宿舍所在区域相同的用户发布的商品展示。</w:t>
      </w:r>
      <w:r>
        <w:rPr>
          <w:rFonts w:hint="eastAsia" w:cs="Times New Roman"/>
          <w:sz w:val="21"/>
          <w:szCs w:val="21"/>
          <w:lang w:val="en-US" w:eastAsia="zh-CN"/>
        </w:rPr>
        <w:t>用户的</w:t>
      </w:r>
      <w:r>
        <w:rPr>
          <w:rFonts w:hint="eastAsia" w:cs="Times New Roman"/>
          <w:sz w:val="21"/>
          <w:szCs w:val="21"/>
          <w:lang w:eastAsia="zh-CN"/>
        </w:rPr>
        <w:t>历史搜索记录会被写入数据库中，当点击“清空历史搜索”时，可清空历史搜索记录。页面效果由图4.4可见。</w:t>
      </w:r>
    </w:p>
    <w:p>
      <w:pPr>
        <w:jc w:val="center"/>
        <w:sectPr>
          <w:type w:val="continuous"/>
          <w:pgSz w:w="11910" w:h="16840"/>
          <w:pgMar w:top="1480" w:right="920" w:bottom="280" w:left="1000" w:header="720" w:footer="720" w:gutter="0"/>
          <w:cols w:equalWidth="0" w:num="2">
            <w:col w:w="4782" w:space="425"/>
            <w:col w:w="4782"/>
          </w:cols>
        </w:sectPr>
      </w:pPr>
    </w:p>
    <w:p>
      <w:pPr>
        <w:jc w:val="center"/>
        <w:rPr>
          <w:lang w:eastAsia="zh-CN" w:bidi="ar-SA"/>
        </w:rPr>
      </w:pPr>
    </w:p>
    <w:p>
      <w:pPr>
        <w:jc w:val="center"/>
        <w:rPr>
          <w:rFonts w:ascii="华文楷体" w:hAnsi="华文楷体" w:eastAsia="华文楷体"/>
          <w:sz w:val="24"/>
          <w:lang w:eastAsia="zh-CN"/>
        </w:rPr>
      </w:pPr>
      <w:r>
        <w:rPr>
          <w:lang w:eastAsia="zh-CN" w:bidi="ar-SA"/>
        </w:rPr>
        <w:drawing>
          <wp:inline distT="0" distB="0" distL="114300" distR="114300">
            <wp:extent cx="1581150" cy="2915920"/>
            <wp:effectExtent l="9525" t="9525" r="9525" b="2095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1581150" cy="2915920"/>
                    </a:xfrm>
                    <a:prstGeom prst="rect">
                      <a:avLst/>
                    </a:prstGeom>
                    <a:noFill/>
                    <a:ln>
                      <a:solidFill>
                        <a:schemeClr val="tx2"/>
                      </a:solidFill>
                    </a:ln>
                  </pic:spPr>
                </pic:pic>
              </a:graphicData>
            </a:graphic>
          </wp:inline>
        </w:drawing>
      </w:r>
      <w:r>
        <w:rPr>
          <w:rFonts w:hint="eastAsia"/>
          <w:lang w:val="en-US" w:eastAsia="zh-CN" w:bidi="ar-SA"/>
        </w:rPr>
        <w:t xml:space="preserve"> </w:t>
      </w:r>
      <w:r>
        <w:drawing>
          <wp:inline distT="0" distB="0" distL="114300" distR="114300">
            <wp:extent cx="1614805" cy="2915920"/>
            <wp:effectExtent l="9525" t="9525" r="13970" b="209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1614805" cy="2915920"/>
                    </a:xfrm>
                    <a:prstGeom prst="rect">
                      <a:avLst/>
                    </a:prstGeom>
                    <a:noFill/>
                    <a:ln>
                      <a:solidFill>
                        <a:schemeClr val="tx2"/>
                      </a:solidFill>
                    </a:ln>
                  </pic:spPr>
                </pic:pic>
              </a:graphicData>
            </a:graphic>
          </wp:inline>
        </w:drawing>
      </w:r>
      <w:r>
        <w:rPr>
          <w:rFonts w:hint="eastAsia"/>
          <w:lang w:val="en-US" w:eastAsia="zh-CN"/>
        </w:rPr>
        <w:t xml:space="preserve"> </w:t>
      </w:r>
      <w:r>
        <w:drawing>
          <wp:inline distT="0" distB="0" distL="114300" distR="114300">
            <wp:extent cx="1560195" cy="2915920"/>
            <wp:effectExtent l="9525" t="9525" r="17780" b="209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8"/>
                    <a:stretch>
                      <a:fillRect/>
                    </a:stretch>
                  </pic:blipFill>
                  <pic:spPr>
                    <a:xfrm>
                      <a:off x="0" y="0"/>
                      <a:ext cx="1560195" cy="2915920"/>
                    </a:xfrm>
                    <a:prstGeom prst="rect">
                      <a:avLst/>
                    </a:prstGeom>
                    <a:noFill/>
                    <a:ln>
                      <a:solidFill>
                        <a:schemeClr val="tx2"/>
                      </a:solidFill>
                    </a:ln>
                  </pic:spPr>
                </pic:pic>
              </a:graphicData>
            </a:graphic>
          </wp:inline>
        </w:drawing>
      </w:r>
    </w:p>
    <w:p>
      <w:pPr>
        <w:spacing w:line="310" w:lineRule="exact"/>
        <w:jc w:val="center"/>
        <w:rPr>
          <w:sz w:val="18"/>
          <w:szCs w:val="18"/>
          <w:lang w:eastAsia="zh-CN"/>
        </w:rPr>
      </w:pPr>
      <w:r>
        <w:rPr>
          <w:rFonts w:hint="eastAsia"/>
          <w:sz w:val="18"/>
          <w:szCs w:val="18"/>
          <w:lang w:eastAsia="zh-CN"/>
        </w:rPr>
        <w:t>图4.4 “海大二手交易</w:t>
      </w:r>
      <w:r>
        <w:rPr>
          <w:rFonts w:hint="eastAsia" w:ascii="Times New Roman" w:hAnsi="Times New Roman" w:cs="Times New Roman"/>
          <w:sz w:val="18"/>
          <w:szCs w:val="18"/>
          <w:lang w:eastAsia="zh-CN"/>
        </w:rPr>
        <w:t>app</w:t>
      </w:r>
      <w:r>
        <w:rPr>
          <w:rFonts w:hint="eastAsia"/>
          <w:sz w:val="18"/>
          <w:szCs w:val="18"/>
          <w:lang w:eastAsia="zh-CN"/>
        </w:rPr>
        <w:t>”搜索页详情</w:t>
      </w:r>
    </w:p>
    <w:p>
      <w:pPr>
        <w:pStyle w:val="3"/>
        <w:ind w:left="0" w:leftChars="0" w:firstLine="0" w:firstLineChars="0"/>
        <w:rPr>
          <w:rFonts w:ascii="黑体" w:hAnsi="黑体"/>
          <w:lang w:eastAsia="zh-CN"/>
        </w:rPr>
      </w:pPr>
      <w:bookmarkStart w:id="6" w:name="_Toc42447299"/>
      <w:r>
        <w:rPr>
          <w:rFonts w:hint="eastAsia" w:ascii="黑体" w:hAnsi="黑体" w:eastAsia="黑体"/>
          <w:i w:val="0"/>
          <w:sz w:val="21"/>
          <w:szCs w:val="21"/>
          <w:lang w:eastAsia="zh-CN"/>
        </w:rPr>
        <w:t>4.5 商品详情页</w:t>
      </w:r>
      <w:bookmarkEnd w:id="6"/>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在搜索页面获取到</w:t>
      </w:r>
      <w:r>
        <w:rPr>
          <w:rFonts w:hint="eastAsia" w:cs="Times New Roman"/>
          <w:sz w:val="21"/>
          <w:szCs w:val="21"/>
          <w:lang w:val="en-US" w:eastAsia="zh-CN"/>
        </w:rPr>
        <w:t>商品列表</w:t>
      </w:r>
      <w:r>
        <w:rPr>
          <w:rFonts w:hint="eastAsia" w:cs="Times New Roman"/>
          <w:sz w:val="21"/>
          <w:szCs w:val="21"/>
          <w:lang w:eastAsia="zh-CN"/>
        </w:rPr>
        <w:t>之后，可点击进入商品详情页查看商品详细信息。由图4.5可见，</w:t>
      </w:r>
      <w:r>
        <w:rPr>
          <w:rFonts w:hint="eastAsia" w:cs="Times New Roman"/>
          <w:sz w:val="21"/>
          <w:szCs w:val="21"/>
          <w:lang w:val="en-US" w:eastAsia="zh-CN"/>
        </w:rPr>
        <w:t>用户可通过该页面确认商品的信息，也可通过</w:t>
      </w:r>
      <w:r>
        <w:rPr>
          <w:rFonts w:hint="eastAsia" w:cs="Times New Roman"/>
          <w:sz w:val="21"/>
          <w:szCs w:val="21"/>
          <w:lang w:eastAsia="zh-CN"/>
        </w:rPr>
        <w:t>点击卖家姓名的时候跳转至卖家信息页查看卖家个人信息；</w:t>
      </w:r>
      <w:r>
        <w:rPr>
          <w:rFonts w:hint="eastAsia" w:cs="Times New Roman"/>
          <w:sz w:val="21"/>
          <w:szCs w:val="21"/>
          <w:lang w:val="en-US" w:eastAsia="zh-CN"/>
        </w:rPr>
        <w:t>通过</w:t>
      </w:r>
      <w:r>
        <w:rPr>
          <w:rFonts w:hint="eastAsia" w:cs="Times New Roman"/>
          <w:sz w:val="21"/>
          <w:szCs w:val="21"/>
          <w:lang w:eastAsia="zh-CN"/>
        </w:rPr>
        <w:t>点击商品详情，可</w:t>
      </w:r>
      <w:r>
        <w:rPr>
          <w:rFonts w:hint="eastAsia" w:cs="Times New Roman"/>
          <w:sz w:val="21"/>
          <w:szCs w:val="21"/>
          <w:lang w:val="en-US" w:eastAsia="zh-CN"/>
        </w:rPr>
        <w:t>浏览</w:t>
      </w:r>
      <w:r>
        <w:rPr>
          <w:rFonts w:hint="eastAsia" w:cs="Times New Roman"/>
          <w:sz w:val="21"/>
          <w:szCs w:val="21"/>
          <w:lang w:eastAsia="zh-CN"/>
        </w:rPr>
        <w:t>商品</w:t>
      </w:r>
      <w:r>
        <w:rPr>
          <w:rFonts w:hint="eastAsia" w:cs="Times New Roman"/>
          <w:sz w:val="21"/>
          <w:szCs w:val="21"/>
          <w:lang w:val="en-US" w:eastAsia="zh-CN"/>
        </w:rPr>
        <w:t>的更多图片</w:t>
      </w:r>
      <w:r>
        <w:rPr>
          <w:rFonts w:hint="eastAsia" w:cs="Times New Roman"/>
          <w:sz w:val="21"/>
          <w:szCs w:val="21"/>
          <w:lang w:eastAsia="zh-CN"/>
        </w:rPr>
        <w:t>；</w:t>
      </w:r>
      <w:r>
        <w:rPr>
          <w:rFonts w:hint="eastAsia" w:cs="Times New Roman"/>
          <w:sz w:val="21"/>
          <w:szCs w:val="21"/>
          <w:lang w:val="en-US" w:eastAsia="zh-CN"/>
        </w:rPr>
        <w:t>通过</w:t>
      </w:r>
      <w:r>
        <w:rPr>
          <w:rFonts w:hint="eastAsia" w:cs="Times New Roman"/>
          <w:sz w:val="21"/>
          <w:szCs w:val="21"/>
          <w:lang w:eastAsia="zh-CN"/>
        </w:rPr>
        <w:t>点击页面右下角的聊天图标，发起与卖家的对话。商品详情的实现流程为：</w:t>
      </w:r>
    </w:p>
    <w:p>
      <w:pPr>
        <w:spacing w:line="310" w:lineRule="exact"/>
        <w:ind w:firstLine="420"/>
        <w:rPr>
          <w:rFonts w:hint="eastAsia" w:cs="Times New Roman"/>
          <w:sz w:val="21"/>
          <w:szCs w:val="21"/>
          <w:lang w:eastAsia="zh-CN"/>
        </w:rPr>
      </w:pPr>
      <w:r>
        <w:rPr>
          <w:rFonts w:hint="eastAsia" w:cs="Times New Roman"/>
          <w:sz w:val="21"/>
          <w:szCs w:val="21"/>
          <w:lang w:eastAsia="zh-CN"/>
        </w:rPr>
        <w:t>1、进入商品详情页的</w:t>
      </w:r>
      <w:r>
        <w:rPr>
          <w:rFonts w:hint="default" w:ascii="Times New Roman" w:hAnsi="Times New Roman" w:cs="Times New Roman"/>
          <w:sz w:val="21"/>
          <w:szCs w:val="21"/>
          <w:lang w:eastAsia="zh-CN"/>
        </w:rPr>
        <w:t>url</w:t>
      </w:r>
      <w:r>
        <w:rPr>
          <w:rFonts w:hint="eastAsia" w:cs="Times New Roman"/>
          <w:sz w:val="21"/>
          <w:szCs w:val="21"/>
          <w:lang w:eastAsia="zh-CN"/>
        </w:rPr>
        <w:t>携带该商品的</w:t>
      </w:r>
      <w:r>
        <w:rPr>
          <w:rFonts w:hint="eastAsia" w:ascii="Times New Roman" w:hAnsi="Times New Roman" w:cs="Times New Roman"/>
          <w:sz w:val="21"/>
          <w:szCs w:val="21"/>
          <w:lang w:eastAsia="zh-CN"/>
        </w:rPr>
        <w:t>signId</w:t>
      </w:r>
      <w:r>
        <w:rPr>
          <w:rFonts w:hint="eastAsia" w:cs="Times New Roman"/>
          <w:sz w:val="21"/>
          <w:szCs w:val="21"/>
          <w:lang w:eastAsia="zh-CN"/>
        </w:rPr>
        <w:t>；</w:t>
      </w:r>
    </w:p>
    <w:p>
      <w:pPr>
        <w:spacing w:line="310" w:lineRule="exact"/>
        <w:ind w:firstLine="420"/>
        <w:rPr>
          <w:rFonts w:hint="eastAsia" w:cs="Times New Roman"/>
          <w:sz w:val="21"/>
          <w:szCs w:val="21"/>
          <w:lang w:eastAsia="zh-CN"/>
        </w:rPr>
      </w:pPr>
      <w:r>
        <w:rPr>
          <w:rFonts w:hint="eastAsia" w:cs="Times New Roman"/>
          <w:sz w:val="21"/>
          <w:szCs w:val="21"/>
          <w:lang w:eastAsia="zh-CN"/>
        </w:rPr>
        <w:t>2、前端获取</w:t>
      </w:r>
      <w:r>
        <w:rPr>
          <w:rFonts w:hint="eastAsia" w:ascii="Times New Roman" w:hAnsi="Times New Roman" w:cs="Times New Roman"/>
          <w:sz w:val="21"/>
          <w:szCs w:val="21"/>
          <w:lang w:eastAsia="zh-CN"/>
        </w:rPr>
        <w:t>url</w:t>
      </w:r>
      <w:r>
        <w:rPr>
          <w:rFonts w:hint="eastAsia" w:cs="Times New Roman"/>
          <w:sz w:val="21"/>
          <w:szCs w:val="21"/>
          <w:lang w:eastAsia="zh-CN"/>
        </w:rPr>
        <w:t>携带的</w:t>
      </w:r>
      <w:r>
        <w:rPr>
          <w:rFonts w:hint="eastAsia" w:ascii="Times New Roman" w:hAnsi="Times New Roman" w:cs="Times New Roman"/>
          <w:sz w:val="21"/>
          <w:szCs w:val="21"/>
          <w:lang w:eastAsia="zh-CN"/>
        </w:rPr>
        <w:t>signId</w:t>
      </w:r>
      <w:r>
        <w:rPr>
          <w:rFonts w:hint="eastAsia" w:cs="Times New Roman"/>
          <w:sz w:val="21"/>
          <w:szCs w:val="21"/>
          <w:lang w:eastAsia="zh-CN"/>
        </w:rPr>
        <w:t>，发起请求；</w:t>
      </w:r>
    </w:p>
    <w:p>
      <w:pPr>
        <w:spacing w:line="310" w:lineRule="exact"/>
        <w:ind w:firstLine="420"/>
        <w:rPr>
          <w:rFonts w:hint="eastAsia" w:cs="Times New Roman"/>
          <w:sz w:val="21"/>
          <w:szCs w:val="21"/>
          <w:lang w:eastAsia="zh-CN"/>
        </w:rPr>
      </w:pPr>
      <w:r>
        <w:rPr>
          <w:rFonts w:hint="eastAsia" w:cs="Times New Roman"/>
          <w:sz w:val="21"/>
          <w:szCs w:val="21"/>
          <w:lang w:eastAsia="zh-CN"/>
        </w:rPr>
        <w:t>3、后台通过</w:t>
      </w:r>
      <w:r>
        <w:rPr>
          <w:rFonts w:hint="eastAsia" w:cs="Times New Roman"/>
          <w:sz w:val="21"/>
          <w:szCs w:val="21"/>
          <w:lang w:val="en-US" w:eastAsia="zh-CN"/>
        </w:rPr>
        <w:t>查询</w:t>
      </w:r>
      <w:r>
        <w:rPr>
          <w:rFonts w:hint="eastAsia" w:cs="Times New Roman"/>
          <w:sz w:val="21"/>
          <w:szCs w:val="21"/>
          <w:lang w:eastAsia="zh-CN"/>
        </w:rPr>
        <w:t>，当</w:t>
      </w:r>
      <w:r>
        <w:rPr>
          <w:rFonts w:hint="eastAsia" w:cs="Times New Roman"/>
          <w:sz w:val="21"/>
          <w:szCs w:val="21"/>
          <w:lang w:val="en-US" w:eastAsia="zh-CN"/>
        </w:rPr>
        <w:t>数据库</w:t>
      </w:r>
      <w:r>
        <w:rPr>
          <w:rFonts w:hint="eastAsia" w:ascii="Times New Roman" w:hAnsi="Times New Roman" w:cs="Times New Roman"/>
          <w:sz w:val="21"/>
          <w:szCs w:val="21"/>
          <w:lang w:eastAsia="zh-CN"/>
        </w:rPr>
        <w:t>goodsDetail</w:t>
      </w:r>
      <w:r>
        <w:rPr>
          <w:rFonts w:hint="eastAsia" w:cs="Times New Roman"/>
          <w:sz w:val="21"/>
          <w:szCs w:val="21"/>
          <w:lang w:eastAsia="zh-CN"/>
        </w:rPr>
        <w:t>表中商品的</w:t>
      </w:r>
      <w:r>
        <w:rPr>
          <w:rFonts w:hint="default" w:ascii="Times New Roman" w:hAnsi="Times New Roman" w:cs="Times New Roman"/>
          <w:sz w:val="21"/>
          <w:szCs w:val="21"/>
          <w:lang w:eastAsia="zh-CN"/>
        </w:rPr>
        <w:t>si</w:t>
      </w:r>
      <w:r>
        <w:rPr>
          <w:rFonts w:hint="eastAsia" w:ascii="Times New Roman" w:hAnsi="Times New Roman" w:cs="Times New Roman"/>
          <w:sz w:val="21"/>
          <w:szCs w:val="21"/>
          <w:lang w:eastAsia="zh-CN"/>
        </w:rPr>
        <w:t>gnId</w:t>
      </w:r>
      <w:r>
        <w:rPr>
          <w:rFonts w:hint="eastAsia" w:cs="Times New Roman"/>
          <w:sz w:val="21"/>
          <w:szCs w:val="21"/>
          <w:lang w:eastAsia="zh-CN"/>
        </w:rPr>
        <w:t>等于传入的</w:t>
      </w:r>
      <w:r>
        <w:rPr>
          <w:rFonts w:hint="eastAsia" w:ascii="Times New Roman" w:hAnsi="Times New Roman" w:cs="Times New Roman"/>
          <w:sz w:val="21"/>
          <w:szCs w:val="21"/>
          <w:lang w:eastAsia="zh-CN"/>
        </w:rPr>
        <w:t>signId</w:t>
      </w:r>
      <w:r>
        <w:rPr>
          <w:rFonts w:hint="eastAsia" w:cs="Times New Roman"/>
          <w:sz w:val="21"/>
          <w:szCs w:val="21"/>
          <w:lang w:eastAsia="zh-CN"/>
        </w:rPr>
        <w:t>时，返回该商品数据；</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4、前端获取后台响应的数据，做页面渲染。</w:t>
      </w:r>
    </w:p>
    <w:p>
      <w:pPr>
        <w:jc w:val="center"/>
        <w:rPr>
          <w:rFonts w:hint="eastAsia" w:cs="Times New Roman"/>
          <w:sz w:val="21"/>
          <w:szCs w:val="21"/>
          <w:lang w:eastAsia="zh-CN" w:bidi="ar-SA"/>
        </w:rPr>
      </w:pPr>
    </w:p>
    <w:p>
      <w:pPr>
        <w:jc w:val="center"/>
        <w:rPr>
          <w:rFonts w:cs="Times New Roman"/>
          <w:sz w:val="21"/>
          <w:szCs w:val="21"/>
          <w:lang w:eastAsia="zh-CN"/>
        </w:rPr>
      </w:pPr>
      <w:r>
        <w:rPr>
          <w:rFonts w:hint="eastAsia" w:cs="Times New Roman"/>
          <w:sz w:val="21"/>
          <w:szCs w:val="21"/>
          <w:lang w:eastAsia="zh-CN" w:bidi="ar-SA"/>
        </w:rPr>
        <w:drawing>
          <wp:inline distT="0" distB="0" distL="114300" distR="114300">
            <wp:extent cx="1767840" cy="2915920"/>
            <wp:effectExtent l="9525" t="9525" r="13335" b="20955"/>
            <wp:docPr id="24" name="图片 2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1"/>
                    <pic:cNvPicPr>
                      <a:picLocks noChangeAspect="1"/>
                    </pic:cNvPicPr>
                  </pic:nvPicPr>
                  <pic:blipFill>
                    <a:blip r:embed="rId19"/>
                    <a:stretch>
                      <a:fillRect/>
                    </a:stretch>
                  </pic:blipFill>
                  <pic:spPr>
                    <a:xfrm>
                      <a:off x="0" y="0"/>
                      <a:ext cx="1767840" cy="2915920"/>
                    </a:xfrm>
                    <a:prstGeom prst="rect">
                      <a:avLst/>
                    </a:prstGeom>
                    <a:ln>
                      <a:solidFill>
                        <a:schemeClr val="tx2"/>
                      </a:solidFill>
                    </a:ln>
                  </pic:spPr>
                </pic:pic>
              </a:graphicData>
            </a:graphic>
          </wp:inline>
        </w:drawing>
      </w:r>
    </w:p>
    <w:p>
      <w:pPr>
        <w:spacing w:line="310" w:lineRule="exact"/>
        <w:jc w:val="center"/>
        <w:rPr>
          <w:rFonts w:hint="eastAsia"/>
          <w:sz w:val="18"/>
          <w:szCs w:val="18"/>
          <w:lang w:eastAsia="zh-CN"/>
        </w:rPr>
      </w:pPr>
      <w:r>
        <w:rPr>
          <w:sz w:val="18"/>
          <w:szCs w:val="18"/>
          <w:lang w:eastAsia="zh-CN"/>
        </w:rPr>
        <w:t>图</w:t>
      </w:r>
      <w:r>
        <w:rPr>
          <w:rFonts w:hint="eastAsia"/>
          <w:sz w:val="18"/>
          <w:szCs w:val="18"/>
          <w:lang w:eastAsia="zh-CN"/>
        </w:rPr>
        <w:t>4.5 “海大二手交易</w:t>
      </w:r>
      <w:r>
        <w:rPr>
          <w:rFonts w:hint="eastAsia" w:ascii="Times New Roman" w:hAnsi="Times New Roman" w:cs="Times New Roman"/>
          <w:sz w:val="18"/>
          <w:szCs w:val="18"/>
          <w:lang w:eastAsia="zh-CN"/>
        </w:rPr>
        <w:t>app</w:t>
      </w:r>
      <w:r>
        <w:rPr>
          <w:rFonts w:hint="eastAsia"/>
          <w:sz w:val="18"/>
          <w:szCs w:val="18"/>
          <w:lang w:eastAsia="zh-CN"/>
        </w:rPr>
        <w:t>”详情页界面图</w:t>
      </w:r>
      <w:bookmarkStart w:id="7" w:name="_Toc42447300"/>
    </w:p>
    <w:p>
      <w:pPr>
        <w:spacing w:line="310" w:lineRule="exact"/>
        <w:jc w:val="center"/>
        <w:rPr>
          <w:rFonts w:hint="eastAsia"/>
          <w:sz w:val="18"/>
          <w:szCs w:val="18"/>
          <w:lang w:eastAsia="zh-CN"/>
        </w:rPr>
        <w:sectPr>
          <w:type w:val="continuous"/>
          <w:pgSz w:w="11910" w:h="16840"/>
          <w:pgMar w:top="1480" w:right="920" w:bottom="280" w:left="1000" w:header="720" w:footer="720" w:gutter="0"/>
          <w:cols w:space="425" w:num="1"/>
        </w:sectPr>
      </w:pPr>
    </w:p>
    <w:bookmarkEnd w:id="7"/>
    <w:p>
      <w:pPr>
        <w:pStyle w:val="3"/>
        <w:ind w:left="0"/>
        <w:rPr>
          <w:rFonts w:ascii="黑体" w:hAnsi="黑体" w:eastAsia="黑体"/>
          <w:i w:val="0"/>
          <w:sz w:val="21"/>
          <w:szCs w:val="21"/>
          <w:lang w:eastAsia="zh-CN"/>
        </w:rPr>
      </w:pPr>
      <w:bookmarkStart w:id="8" w:name="_Toc42447302"/>
      <w:r>
        <w:rPr>
          <w:rFonts w:hint="eastAsia" w:ascii="黑体" w:hAnsi="黑体" w:eastAsia="黑体"/>
          <w:i w:val="0"/>
          <w:sz w:val="21"/>
          <w:szCs w:val="21"/>
          <w:lang w:eastAsia="zh-CN"/>
        </w:rPr>
        <w:t>4.6 个人中心页</w:t>
      </w:r>
      <w:bookmarkEnd w:id="8"/>
      <w:r>
        <w:rPr>
          <w:rFonts w:hint="eastAsia" w:ascii="黑体" w:hAnsi="黑体" w:eastAsia="黑体"/>
          <w:i w:val="0"/>
          <w:sz w:val="21"/>
          <w:szCs w:val="21"/>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由图4.6可见，用户登录</w:t>
      </w:r>
      <w:r>
        <w:rPr>
          <w:rFonts w:hint="eastAsia" w:cs="Times New Roman"/>
          <w:sz w:val="21"/>
          <w:szCs w:val="21"/>
          <w:lang w:val="en-US" w:eastAsia="zh-CN"/>
        </w:rPr>
        <w:t>之</w:t>
      </w:r>
      <w:r>
        <w:rPr>
          <w:rFonts w:hint="eastAsia" w:cs="Times New Roman"/>
          <w:sz w:val="21"/>
          <w:szCs w:val="21"/>
          <w:lang w:eastAsia="zh-CN"/>
        </w:rPr>
        <w:t>后，页面会展示用户个人信息，以及点击已买、已卖、正在售卖、正在交易标签时，会显示对应商品列表，可执行不同的操作。当用户</w:t>
      </w:r>
      <w:r>
        <w:rPr>
          <w:rFonts w:hint="eastAsia" w:cs="Times New Roman"/>
          <w:sz w:val="21"/>
          <w:szCs w:val="21"/>
          <w:lang w:val="en-US" w:eastAsia="zh-CN"/>
        </w:rPr>
        <w:t>查看</w:t>
      </w:r>
      <w:r>
        <w:rPr>
          <w:rFonts w:hint="eastAsia" w:cs="Times New Roman"/>
          <w:sz w:val="21"/>
          <w:szCs w:val="21"/>
          <w:lang w:eastAsia="zh-CN"/>
        </w:rPr>
        <w:t>买过的商品</w:t>
      </w:r>
      <w:r>
        <w:rPr>
          <w:rFonts w:hint="eastAsia" w:cs="Times New Roman"/>
          <w:sz w:val="21"/>
          <w:szCs w:val="21"/>
          <w:lang w:val="en-US" w:eastAsia="zh-CN"/>
        </w:rPr>
        <w:t>列表时，</w:t>
      </w:r>
      <w:r>
        <w:rPr>
          <w:rFonts w:hint="eastAsia" w:cs="Times New Roman"/>
          <w:sz w:val="21"/>
          <w:szCs w:val="21"/>
          <w:lang w:eastAsia="zh-CN"/>
        </w:rPr>
        <w:t>未评价的商品</w:t>
      </w:r>
      <w:r>
        <w:rPr>
          <w:rFonts w:hint="eastAsia" w:cs="Times New Roman"/>
          <w:sz w:val="21"/>
          <w:szCs w:val="21"/>
          <w:lang w:val="en-US" w:eastAsia="zh-CN"/>
        </w:rPr>
        <w:t>数据可在</w:t>
      </w:r>
      <w:r>
        <w:rPr>
          <w:rFonts w:hint="eastAsia" w:cs="Times New Roman"/>
          <w:sz w:val="21"/>
          <w:szCs w:val="21"/>
          <w:lang w:eastAsia="zh-CN"/>
        </w:rPr>
        <w:t>右滑之后</w:t>
      </w:r>
      <w:r>
        <w:rPr>
          <w:rFonts w:hint="eastAsia" w:cs="Times New Roman"/>
          <w:sz w:val="21"/>
          <w:szCs w:val="21"/>
          <w:lang w:val="en-US" w:eastAsia="zh-CN"/>
        </w:rPr>
        <w:t>执行</w:t>
      </w:r>
      <w:r>
        <w:rPr>
          <w:rFonts w:hint="eastAsia" w:cs="Times New Roman"/>
          <w:sz w:val="21"/>
          <w:szCs w:val="21"/>
          <w:lang w:eastAsia="zh-CN"/>
        </w:rPr>
        <w:t>评价</w:t>
      </w:r>
      <w:r>
        <w:rPr>
          <w:rFonts w:hint="eastAsia" w:cs="Times New Roman"/>
          <w:sz w:val="21"/>
          <w:szCs w:val="21"/>
          <w:lang w:val="en-US" w:eastAsia="zh-CN"/>
        </w:rPr>
        <w:t>操作</w:t>
      </w:r>
      <w:r>
        <w:rPr>
          <w:rFonts w:hint="eastAsia" w:cs="Times New Roman"/>
          <w:sz w:val="21"/>
          <w:szCs w:val="21"/>
          <w:lang w:eastAsia="zh-CN"/>
        </w:rPr>
        <w:t>。当用户</w:t>
      </w:r>
      <w:r>
        <w:rPr>
          <w:rFonts w:hint="eastAsia" w:cs="Times New Roman"/>
          <w:sz w:val="21"/>
          <w:szCs w:val="21"/>
          <w:lang w:val="en-US" w:eastAsia="zh-CN"/>
        </w:rPr>
        <w:t>查看通过本</w:t>
      </w:r>
      <w:r>
        <w:rPr>
          <w:rFonts w:hint="default" w:ascii="Times New Roman" w:hAnsi="Times New Roman" w:cs="Times New Roman"/>
          <w:sz w:val="21"/>
          <w:szCs w:val="21"/>
          <w:lang w:val="en-US" w:eastAsia="zh-CN"/>
        </w:rPr>
        <w:t>app</w:t>
      </w:r>
      <w:r>
        <w:rPr>
          <w:rFonts w:hint="eastAsia" w:cs="Times New Roman"/>
          <w:sz w:val="21"/>
          <w:szCs w:val="21"/>
          <w:lang w:val="en-US" w:eastAsia="zh-CN"/>
        </w:rPr>
        <w:t>出售的商品列表时</w:t>
      </w:r>
      <w:r>
        <w:rPr>
          <w:rFonts w:hint="eastAsia" w:cs="Times New Roman"/>
          <w:sz w:val="21"/>
          <w:szCs w:val="21"/>
          <w:lang w:eastAsia="zh-CN"/>
        </w:rPr>
        <w:t>，</w:t>
      </w:r>
      <w:r>
        <w:rPr>
          <w:rFonts w:hint="eastAsia" w:cs="Times New Roman"/>
          <w:sz w:val="21"/>
          <w:szCs w:val="21"/>
          <w:lang w:val="en-US" w:eastAsia="zh-CN"/>
        </w:rPr>
        <w:t>商品数据</w:t>
      </w:r>
      <w:r>
        <w:rPr>
          <w:rFonts w:hint="eastAsia" w:cs="Times New Roman"/>
          <w:sz w:val="21"/>
          <w:szCs w:val="21"/>
          <w:lang w:eastAsia="zh-CN"/>
        </w:rPr>
        <w:t>右滑之后</w:t>
      </w:r>
      <w:r>
        <w:rPr>
          <w:rFonts w:hint="eastAsia" w:cs="Times New Roman"/>
          <w:sz w:val="21"/>
          <w:szCs w:val="21"/>
          <w:lang w:val="en-US" w:eastAsia="zh-CN"/>
        </w:rPr>
        <w:t>可</w:t>
      </w:r>
      <w:r>
        <w:rPr>
          <w:rFonts w:hint="eastAsia" w:cs="Times New Roman"/>
          <w:sz w:val="21"/>
          <w:szCs w:val="21"/>
          <w:lang w:eastAsia="zh-CN"/>
        </w:rPr>
        <w:t>删除</w:t>
      </w:r>
      <w:r>
        <w:rPr>
          <w:rFonts w:hint="eastAsia" w:cs="Times New Roman"/>
          <w:sz w:val="21"/>
          <w:szCs w:val="21"/>
          <w:lang w:val="en-US" w:eastAsia="zh-CN"/>
        </w:rPr>
        <w:t>该数据</w:t>
      </w:r>
      <w:r>
        <w:rPr>
          <w:rFonts w:hint="eastAsia" w:cs="Times New Roman"/>
          <w:sz w:val="21"/>
          <w:szCs w:val="21"/>
          <w:lang w:eastAsia="zh-CN"/>
        </w:rPr>
        <w:t>。当用户点击正在售卖标签时，可展示该用户在本平台发布并且未交易的商品；</w:t>
      </w:r>
      <w:r>
        <w:rPr>
          <w:rFonts w:hint="eastAsia" w:cs="Times New Roman"/>
          <w:sz w:val="21"/>
          <w:szCs w:val="21"/>
          <w:lang w:val="en-US" w:eastAsia="zh-CN"/>
        </w:rPr>
        <w:t>商品数据</w:t>
      </w:r>
      <w:r>
        <w:rPr>
          <w:rFonts w:hint="eastAsia" w:cs="Times New Roman"/>
          <w:sz w:val="21"/>
          <w:szCs w:val="21"/>
          <w:lang w:eastAsia="zh-CN"/>
        </w:rPr>
        <w:t>右滑之后会有编辑功能。当用户点击正在交易标签时，会有正在转手和正在买入标签，点击可显示对应数据，可展示该用户正在交易的商品。当商品交易完之后，买家便可点击“确认交易按钮”，该数据的</w:t>
      </w:r>
      <w:r>
        <w:rPr>
          <w:rFonts w:ascii="Times New Roman" w:hAnsi="Times New Roman" w:cs="Times New Roman"/>
          <w:sz w:val="21"/>
          <w:szCs w:val="21"/>
          <w:lang w:eastAsia="zh-CN"/>
        </w:rPr>
        <w:t>selled</w:t>
      </w:r>
      <w:r>
        <w:rPr>
          <w:rFonts w:hint="eastAsia" w:cs="Times New Roman"/>
          <w:sz w:val="21"/>
          <w:szCs w:val="21"/>
          <w:lang w:eastAsia="zh-CN"/>
        </w:rPr>
        <w:t>属性便会从1正在交易切换到2确认交易，商品也不</w:t>
      </w:r>
      <w:r>
        <w:rPr>
          <w:rFonts w:hint="eastAsia" w:cs="Times New Roman"/>
          <w:sz w:val="21"/>
          <w:szCs w:val="21"/>
          <w:lang w:val="en-US" w:eastAsia="zh-CN"/>
        </w:rPr>
        <w:t>会再</w:t>
      </w:r>
      <w:r>
        <w:rPr>
          <w:rFonts w:hint="eastAsia" w:cs="Times New Roman"/>
          <w:sz w:val="21"/>
          <w:szCs w:val="21"/>
          <w:lang w:eastAsia="zh-CN"/>
        </w:rPr>
        <w:t>出现在搜索出来的列表中。</w:t>
      </w:r>
    </w:p>
    <w:p>
      <w:pPr>
        <w:jc w:val="center"/>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rPr>
          <w:rFonts w:hint="eastAsia" w:cs="Times New Roman"/>
          <w:sz w:val="21"/>
          <w:szCs w:val="21"/>
          <w:lang w:eastAsia="zh-CN" w:bidi="ar-SA"/>
        </w:rPr>
      </w:pPr>
    </w:p>
    <w:p>
      <w:pPr>
        <w:jc w:val="center"/>
        <w:rPr>
          <w:rFonts w:cs="Times New Roman"/>
          <w:sz w:val="21"/>
          <w:szCs w:val="21"/>
          <w:lang w:eastAsia="zh-CN"/>
        </w:rPr>
      </w:pPr>
      <w:r>
        <w:rPr>
          <w:rFonts w:hint="eastAsia" w:cs="Times New Roman"/>
          <w:sz w:val="21"/>
          <w:szCs w:val="21"/>
          <w:lang w:eastAsia="zh-CN" w:bidi="ar-SA"/>
        </w:rPr>
        <w:drawing>
          <wp:inline distT="0" distB="0" distL="114300" distR="114300">
            <wp:extent cx="1617345" cy="2915920"/>
            <wp:effectExtent l="9525" t="9525" r="11430" b="20955"/>
            <wp:docPr id="23" name="图片 23" descr="微信图片_2020061820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图片_20200618201702"/>
                    <pic:cNvPicPr>
                      <a:picLocks noChangeAspect="1"/>
                    </pic:cNvPicPr>
                  </pic:nvPicPr>
                  <pic:blipFill>
                    <a:blip r:embed="rId20"/>
                    <a:stretch>
                      <a:fillRect/>
                    </a:stretch>
                  </pic:blipFill>
                  <pic:spPr>
                    <a:xfrm>
                      <a:off x="0" y="0"/>
                      <a:ext cx="1617345" cy="2915920"/>
                    </a:xfrm>
                    <a:prstGeom prst="rect">
                      <a:avLst/>
                    </a:prstGeom>
                    <a:ln>
                      <a:solidFill>
                        <a:schemeClr val="tx2"/>
                      </a:solidFill>
                    </a:ln>
                  </pic:spPr>
                </pic:pic>
              </a:graphicData>
            </a:graphic>
          </wp:inline>
        </w:drawing>
      </w:r>
      <w:r>
        <w:rPr>
          <w:rFonts w:hint="eastAsia" w:cs="Times New Roman"/>
          <w:sz w:val="21"/>
          <w:szCs w:val="21"/>
          <w:lang w:val="en-US" w:eastAsia="zh-CN" w:bidi="ar-SA"/>
        </w:rPr>
        <w:t xml:space="preserve">  </w:t>
      </w:r>
      <w:r>
        <w:drawing>
          <wp:inline distT="0" distB="0" distL="114300" distR="114300">
            <wp:extent cx="1617345" cy="2915920"/>
            <wp:effectExtent l="9525" t="9525" r="11430" b="2095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1"/>
                    <a:stretch>
                      <a:fillRect/>
                    </a:stretch>
                  </pic:blipFill>
                  <pic:spPr>
                    <a:xfrm>
                      <a:off x="0" y="0"/>
                      <a:ext cx="1617345" cy="2915920"/>
                    </a:xfrm>
                    <a:prstGeom prst="rect">
                      <a:avLst/>
                    </a:prstGeom>
                    <a:noFill/>
                    <a:ln>
                      <a:solidFill>
                        <a:schemeClr val="tx2"/>
                      </a:solidFill>
                    </a:ln>
                  </pic:spPr>
                </pic:pic>
              </a:graphicData>
            </a:graphic>
          </wp:inline>
        </w:drawing>
      </w:r>
    </w:p>
    <w:p>
      <w:pPr>
        <w:spacing w:line="310" w:lineRule="exact"/>
        <w:jc w:val="center"/>
        <w:rPr>
          <w:sz w:val="18"/>
          <w:szCs w:val="18"/>
          <w:lang w:eastAsia="zh-CN"/>
        </w:rPr>
      </w:pPr>
      <w:r>
        <w:rPr>
          <w:rFonts w:hint="eastAsia"/>
          <w:sz w:val="18"/>
          <w:szCs w:val="18"/>
          <w:lang w:eastAsia="zh-CN"/>
        </w:rPr>
        <w:t>图4.6 “海大二手交易</w:t>
      </w:r>
      <w:r>
        <w:rPr>
          <w:rFonts w:hint="eastAsia" w:ascii="Times New Roman" w:hAnsi="Times New Roman" w:cs="Times New Roman"/>
          <w:sz w:val="18"/>
          <w:szCs w:val="18"/>
          <w:lang w:eastAsia="zh-CN"/>
        </w:rPr>
        <w:t>app</w:t>
      </w:r>
      <w:r>
        <w:rPr>
          <w:rFonts w:hint="eastAsia"/>
          <w:sz w:val="18"/>
          <w:szCs w:val="18"/>
          <w:lang w:eastAsia="zh-CN"/>
        </w:rPr>
        <w:t>”已买模块界面图</w:t>
      </w:r>
      <w:bookmarkStart w:id="9" w:name="_Toc42447303"/>
    </w:p>
    <w:p>
      <w:pPr>
        <w:pStyle w:val="3"/>
        <w:ind w:left="0"/>
        <w:rPr>
          <w:rFonts w:ascii="黑体" w:hAnsi="黑体" w:eastAsia="黑体"/>
          <w:i w:val="0"/>
          <w:sz w:val="21"/>
          <w:szCs w:val="21"/>
          <w:lang w:eastAsia="zh-CN"/>
        </w:rPr>
        <w:sectPr>
          <w:type w:val="continuous"/>
          <w:pgSz w:w="11910" w:h="16840"/>
          <w:pgMar w:top="1480" w:right="920" w:bottom="280" w:left="1000" w:header="720" w:footer="720" w:gutter="0"/>
          <w:cols w:space="425" w:num="1"/>
        </w:sectPr>
      </w:pPr>
    </w:p>
    <w:p>
      <w:pPr>
        <w:pStyle w:val="3"/>
        <w:ind w:left="0"/>
        <w:rPr>
          <w:rFonts w:ascii="黑体" w:hAnsi="黑体"/>
          <w:lang w:eastAsia="zh-CN"/>
        </w:rPr>
      </w:pPr>
      <w:r>
        <w:rPr>
          <w:rFonts w:hint="eastAsia" w:ascii="黑体" w:hAnsi="黑体" w:eastAsia="黑体"/>
          <w:i w:val="0"/>
          <w:sz w:val="21"/>
          <w:szCs w:val="21"/>
          <w:lang w:eastAsia="zh-CN"/>
        </w:rPr>
        <w:t>4.7 买家卖家信息页</w:t>
      </w:r>
      <w:bookmarkEnd w:id="9"/>
      <w:r>
        <w:rPr>
          <w:rFonts w:hint="eastAsia" w:ascii="黑体" w:hAnsi="黑体"/>
          <w:lang w:eastAsia="zh-CN"/>
        </w:rPr>
        <w:t xml:space="preserve"> </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ascii="Times New Roman" w:hAnsi="Times New Roman" w:cs="Times New Roman"/>
          <w:szCs w:val="21"/>
          <w:lang w:eastAsia="zh-CN"/>
        </w:rPr>
      </w:pPr>
      <w:r>
        <w:rPr>
          <w:rFonts w:hint="eastAsia" w:cs="Times New Roman"/>
          <w:sz w:val="21"/>
          <w:szCs w:val="21"/>
          <w:lang w:eastAsia="zh-CN"/>
        </w:rPr>
        <w:t>如图4.7所示，用户</w:t>
      </w:r>
      <w:r>
        <w:rPr>
          <w:rFonts w:hint="eastAsia" w:cs="Times New Roman"/>
          <w:sz w:val="21"/>
          <w:szCs w:val="21"/>
          <w:lang w:val="en-US" w:eastAsia="zh-CN"/>
        </w:rPr>
        <w:t>可在其他页面通过点击卖家卖家姓名进入到买家或卖家</w:t>
      </w:r>
      <w:r>
        <w:rPr>
          <w:rFonts w:hint="eastAsia" w:cs="Times New Roman"/>
          <w:sz w:val="21"/>
          <w:szCs w:val="21"/>
          <w:lang w:eastAsia="zh-CN"/>
        </w:rPr>
        <w:t>个人信息页，该页面仅作个人信息展示，让用户对卖家个人的基本信息有所了解，</w:t>
      </w:r>
      <w:r>
        <w:rPr>
          <w:rFonts w:hint="eastAsia" w:cs="Times New Roman"/>
          <w:sz w:val="21"/>
          <w:szCs w:val="21"/>
          <w:lang w:val="en-US" w:eastAsia="zh-CN"/>
        </w:rPr>
        <w:t>保证卖家信息的真实与透明，通过了解对方个人信息，方便实现线下</w:t>
      </w:r>
      <w:r>
        <w:rPr>
          <w:rFonts w:hint="eastAsia" w:cs="Times New Roman"/>
          <w:sz w:val="21"/>
          <w:szCs w:val="21"/>
          <w:lang w:eastAsia="zh-CN"/>
        </w:rPr>
        <w:t>交易。用户在交易</w:t>
      </w:r>
      <w:r>
        <w:rPr>
          <w:rFonts w:hint="eastAsia" w:cs="Times New Roman"/>
          <w:sz w:val="21"/>
          <w:szCs w:val="21"/>
          <w:lang w:val="en-US" w:eastAsia="zh-CN"/>
        </w:rPr>
        <w:t>成功之后</w:t>
      </w:r>
      <w:r>
        <w:rPr>
          <w:rFonts w:hint="eastAsia" w:cs="Times New Roman"/>
          <w:sz w:val="21"/>
          <w:szCs w:val="21"/>
          <w:lang w:eastAsia="zh-CN"/>
        </w:rPr>
        <w:t>所得到的评价，</w:t>
      </w:r>
      <w:r>
        <w:rPr>
          <w:rFonts w:hint="eastAsia" w:cs="Times New Roman"/>
          <w:sz w:val="21"/>
          <w:szCs w:val="21"/>
          <w:lang w:val="en-US" w:eastAsia="zh-CN"/>
        </w:rPr>
        <w:t>会在</w:t>
      </w:r>
      <w:r>
        <w:rPr>
          <w:rFonts w:hint="eastAsia" w:cs="Times New Roman"/>
          <w:sz w:val="21"/>
          <w:szCs w:val="21"/>
          <w:lang w:eastAsia="zh-CN"/>
        </w:rPr>
        <w:t>6个月之后展示在个人信息页，确保</w:t>
      </w:r>
      <w:r>
        <w:rPr>
          <w:rFonts w:hint="eastAsia" w:cs="Times New Roman"/>
          <w:sz w:val="21"/>
          <w:szCs w:val="21"/>
          <w:lang w:val="en-US" w:eastAsia="zh-CN"/>
        </w:rPr>
        <w:t>了</w:t>
      </w:r>
      <w:r>
        <w:rPr>
          <w:rFonts w:hint="eastAsia" w:cs="Times New Roman"/>
          <w:sz w:val="21"/>
          <w:szCs w:val="21"/>
          <w:lang w:eastAsia="zh-CN"/>
        </w:rPr>
        <w:t>信息的真实性，</w:t>
      </w:r>
      <w:r>
        <w:rPr>
          <w:rFonts w:hint="eastAsia" w:cs="Times New Roman"/>
          <w:sz w:val="21"/>
          <w:szCs w:val="21"/>
          <w:lang w:val="en-US" w:eastAsia="zh-CN"/>
        </w:rPr>
        <w:t>也让用户在交易前更加了解对方的信用度等</w:t>
      </w:r>
      <w:r>
        <w:rPr>
          <w:rFonts w:hint="eastAsia" w:cs="Times New Roman"/>
          <w:sz w:val="21"/>
          <w:szCs w:val="21"/>
          <w:lang w:eastAsia="zh-CN"/>
        </w:rPr>
        <w:t>。</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rFonts w:hint="eastAsia" w:ascii="华文楷体" w:hAnsi="华文楷体" w:eastAsia="华文楷体"/>
          <w:sz w:val="24"/>
          <w:lang w:eastAsia="zh-CN"/>
        </w:rPr>
      </w:pPr>
    </w:p>
    <w:p>
      <w:pPr>
        <w:jc w:val="center"/>
        <w:rPr>
          <w:rFonts w:ascii="华文楷体" w:hAnsi="华文楷体" w:eastAsia="华文楷体"/>
          <w:sz w:val="24"/>
        </w:rPr>
      </w:pPr>
      <w:r>
        <w:rPr>
          <w:lang w:eastAsia="zh-CN" w:bidi="ar-SA"/>
        </w:rPr>
        <w:drawing>
          <wp:inline distT="0" distB="0" distL="114300" distR="114300">
            <wp:extent cx="1673225" cy="2915920"/>
            <wp:effectExtent l="9525" t="9525" r="19050" b="2095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2"/>
                    <a:stretch>
                      <a:fillRect/>
                    </a:stretch>
                  </pic:blipFill>
                  <pic:spPr>
                    <a:xfrm>
                      <a:off x="0" y="0"/>
                      <a:ext cx="1673225" cy="2915920"/>
                    </a:xfrm>
                    <a:prstGeom prst="rect">
                      <a:avLst/>
                    </a:prstGeom>
                    <a:noFill/>
                    <a:ln>
                      <a:solidFill>
                        <a:schemeClr val="tx2"/>
                      </a:solidFill>
                    </a:ln>
                  </pic:spPr>
                </pic:pic>
              </a:graphicData>
            </a:graphic>
          </wp:inline>
        </w:drawing>
      </w:r>
    </w:p>
    <w:p>
      <w:pPr>
        <w:spacing w:line="310" w:lineRule="exact"/>
        <w:jc w:val="center"/>
        <w:rPr>
          <w:sz w:val="18"/>
          <w:szCs w:val="18"/>
          <w:lang w:eastAsia="zh-CN"/>
        </w:rPr>
      </w:pPr>
      <w:r>
        <w:rPr>
          <w:rFonts w:hint="eastAsia"/>
          <w:sz w:val="18"/>
          <w:szCs w:val="18"/>
          <w:lang w:eastAsia="zh-CN"/>
        </w:rPr>
        <w:t>图4.7 “海大二手交易</w:t>
      </w:r>
      <w:r>
        <w:rPr>
          <w:rFonts w:hint="eastAsia" w:ascii="Times New Roman" w:hAnsi="Times New Roman" w:cs="Times New Roman"/>
          <w:sz w:val="18"/>
          <w:szCs w:val="18"/>
          <w:lang w:eastAsia="zh-CN"/>
        </w:rPr>
        <w:t>app</w:t>
      </w:r>
      <w:r>
        <w:rPr>
          <w:rFonts w:hint="eastAsia"/>
          <w:sz w:val="18"/>
          <w:szCs w:val="18"/>
          <w:lang w:eastAsia="zh-CN"/>
        </w:rPr>
        <w:t>”信息页界面图</w:t>
      </w:r>
    </w:p>
    <w:p>
      <w:pPr>
        <w:spacing w:line="310" w:lineRule="exact"/>
        <w:jc w:val="center"/>
        <w:rPr>
          <w:sz w:val="18"/>
          <w:szCs w:val="18"/>
          <w:lang w:eastAsia="zh-CN"/>
        </w:rPr>
      </w:pPr>
    </w:p>
    <w:p>
      <w:pPr>
        <w:pStyle w:val="3"/>
        <w:ind w:left="0" w:firstLine="133"/>
        <w:rPr>
          <w:rFonts w:ascii="黑体" w:hAnsi="黑体" w:eastAsia="黑体"/>
          <w:i w:val="0"/>
          <w:sz w:val="21"/>
          <w:szCs w:val="21"/>
          <w:lang w:eastAsia="zh-CN"/>
        </w:rPr>
        <w:sectPr>
          <w:type w:val="continuous"/>
          <w:pgSz w:w="11910" w:h="16840"/>
          <w:pgMar w:top="1480" w:right="920" w:bottom="280" w:left="1000" w:header="720" w:footer="720" w:gutter="0"/>
          <w:cols w:space="425" w:num="1"/>
        </w:sectPr>
      </w:pPr>
      <w:bookmarkStart w:id="10" w:name="_Toc42447304"/>
    </w:p>
    <w:p>
      <w:pPr>
        <w:pStyle w:val="3"/>
        <w:ind w:left="0" w:firstLine="133"/>
        <w:rPr>
          <w:rFonts w:ascii="黑体" w:hAnsi="黑体"/>
          <w:lang w:eastAsia="zh-CN"/>
        </w:rPr>
      </w:pPr>
      <w:r>
        <w:rPr>
          <w:rFonts w:hint="eastAsia" w:ascii="黑体" w:hAnsi="黑体" w:eastAsia="黑体"/>
          <w:i w:val="0"/>
          <w:sz w:val="21"/>
          <w:szCs w:val="21"/>
          <w:lang w:eastAsia="zh-CN"/>
        </w:rPr>
        <w:t>4.8 聊天页</w:t>
      </w:r>
      <w:bookmarkEnd w:id="10"/>
      <w:r>
        <w:rPr>
          <w:rFonts w:hint="eastAsia" w:ascii="黑体" w:hAnsi="黑体"/>
          <w:lang w:eastAsia="zh-CN"/>
        </w:rPr>
        <w:t xml:space="preserve"> </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当用户点击聊天图标时，即可进入与卖家的聊天窗口实现对话交流，</w:t>
      </w:r>
      <w:r>
        <w:rPr>
          <w:rFonts w:hint="eastAsia" w:cs="Times New Roman"/>
          <w:sz w:val="21"/>
          <w:szCs w:val="21"/>
          <w:lang w:val="en-US" w:eastAsia="zh-CN"/>
        </w:rPr>
        <w:t>做商品信息亦或是交易地点的商讨</w:t>
      </w:r>
      <w:r>
        <w:rPr>
          <w:rFonts w:hint="eastAsia" w:cs="Times New Roman"/>
          <w:sz w:val="21"/>
          <w:szCs w:val="21"/>
          <w:lang w:eastAsia="zh-CN"/>
        </w:rPr>
        <w:t>。当前交流页面仅支持文字聊天，不支持图片和表情包，也不支持转账与发红包功能，只能实现线下交易，</w:t>
      </w:r>
      <w:r>
        <w:rPr>
          <w:rFonts w:hint="eastAsia" w:cs="Times New Roman"/>
          <w:sz w:val="21"/>
          <w:szCs w:val="21"/>
          <w:lang w:val="en-US" w:eastAsia="zh-CN"/>
        </w:rPr>
        <w:t>保障用户的权益以及财产安全</w:t>
      </w:r>
      <w:r>
        <w:rPr>
          <w:rFonts w:hint="eastAsia" w:cs="Times New Roman"/>
          <w:sz w:val="21"/>
          <w:szCs w:val="21"/>
          <w:lang w:eastAsia="zh-CN"/>
        </w:rPr>
        <w:t>。进入聊天，</w:t>
      </w:r>
      <w:r>
        <w:rPr>
          <w:rFonts w:hint="eastAsia" w:cs="Times New Roman"/>
          <w:sz w:val="21"/>
          <w:szCs w:val="21"/>
          <w:lang w:val="en-US" w:eastAsia="zh-CN"/>
        </w:rPr>
        <w:t>可通过</w:t>
      </w:r>
      <w:r>
        <w:rPr>
          <w:rFonts w:hint="eastAsia" w:cs="Times New Roman"/>
          <w:sz w:val="21"/>
          <w:szCs w:val="21"/>
          <w:lang w:eastAsia="zh-CN"/>
        </w:rPr>
        <w:t>点击右上方的图标，</w:t>
      </w:r>
      <w:r>
        <w:rPr>
          <w:rFonts w:hint="eastAsia" w:cs="Times New Roman"/>
          <w:sz w:val="21"/>
          <w:szCs w:val="21"/>
          <w:lang w:val="en-US" w:eastAsia="zh-CN"/>
        </w:rPr>
        <w:t>下拉弹出</w:t>
      </w:r>
      <w:r>
        <w:rPr>
          <w:rFonts w:hint="eastAsia" w:cs="Times New Roman"/>
          <w:sz w:val="21"/>
          <w:szCs w:val="21"/>
          <w:lang w:eastAsia="zh-CN"/>
        </w:rPr>
        <w:t>“有交易</w:t>
      </w:r>
      <w:r>
        <w:rPr>
          <w:rFonts w:hint="eastAsia" w:cs="Times New Roman"/>
          <w:sz w:val="21"/>
          <w:szCs w:val="21"/>
          <w:lang w:val="en-US" w:eastAsia="zh-CN"/>
        </w:rPr>
        <w:t>意向</w:t>
      </w:r>
      <w:r>
        <w:rPr>
          <w:rFonts w:hint="eastAsia" w:cs="Times New Roman"/>
          <w:sz w:val="21"/>
          <w:szCs w:val="21"/>
          <w:lang w:eastAsia="zh-CN"/>
        </w:rPr>
        <w:t>”的按钮，当点击该按钮时，商品的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属性便会从0未交易切换为1正在交易，商品将不会再展示在搜索出来的商品列表中，</w:t>
      </w:r>
      <w:r>
        <w:rPr>
          <w:rFonts w:hint="eastAsia" w:cs="Times New Roman"/>
          <w:sz w:val="21"/>
          <w:szCs w:val="21"/>
          <w:lang w:val="en-US" w:eastAsia="zh-CN"/>
        </w:rPr>
        <w:t>当用户在个人中心取消交易之后，该商品数据的</w:t>
      </w:r>
      <w:r>
        <w:rPr>
          <w:rFonts w:hint="default" w:ascii="Times New Roman" w:hAnsi="Times New Roman" w:cs="Times New Roman"/>
          <w:sz w:val="21"/>
          <w:szCs w:val="21"/>
          <w:lang w:val="en-US" w:eastAsia="zh-CN"/>
        </w:rPr>
        <w:t>selled</w:t>
      </w:r>
      <w:r>
        <w:rPr>
          <w:rFonts w:hint="eastAsia" w:cs="Times New Roman"/>
          <w:sz w:val="21"/>
          <w:szCs w:val="21"/>
          <w:lang w:val="en-US" w:eastAsia="zh-CN"/>
        </w:rPr>
        <w:t>会切换回0，即可通过搜索的方式被查看</w:t>
      </w:r>
      <w:r>
        <w:rPr>
          <w:rFonts w:hint="eastAsia" w:cs="Times New Roman"/>
          <w:sz w:val="21"/>
          <w:szCs w:val="21"/>
          <w:lang w:eastAsia="zh-CN"/>
        </w:rPr>
        <w:t>。界面效果图由图4.8可见。</w:t>
      </w:r>
    </w:p>
    <w:p>
      <w:pPr>
        <w:ind w:firstLine="420"/>
        <w:jc w:val="center"/>
        <w:rPr>
          <w:rFonts w:hint="eastAsia" w:cs="Times New Roman"/>
          <w:sz w:val="21"/>
          <w:szCs w:val="21"/>
          <w:lang w:eastAsia="zh-CN" w:bidi="ar-SA"/>
        </w:rPr>
      </w:pPr>
    </w:p>
    <w:p>
      <w:pPr>
        <w:ind w:firstLine="420"/>
        <w:jc w:val="center"/>
        <w:rPr>
          <w:rFonts w:cs="Times New Roman"/>
          <w:sz w:val="21"/>
          <w:szCs w:val="21"/>
          <w:lang w:eastAsia="zh-CN"/>
        </w:rPr>
      </w:pPr>
      <w:r>
        <w:rPr>
          <w:rFonts w:hint="eastAsia" w:cs="Times New Roman"/>
          <w:sz w:val="21"/>
          <w:szCs w:val="21"/>
          <w:lang w:eastAsia="zh-CN" w:bidi="ar-SA"/>
        </w:rPr>
        <w:drawing>
          <wp:inline distT="0" distB="0" distL="114300" distR="114300">
            <wp:extent cx="1612900" cy="2915920"/>
            <wp:effectExtent l="9525" t="9525" r="15875" b="20955"/>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23"/>
                    <a:stretch>
                      <a:fillRect/>
                    </a:stretch>
                  </pic:blipFill>
                  <pic:spPr>
                    <a:xfrm>
                      <a:off x="0" y="0"/>
                      <a:ext cx="1612900" cy="2915920"/>
                    </a:xfrm>
                    <a:prstGeom prst="rect">
                      <a:avLst/>
                    </a:prstGeom>
                    <a:ln>
                      <a:solidFill>
                        <a:schemeClr val="tx2"/>
                      </a:solidFill>
                    </a:ln>
                  </pic:spPr>
                </pic:pic>
              </a:graphicData>
            </a:graphic>
          </wp:inline>
        </w:drawing>
      </w:r>
      <w:r>
        <w:rPr>
          <w:rFonts w:hint="eastAsia" w:cs="Times New Roman"/>
          <w:sz w:val="21"/>
          <w:szCs w:val="21"/>
          <w:lang w:val="en-US" w:eastAsia="zh-CN" w:bidi="ar-SA"/>
        </w:rPr>
        <w:t xml:space="preserve">  </w:t>
      </w:r>
      <w:r>
        <w:drawing>
          <wp:inline distT="0" distB="0" distL="114300" distR="114300">
            <wp:extent cx="1598295" cy="2915920"/>
            <wp:effectExtent l="9525" t="9525" r="17780" b="2095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4"/>
                    <a:stretch>
                      <a:fillRect/>
                    </a:stretch>
                  </pic:blipFill>
                  <pic:spPr>
                    <a:xfrm>
                      <a:off x="0" y="0"/>
                      <a:ext cx="1598295" cy="2915920"/>
                    </a:xfrm>
                    <a:prstGeom prst="rect">
                      <a:avLst/>
                    </a:prstGeom>
                    <a:noFill/>
                    <a:ln>
                      <a:solidFill>
                        <a:schemeClr val="tx2"/>
                      </a:solidFill>
                    </a:ln>
                  </pic:spPr>
                </pic:pic>
              </a:graphicData>
            </a:graphic>
          </wp:inline>
        </w:drawing>
      </w:r>
    </w:p>
    <w:p>
      <w:pPr>
        <w:spacing w:line="310" w:lineRule="exact"/>
        <w:jc w:val="center"/>
        <w:rPr>
          <w:sz w:val="18"/>
          <w:szCs w:val="18"/>
          <w:lang w:eastAsia="zh-CN"/>
        </w:rPr>
      </w:pPr>
      <w:r>
        <w:rPr>
          <w:rFonts w:hint="eastAsia"/>
          <w:sz w:val="18"/>
          <w:szCs w:val="18"/>
          <w:lang w:eastAsia="zh-CN"/>
        </w:rPr>
        <w:t>图4.8 “海大二手交易</w:t>
      </w:r>
      <w:r>
        <w:rPr>
          <w:rFonts w:ascii="Times New Roman" w:hAnsi="Times New Roman" w:cs="Times New Roman"/>
          <w:sz w:val="18"/>
          <w:szCs w:val="18"/>
          <w:lang w:eastAsia="zh-CN"/>
        </w:rPr>
        <w:t>app</w:t>
      </w:r>
      <w:r>
        <w:rPr>
          <w:rFonts w:hint="eastAsia"/>
          <w:sz w:val="18"/>
          <w:szCs w:val="18"/>
          <w:lang w:eastAsia="zh-CN"/>
        </w:rPr>
        <w:t xml:space="preserve">”聊天页界面图 </w:t>
      </w:r>
    </w:p>
    <w:p>
      <w:pPr>
        <w:spacing w:line="310" w:lineRule="exact"/>
        <w:jc w:val="center"/>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425" w:num="1"/>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ind w:firstLine="440" w:firstLineChars="200"/>
        <w:rPr>
          <w:lang w:eastAsia="zh-CN"/>
        </w:rPr>
      </w:pPr>
      <w:r>
        <w:rPr>
          <w:rFonts w:hint="eastAsia"/>
          <w:lang w:eastAsia="zh-CN"/>
        </w:rPr>
        <w:t>通过本设计的实现流程，我对一个项目从需求分析到最终实现的过程有了一个全面学习。在将</w:t>
      </w:r>
      <w:r>
        <w:rPr>
          <w:rFonts w:ascii="Times New Roman" w:hAnsi="Times New Roman" w:cs="Times New Roman"/>
          <w:sz w:val="21"/>
          <w:szCs w:val="21"/>
          <w:lang w:eastAsia="zh-CN"/>
        </w:rPr>
        <w:t>vue、nodeJS</w:t>
      </w:r>
      <w:r>
        <w:rPr>
          <w:lang w:eastAsia="zh-CN"/>
        </w:rPr>
        <w:t>、数据库操作付诸于实践当中的过程中，我对这些技术也有了更深层次的理解与认识。解决海大学生闲置物品的处置问题，也是我设计本</w:t>
      </w:r>
      <w:r>
        <w:rPr>
          <w:rFonts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ascii="Times New Roman" w:hAnsi="Times New Roman" w:cs="Times New Roman"/>
          <w:sz w:val="21"/>
          <w:szCs w:val="21"/>
          <w:lang w:eastAsia="zh-CN"/>
        </w:rPr>
        <w:t>app</w:t>
      </w:r>
      <w:r>
        <w:rPr>
          <w:lang w:eastAsia="zh-CN"/>
        </w:rPr>
        <w:t>的用户数据和商品数据做间接处理；在提高用户体验效果方面，未实现返回页面的状态缓存（比如滚动位置信息）。在接下来的时间里，我将会对本设计中存在的不足做进一步的改善</w:t>
      </w:r>
      <w:r>
        <w:rPr>
          <w:rFonts w:hint="eastAsia"/>
          <w:lang w:eastAsia="zh-CN"/>
        </w:rPr>
        <w:t>。</w:t>
      </w:r>
    </w:p>
    <w:p>
      <w:pPr>
        <w:pStyle w:val="2"/>
        <w:spacing w:before="40" w:line="310" w:lineRule="exact"/>
        <w:ind w:left="132" w:leftChars="60"/>
        <w:jc w:val="left"/>
        <w:rPr>
          <w:rFonts w:ascii="宋体" w:hAnsi="宋体" w:eastAsia="宋体"/>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numPr>
          <w:ilvl w:val="0"/>
          <w:numId w:val="1"/>
        </w:numPr>
        <w:spacing w:line="360" w:lineRule="auto"/>
        <w:rPr>
          <w:sz w:val="18"/>
          <w:lang w:eastAsia="zh-CN"/>
        </w:rPr>
      </w:pPr>
      <w:r>
        <w:rPr>
          <w:rFonts w:hint="eastAsia" w:eastAsia="宋体"/>
          <w:sz w:val="18"/>
          <w:lang w:eastAsia="zh-CN"/>
        </w:rPr>
        <w:t>张锦</w:t>
      </w:r>
      <w:r>
        <w:rPr>
          <w:sz w:val="18"/>
          <w:lang w:eastAsia="zh-CN"/>
        </w:rPr>
        <w:t>,</w:t>
      </w:r>
      <w:r>
        <w:rPr>
          <w:rFonts w:hint="eastAsia" w:eastAsia="宋体"/>
          <w:sz w:val="18"/>
          <w:lang w:eastAsia="zh-CN"/>
        </w:rPr>
        <w:t>徐宁</w:t>
      </w:r>
      <w:r>
        <w:rPr>
          <w:sz w:val="18"/>
          <w:lang w:eastAsia="zh-CN"/>
        </w:rPr>
        <w:t>,</w:t>
      </w:r>
      <w:r>
        <w:rPr>
          <w:rFonts w:hint="eastAsia" w:eastAsia="宋体"/>
          <w:sz w:val="18"/>
          <w:lang w:eastAsia="zh-CN"/>
        </w:rPr>
        <w:t>刘杨</w:t>
      </w:r>
      <w:r>
        <w:rPr>
          <w:sz w:val="18"/>
          <w:lang w:eastAsia="zh-CN"/>
        </w:rPr>
        <w:t>.</w:t>
      </w:r>
      <w:r>
        <w:rPr>
          <w:rFonts w:hint="eastAsia" w:eastAsia="宋体"/>
          <w:sz w:val="18"/>
          <w:lang w:eastAsia="zh-CN"/>
        </w:rPr>
        <w:t>校园二手交易网络平台现状研究</w:t>
      </w:r>
      <w:r>
        <w:rPr>
          <w:sz w:val="18"/>
          <w:lang w:eastAsia="zh-CN"/>
        </w:rPr>
        <w:t>[J].</w:t>
      </w:r>
      <w:r>
        <w:rPr>
          <w:rFonts w:hint="eastAsia" w:eastAsia="宋体"/>
          <w:sz w:val="18"/>
          <w:lang w:eastAsia="zh-CN"/>
        </w:rPr>
        <w:t>智能城市</w:t>
      </w:r>
      <w:r>
        <w:rPr>
          <w:sz w:val="18"/>
          <w:lang w:eastAsia="zh-CN"/>
        </w:rPr>
        <w:t>,2016(7).</w:t>
      </w:r>
    </w:p>
    <w:p>
      <w:pPr>
        <w:pStyle w:val="12"/>
        <w:numPr>
          <w:ilvl w:val="0"/>
          <w:numId w:val="1"/>
        </w:numPr>
        <w:spacing w:line="360" w:lineRule="auto"/>
        <w:rPr>
          <w:sz w:val="18"/>
          <w:lang w:eastAsia="zh-CN"/>
        </w:rPr>
      </w:pPr>
      <w:r>
        <w:rPr>
          <w:rFonts w:hint="eastAsia" w:eastAsia="宋体"/>
          <w:sz w:val="18"/>
          <w:lang w:eastAsia="zh-CN"/>
        </w:rPr>
        <w:t>王祖维</w:t>
      </w:r>
      <w:r>
        <w:rPr>
          <w:sz w:val="18"/>
          <w:lang w:eastAsia="zh-CN"/>
        </w:rPr>
        <w:t>,</w:t>
      </w:r>
      <w:r>
        <w:rPr>
          <w:rFonts w:hint="eastAsia" w:eastAsia="宋体"/>
          <w:sz w:val="18"/>
          <w:lang w:eastAsia="zh-CN"/>
        </w:rPr>
        <w:t>孟彦霖</w:t>
      </w:r>
      <w:r>
        <w:rPr>
          <w:sz w:val="18"/>
          <w:lang w:eastAsia="zh-CN"/>
        </w:rPr>
        <w:t>,</w:t>
      </w:r>
      <w:r>
        <w:rPr>
          <w:rFonts w:hint="eastAsia" w:eastAsia="宋体"/>
          <w:sz w:val="18"/>
          <w:lang w:eastAsia="zh-CN"/>
        </w:rPr>
        <w:t>李晖</w:t>
      </w:r>
      <w:r>
        <w:rPr>
          <w:sz w:val="18"/>
          <w:lang w:eastAsia="zh-CN"/>
        </w:rPr>
        <w:t>.</w:t>
      </w:r>
      <w:r>
        <w:rPr>
          <w:rFonts w:hint="eastAsia" w:eastAsia="宋体"/>
          <w:sz w:val="18"/>
          <w:lang w:eastAsia="zh-CN"/>
        </w:rPr>
        <w:t>构建校园二手交易平台的可行性分析</w:t>
      </w:r>
      <w:r>
        <w:rPr>
          <w:sz w:val="18"/>
          <w:lang w:eastAsia="zh-CN"/>
        </w:rPr>
        <w:t>[J].</w:t>
      </w:r>
      <w:r>
        <w:rPr>
          <w:rFonts w:hint="eastAsia" w:eastAsia="宋体"/>
          <w:sz w:val="18"/>
          <w:lang w:eastAsia="zh-CN"/>
        </w:rPr>
        <w:t>现代商贸工业</w:t>
      </w:r>
      <w:r>
        <w:rPr>
          <w:sz w:val="18"/>
          <w:lang w:eastAsia="zh-CN"/>
        </w:rPr>
        <w:t>,2018(35).</w:t>
      </w:r>
    </w:p>
    <w:p>
      <w:pPr>
        <w:pStyle w:val="12"/>
        <w:numPr>
          <w:ilvl w:val="0"/>
          <w:numId w:val="1"/>
        </w:numPr>
        <w:spacing w:line="360" w:lineRule="auto"/>
        <w:rPr>
          <w:sz w:val="18"/>
          <w:lang w:eastAsia="zh-CN"/>
        </w:rPr>
      </w:pPr>
      <w:r>
        <w:rPr>
          <w:rFonts w:hint="eastAsia" w:ascii="宋体" w:hAnsi="宋体" w:eastAsia="宋体" w:cs="宋体"/>
          <w:sz w:val="18"/>
          <w:lang w:eastAsia="zh-CN"/>
        </w:rPr>
        <w:t>徐頔</w:t>
      </w:r>
      <w:r>
        <w:rPr>
          <w:sz w:val="18"/>
          <w:lang w:eastAsia="zh-CN"/>
        </w:rPr>
        <w:t>,</w:t>
      </w:r>
      <w:r>
        <w:rPr>
          <w:rFonts w:hint="eastAsia" w:ascii="宋体" w:hAnsi="宋体" w:eastAsia="宋体" w:cs="宋体"/>
          <w:sz w:val="18"/>
          <w:lang w:eastAsia="zh-CN"/>
        </w:rPr>
        <w:t>朱广华</w:t>
      </w:r>
      <w:r>
        <w:rPr>
          <w:sz w:val="18"/>
          <w:lang w:eastAsia="zh-CN"/>
        </w:rPr>
        <w:t>,</w:t>
      </w:r>
      <w:r>
        <w:rPr>
          <w:rFonts w:hint="eastAsia" w:ascii="宋体" w:hAnsi="宋体" w:eastAsia="宋体" w:cs="宋体"/>
          <w:sz w:val="18"/>
          <w:lang w:eastAsia="zh-CN"/>
        </w:rPr>
        <w:t>贾瑶</w:t>
      </w:r>
      <w:r>
        <w:rPr>
          <w:sz w:val="18"/>
          <w:lang w:eastAsia="zh-CN"/>
        </w:rPr>
        <w:t xml:space="preserve">. </w:t>
      </w:r>
      <w:r>
        <w:rPr>
          <w:rFonts w:hint="eastAsia" w:ascii="宋体" w:hAnsi="宋体" w:eastAsia="宋体" w:cs="宋体"/>
          <w:sz w:val="18"/>
          <w:lang w:eastAsia="zh-CN"/>
        </w:rPr>
        <w:t>基于</w:t>
      </w:r>
      <w:r>
        <w:rPr>
          <w:sz w:val="18"/>
          <w:lang w:eastAsia="zh-CN"/>
        </w:rPr>
        <w:t>VueJs</w:t>
      </w:r>
      <w:r>
        <w:rPr>
          <w:rFonts w:hint="eastAsia" w:ascii="宋体" w:hAnsi="宋体" w:eastAsia="宋体" w:cs="宋体"/>
          <w:sz w:val="18"/>
          <w:lang w:eastAsia="zh-CN"/>
        </w:rPr>
        <w:t>的</w:t>
      </w:r>
      <w:r>
        <w:rPr>
          <w:sz w:val="18"/>
          <w:lang w:eastAsia="zh-CN"/>
        </w:rPr>
        <w:t>WEB</w:t>
      </w:r>
      <w:r>
        <w:rPr>
          <w:rFonts w:hint="eastAsia" w:ascii="宋体" w:hAnsi="宋体" w:eastAsia="宋体" w:cs="宋体"/>
          <w:sz w:val="18"/>
          <w:lang w:eastAsia="zh-CN"/>
        </w:rPr>
        <w:t>前端开发研究</w:t>
      </w:r>
      <w:r>
        <w:rPr>
          <w:sz w:val="18"/>
          <w:lang w:eastAsia="zh-CN"/>
        </w:rPr>
        <w:t xml:space="preserve">[J]. </w:t>
      </w:r>
      <w:r>
        <w:rPr>
          <w:rFonts w:hint="eastAsia" w:ascii="宋体" w:hAnsi="宋体" w:eastAsia="宋体" w:cs="宋体"/>
          <w:sz w:val="18"/>
          <w:lang w:eastAsia="zh-CN"/>
        </w:rPr>
        <w:t>科技风</w:t>
      </w:r>
      <w:r>
        <w:rPr>
          <w:sz w:val="18"/>
          <w:lang w:eastAsia="zh-CN"/>
        </w:rPr>
        <w:t>, 2017(14).</w:t>
      </w:r>
    </w:p>
    <w:p>
      <w:pPr>
        <w:pStyle w:val="12"/>
        <w:numPr>
          <w:ilvl w:val="0"/>
          <w:numId w:val="1"/>
        </w:numPr>
        <w:spacing w:line="360" w:lineRule="auto"/>
        <w:rPr>
          <w:sz w:val="18"/>
          <w:lang w:eastAsia="zh-CN"/>
        </w:rPr>
      </w:pPr>
      <w:r>
        <w:rPr>
          <w:rFonts w:hint="eastAsia" w:eastAsia="宋体"/>
          <w:sz w:val="18"/>
          <w:lang w:eastAsia="zh-CN"/>
        </w:rPr>
        <w:t>朱爱华</w:t>
      </w:r>
      <w:r>
        <w:rPr>
          <w:sz w:val="18"/>
          <w:lang w:eastAsia="zh-CN"/>
        </w:rPr>
        <w:t xml:space="preserve">, </w:t>
      </w:r>
      <w:r>
        <w:rPr>
          <w:rFonts w:hint="eastAsia" w:eastAsia="宋体"/>
          <w:sz w:val="18"/>
          <w:lang w:eastAsia="zh-CN"/>
        </w:rPr>
        <w:t>付曹政</w:t>
      </w:r>
      <w:r>
        <w:rPr>
          <w:sz w:val="18"/>
          <w:lang w:eastAsia="zh-CN"/>
        </w:rPr>
        <w:t xml:space="preserve">, </w:t>
      </w:r>
      <w:r>
        <w:rPr>
          <w:rFonts w:hint="eastAsia" w:eastAsia="宋体"/>
          <w:sz w:val="18"/>
          <w:lang w:eastAsia="zh-CN"/>
        </w:rPr>
        <w:t>曹钟</w:t>
      </w:r>
      <w:r>
        <w:rPr>
          <w:sz w:val="18"/>
          <w:lang w:eastAsia="zh-CN"/>
        </w:rPr>
        <w:t xml:space="preserve">, </w:t>
      </w:r>
      <w:r>
        <w:rPr>
          <w:rFonts w:hint="eastAsia" w:eastAsia="宋体"/>
          <w:sz w:val="18"/>
          <w:lang w:eastAsia="zh-CN"/>
        </w:rPr>
        <w:t>李强</w:t>
      </w:r>
      <w:r>
        <w:rPr>
          <w:sz w:val="18"/>
          <w:lang w:eastAsia="zh-CN"/>
        </w:rPr>
        <w:t xml:space="preserve">, </w:t>
      </w:r>
      <w:r>
        <w:rPr>
          <w:rFonts w:hint="eastAsia" w:eastAsia="宋体"/>
          <w:sz w:val="18"/>
          <w:lang w:eastAsia="zh-CN"/>
        </w:rPr>
        <w:t>杨建伟</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框架和</w:t>
      </w:r>
      <w:r>
        <w:rPr>
          <w:sz w:val="18"/>
          <w:lang w:eastAsia="zh-CN"/>
        </w:rPr>
        <w:t>MongoDB</w:t>
      </w:r>
      <w:r>
        <w:rPr>
          <w:rFonts w:hint="eastAsia" w:eastAsia="宋体"/>
          <w:sz w:val="18"/>
          <w:lang w:eastAsia="zh-CN"/>
        </w:rPr>
        <w:t>数据库的物流信息服务系统设计</w:t>
      </w:r>
      <w:r>
        <w:rPr>
          <w:sz w:val="18"/>
          <w:lang w:eastAsia="zh-CN"/>
        </w:rPr>
        <w:t xml:space="preserve">[J]. </w:t>
      </w:r>
      <w:r>
        <w:rPr>
          <w:rFonts w:hint="eastAsia" w:eastAsia="宋体"/>
          <w:sz w:val="18"/>
          <w:lang w:eastAsia="zh-CN"/>
        </w:rPr>
        <w:t>北京建筑大学学报</w:t>
      </w:r>
      <w:r>
        <w:rPr>
          <w:sz w:val="18"/>
          <w:lang w:eastAsia="zh-CN"/>
        </w:rPr>
        <w:t>, 2018.</w:t>
      </w:r>
    </w:p>
    <w:p>
      <w:pPr>
        <w:pStyle w:val="12"/>
        <w:numPr>
          <w:ilvl w:val="0"/>
          <w:numId w:val="1"/>
        </w:numPr>
        <w:spacing w:line="360" w:lineRule="auto"/>
        <w:rPr>
          <w:sz w:val="18"/>
          <w:lang w:eastAsia="zh-CN"/>
        </w:rPr>
      </w:pPr>
      <w:r>
        <w:rPr>
          <w:rFonts w:hint="eastAsia" w:eastAsia="宋体"/>
          <w:sz w:val="18"/>
          <w:lang w:eastAsia="zh-CN"/>
        </w:rPr>
        <w:t>张贵强</w:t>
      </w:r>
      <w:r>
        <w:rPr>
          <w:sz w:val="18"/>
          <w:lang w:eastAsia="zh-CN"/>
        </w:rPr>
        <w:t xml:space="preserve">, </w:t>
      </w:r>
      <w:r>
        <w:rPr>
          <w:rFonts w:hint="eastAsia" w:eastAsia="宋体"/>
          <w:sz w:val="18"/>
          <w:lang w:eastAsia="zh-CN"/>
        </w:rPr>
        <w:t>王美玲</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的企业网站的设计与实现</w:t>
      </w:r>
      <w:r>
        <w:rPr>
          <w:sz w:val="18"/>
          <w:lang w:eastAsia="zh-CN"/>
        </w:rPr>
        <w:t xml:space="preserve">[J]. </w:t>
      </w:r>
      <w:r>
        <w:rPr>
          <w:rFonts w:hint="eastAsia" w:eastAsia="宋体"/>
          <w:sz w:val="18"/>
          <w:lang w:eastAsia="zh-CN"/>
        </w:rPr>
        <w:t>信息技术与信息化</w:t>
      </w:r>
      <w:r>
        <w:rPr>
          <w:sz w:val="18"/>
          <w:lang w:eastAsia="zh-CN"/>
        </w:rPr>
        <w:t>, 2019(12).</w:t>
      </w:r>
    </w:p>
    <w:p>
      <w:pPr>
        <w:pStyle w:val="12"/>
        <w:numPr>
          <w:ilvl w:val="0"/>
          <w:numId w:val="1"/>
        </w:numPr>
        <w:spacing w:line="360" w:lineRule="auto"/>
        <w:rPr>
          <w:sz w:val="18"/>
        </w:rPr>
      </w:pPr>
      <w:r>
        <w:rPr>
          <w:sz w:val="18"/>
        </w:rPr>
        <w:t>Nelson B.Getting to Know Vue.js (Learn to Build Single Page Applications in Vue from Scratch) || Tooling[J]. 2018.</w:t>
      </w:r>
    </w:p>
    <w:p>
      <w:pPr>
        <w:pStyle w:val="12"/>
        <w:numPr>
          <w:ilvl w:val="0"/>
          <w:numId w:val="1"/>
        </w:numPr>
        <w:spacing w:line="360" w:lineRule="auto"/>
        <w:rPr>
          <w:sz w:val="18"/>
          <w:lang w:eastAsia="zh-CN"/>
        </w:rPr>
      </w:pPr>
      <w:r>
        <w:rPr>
          <w:rFonts w:hint="eastAsia" w:eastAsia="宋体"/>
          <w:sz w:val="18"/>
          <w:lang w:eastAsia="zh-CN"/>
        </w:rPr>
        <w:t>易剑波</w:t>
      </w:r>
      <w:r>
        <w:rPr>
          <w:sz w:val="18"/>
          <w:lang w:eastAsia="zh-CN"/>
        </w:rPr>
        <w:t xml:space="preserve">. </w:t>
      </w:r>
      <w:r>
        <w:rPr>
          <w:rFonts w:hint="eastAsia" w:eastAsia="宋体"/>
          <w:sz w:val="18"/>
          <w:lang w:eastAsia="zh-CN"/>
        </w:rPr>
        <w:t>基于</w:t>
      </w:r>
      <w:r>
        <w:rPr>
          <w:sz w:val="18"/>
          <w:lang w:eastAsia="zh-CN"/>
        </w:rPr>
        <w:t>MVVM</w:t>
      </w:r>
      <w:r>
        <w:rPr>
          <w:rFonts w:hint="eastAsia" w:eastAsia="宋体"/>
          <w:sz w:val="18"/>
          <w:lang w:eastAsia="zh-CN"/>
        </w:rPr>
        <w:t>模式的</w:t>
      </w:r>
      <w:r>
        <w:rPr>
          <w:sz w:val="18"/>
          <w:lang w:eastAsia="zh-CN"/>
        </w:rPr>
        <w:t>WEB</w:t>
      </w:r>
      <w:r>
        <w:rPr>
          <w:rFonts w:hint="eastAsia" w:eastAsia="宋体"/>
          <w:sz w:val="18"/>
          <w:lang w:eastAsia="zh-CN"/>
        </w:rPr>
        <w:t>前端框架的研究</w:t>
      </w:r>
      <w:r>
        <w:rPr>
          <w:sz w:val="18"/>
          <w:lang w:eastAsia="zh-CN"/>
        </w:rPr>
        <w:t xml:space="preserve">[J]. </w:t>
      </w:r>
      <w:r>
        <w:rPr>
          <w:rFonts w:hint="eastAsia" w:eastAsia="宋体"/>
          <w:sz w:val="18"/>
          <w:lang w:eastAsia="zh-CN"/>
        </w:rPr>
        <w:t>信息与电脑</w:t>
      </w:r>
      <w:r>
        <w:rPr>
          <w:sz w:val="18"/>
          <w:lang w:eastAsia="zh-CN"/>
        </w:rPr>
        <w:t>(</w:t>
      </w:r>
      <w:r>
        <w:rPr>
          <w:rFonts w:hint="eastAsia" w:eastAsia="宋体"/>
          <w:sz w:val="18"/>
          <w:lang w:eastAsia="zh-CN"/>
        </w:rPr>
        <w:t>理论版</w:t>
      </w:r>
      <w:r>
        <w:rPr>
          <w:sz w:val="18"/>
          <w:lang w:eastAsia="zh-CN"/>
        </w:rPr>
        <w:t>),2016.</w:t>
      </w:r>
    </w:p>
    <w:p>
      <w:pPr>
        <w:pStyle w:val="12"/>
        <w:numPr>
          <w:ilvl w:val="0"/>
          <w:numId w:val="1"/>
        </w:numPr>
        <w:spacing w:line="360" w:lineRule="auto"/>
        <w:rPr>
          <w:sz w:val="18"/>
          <w:lang w:eastAsia="zh-CN"/>
        </w:rPr>
      </w:pPr>
      <w:r>
        <w:rPr>
          <w:rFonts w:hint="eastAsia" w:ascii="宋体" w:hAnsi="宋体" w:eastAsia="宋体" w:cs="宋体"/>
          <w:sz w:val="18"/>
          <w:lang w:eastAsia="zh-CN"/>
        </w:rPr>
        <w:t>麦冬</w:t>
      </w:r>
      <w:r>
        <w:rPr>
          <w:sz w:val="18"/>
          <w:lang w:eastAsia="zh-CN"/>
        </w:rPr>
        <w:t xml:space="preserve">, </w:t>
      </w:r>
      <w:r>
        <w:rPr>
          <w:rFonts w:hint="eastAsia" w:ascii="宋体" w:hAnsi="宋体" w:eastAsia="宋体" w:cs="宋体"/>
          <w:sz w:val="18"/>
          <w:lang w:eastAsia="zh-CN"/>
        </w:rPr>
        <w:t>陈涛</w:t>
      </w:r>
      <w:r>
        <w:rPr>
          <w:sz w:val="18"/>
          <w:lang w:eastAsia="zh-CN"/>
        </w:rPr>
        <w:t xml:space="preserve">, </w:t>
      </w:r>
      <w:r>
        <w:rPr>
          <w:rFonts w:hint="eastAsia" w:ascii="宋体" w:hAnsi="宋体" w:eastAsia="宋体" w:cs="宋体"/>
          <w:sz w:val="18"/>
          <w:lang w:eastAsia="zh-CN"/>
        </w:rPr>
        <w:t>梁宗湾</w:t>
      </w:r>
      <w:r>
        <w:rPr>
          <w:sz w:val="18"/>
          <w:lang w:eastAsia="zh-CN"/>
        </w:rPr>
        <w:t xml:space="preserve">. </w:t>
      </w:r>
      <w:r>
        <w:rPr>
          <w:rFonts w:hint="eastAsia" w:ascii="宋体" w:hAnsi="宋体" w:eastAsia="宋体" w:cs="宋体"/>
          <w:sz w:val="18"/>
          <w:lang w:eastAsia="zh-CN"/>
        </w:rPr>
        <w:t>轻量级响应式框架</w:t>
      </w:r>
      <w:r>
        <w:rPr>
          <w:sz w:val="18"/>
          <w:lang w:eastAsia="zh-CN"/>
        </w:rPr>
        <w:t>Vue.js</w:t>
      </w:r>
      <w:r>
        <w:rPr>
          <w:rFonts w:hint="eastAsia" w:ascii="宋体" w:hAnsi="宋体" w:eastAsia="宋体" w:cs="宋体"/>
          <w:sz w:val="18"/>
          <w:lang w:eastAsia="zh-CN"/>
        </w:rPr>
        <w:t>应用分析</w:t>
      </w:r>
      <w:r>
        <w:rPr>
          <w:sz w:val="18"/>
          <w:lang w:eastAsia="zh-CN"/>
        </w:rPr>
        <w:t xml:space="preserve">[J]. </w:t>
      </w:r>
      <w:r>
        <w:rPr>
          <w:rFonts w:hint="eastAsia" w:ascii="宋体" w:hAnsi="宋体" w:eastAsia="宋体" w:cs="宋体"/>
          <w:sz w:val="18"/>
          <w:lang w:eastAsia="zh-CN"/>
        </w:rPr>
        <w:t>信息与电脑</w:t>
      </w:r>
      <w:r>
        <w:rPr>
          <w:sz w:val="18"/>
          <w:lang w:eastAsia="zh-CN"/>
        </w:rPr>
        <w:t>(</w:t>
      </w:r>
      <w:r>
        <w:rPr>
          <w:rFonts w:hint="eastAsia" w:ascii="宋体" w:hAnsi="宋体" w:eastAsia="宋体" w:cs="宋体"/>
          <w:sz w:val="18"/>
          <w:lang w:eastAsia="zh-CN"/>
        </w:rPr>
        <w:t>理论版</w:t>
      </w:r>
      <w:r>
        <w:rPr>
          <w:sz w:val="18"/>
          <w:lang w:eastAsia="zh-CN"/>
        </w:rPr>
        <w:t>), 2017(07).</w:t>
      </w:r>
    </w:p>
    <w:p>
      <w:pPr>
        <w:pStyle w:val="12"/>
        <w:numPr>
          <w:ilvl w:val="0"/>
          <w:numId w:val="1"/>
        </w:numPr>
        <w:spacing w:line="360" w:lineRule="auto"/>
        <w:rPr>
          <w:sz w:val="18"/>
        </w:rPr>
      </w:pPr>
      <w:r>
        <w:rPr>
          <w:sz w:val="18"/>
        </w:rPr>
        <w:t>Konstantinos Tserpes, Maria Pateraki, Iraklis Varlamis. Strand: scalable trilateration with Node.js[J].Journal of Cloud Computing, 2019.</w:t>
      </w:r>
    </w:p>
    <w:p>
      <w:pPr>
        <w:pStyle w:val="12"/>
        <w:numPr>
          <w:ilvl w:val="0"/>
          <w:numId w:val="1"/>
        </w:numPr>
        <w:spacing w:line="360" w:lineRule="auto"/>
        <w:rPr>
          <w:sz w:val="18"/>
          <w:lang w:eastAsia="zh-CN"/>
        </w:rPr>
      </w:pPr>
      <w:r>
        <w:rPr>
          <w:rFonts w:hint="eastAsia" w:ascii="宋体" w:hAnsi="宋体" w:eastAsia="宋体" w:cs="宋体"/>
          <w:sz w:val="18"/>
          <w:lang w:eastAsia="zh-CN"/>
        </w:rPr>
        <w:t>熊俊雄</w:t>
      </w:r>
      <w:r>
        <w:rPr>
          <w:sz w:val="18"/>
          <w:lang w:eastAsia="zh-CN"/>
        </w:rPr>
        <w:t xml:space="preserve">, </w:t>
      </w:r>
      <w:r>
        <w:rPr>
          <w:rFonts w:hint="eastAsia" w:ascii="宋体" w:hAnsi="宋体" w:eastAsia="宋体" w:cs="宋体"/>
          <w:sz w:val="18"/>
          <w:lang w:eastAsia="zh-CN"/>
        </w:rPr>
        <w:t>陆海洪</w:t>
      </w:r>
      <w:r>
        <w:rPr>
          <w:sz w:val="18"/>
          <w:lang w:eastAsia="zh-CN"/>
        </w:rPr>
        <w:t xml:space="preserve">, </w:t>
      </w:r>
      <w:r>
        <w:rPr>
          <w:rFonts w:hint="eastAsia" w:ascii="宋体" w:hAnsi="宋体" w:eastAsia="宋体" w:cs="宋体"/>
          <w:sz w:val="18"/>
          <w:lang w:eastAsia="zh-CN"/>
        </w:rPr>
        <w:t>周志文</w:t>
      </w:r>
      <w:r>
        <w:rPr>
          <w:sz w:val="18"/>
          <w:lang w:eastAsia="zh-CN"/>
        </w:rPr>
        <w:t xml:space="preserve">, </w:t>
      </w:r>
      <w:r>
        <w:rPr>
          <w:rFonts w:hint="eastAsia" w:ascii="宋体" w:hAnsi="宋体" w:eastAsia="宋体" w:cs="宋体"/>
          <w:sz w:val="18"/>
          <w:lang w:eastAsia="zh-CN"/>
        </w:rPr>
        <w:t>兰伟发</w:t>
      </w:r>
      <w:r>
        <w:rPr>
          <w:sz w:val="18"/>
          <w:lang w:eastAsia="zh-CN"/>
        </w:rPr>
        <w:t xml:space="preserve">, </w:t>
      </w:r>
      <w:r>
        <w:rPr>
          <w:rFonts w:hint="eastAsia" w:ascii="宋体" w:hAnsi="宋体" w:eastAsia="宋体" w:cs="宋体"/>
          <w:sz w:val="18"/>
          <w:lang w:eastAsia="zh-CN"/>
        </w:rPr>
        <w:t>朱师琳</w:t>
      </w:r>
      <w:r>
        <w:rPr>
          <w:sz w:val="18"/>
          <w:lang w:eastAsia="zh-CN"/>
        </w:rPr>
        <w:t xml:space="preserve">, </w:t>
      </w:r>
      <w:r>
        <w:rPr>
          <w:rFonts w:hint="eastAsia" w:ascii="宋体" w:hAnsi="宋体" w:eastAsia="宋体" w:cs="宋体"/>
          <w:sz w:val="18"/>
          <w:lang w:eastAsia="zh-CN"/>
        </w:rPr>
        <w:t>徐元中</w:t>
      </w:r>
      <w:r>
        <w:rPr>
          <w:sz w:val="18"/>
          <w:lang w:eastAsia="zh-CN"/>
        </w:rPr>
        <w:t xml:space="preserve">. </w:t>
      </w:r>
      <w:r>
        <w:rPr>
          <w:rFonts w:hint="eastAsia" w:ascii="宋体" w:hAnsi="宋体" w:eastAsia="宋体" w:cs="宋体"/>
          <w:sz w:val="18"/>
          <w:lang w:eastAsia="zh-CN"/>
        </w:rPr>
        <w:t>基于</w:t>
      </w:r>
      <w:r>
        <w:rPr>
          <w:sz w:val="18"/>
          <w:lang w:eastAsia="zh-CN"/>
        </w:rPr>
        <w:t>express</w:t>
      </w:r>
      <w:r>
        <w:rPr>
          <w:rFonts w:hint="eastAsia" w:ascii="宋体" w:hAnsi="宋体" w:eastAsia="宋体" w:cs="宋体"/>
          <w:sz w:val="18"/>
          <w:lang w:eastAsia="zh-CN"/>
        </w:rPr>
        <w:t>的内容发布系统</w:t>
      </w:r>
      <w:r>
        <w:rPr>
          <w:sz w:val="18"/>
          <w:lang w:eastAsia="zh-CN"/>
        </w:rPr>
        <w:t xml:space="preserve">[J]. </w:t>
      </w:r>
      <w:r>
        <w:rPr>
          <w:rFonts w:hint="eastAsia" w:ascii="宋体" w:hAnsi="宋体" w:eastAsia="宋体" w:cs="宋体"/>
          <w:sz w:val="18"/>
          <w:lang w:eastAsia="zh-CN"/>
        </w:rPr>
        <w:t>电子世界</w:t>
      </w:r>
      <w:r>
        <w:rPr>
          <w:sz w:val="18"/>
          <w:lang w:eastAsia="zh-CN"/>
        </w:rPr>
        <w:t>, 2019(11).</w:t>
      </w:r>
    </w:p>
    <w:p>
      <w:pPr>
        <w:pStyle w:val="12"/>
        <w:numPr>
          <w:ilvl w:val="0"/>
          <w:numId w:val="1"/>
        </w:numPr>
        <w:spacing w:line="360" w:lineRule="auto"/>
        <w:rPr>
          <w:sz w:val="18"/>
          <w:lang w:eastAsia="zh-CN"/>
        </w:rPr>
      </w:pPr>
      <w:r>
        <w:rPr>
          <w:rFonts w:hint="eastAsia" w:eastAsia="宋体"/>
          <w:sz w:val="18"/>
          <w:lang w:eastAsia="zh-CN"/>
        </w:rPr>
        <w:t>刘金羽</w:t>
      </w:r>
      <w:r>
        <w:rPr>
          <w:sz w:val="18"/>
          <w:lang w:eastAsia="zh-CN"/>
        </w:rPr>
        <w:t xml:space="preserve">. </w:t>
      </w:r>
      <w:r>
        <w:rPr>
          <w:rFonts w:hint="eastAsia" w:eastAsia="宋体"/>
          <w:sz w:val="18"/>
          <w:lang w:eastAsia="zh-CN"/>
        </w:rPr>
        <w:t>基于</w:t>
      </w:r>
      <w:r>
        <w:rPr>
          <w:sz w:val="18"/>
          <w:lang w:eastAsia="zh-CN"/>
        </w:rPr>
        <w:t>Vue.js</w:t>
      </w:r>
      <w:r>
        <w:rPr>
          <w:rFonts w:hint="eastAsia" w:eastAsia="宋体"/>
          <w:sz w:val="18"/>
          <w:lang w:eastAsia="zh-CN"/>
        </w:rPr>
        <w:t>的前端教学软件设计与实现</w:t>
      </w:r>
      <w:r>
        <w:rPr>
          <w:sz w:val="18"/>
          <w:lang w:eastAsia="zh-CN"/>
        </w:rPr>
        <w:t xml:space="preserve">[J]. </w:t>
      </w:r>
      <w:r>
        <w:rPr>
          <w:rFonts w:hint="eastAsia" w:eastAsia="宋体"/>
          <w:sz w:val="18"/>
          <w:lang w:eastAsia="zh-CN"/>
        </w:rPr>
        <w:t>电脑编程技巧与维护</w:t>
      </w:r>
      <w:r>
        <w:rPr>
          <w:sz w:val="18"/>
          <w:lang w:eastAsia="zh-CN"/>
        </w:rPr>
        <w:t>, 2020(02).</w:t>
      </w:r>
    </w:p>
    <w:p>
      <w:pPr>
        <w:pStyle w:val="2"/>
        <w:spacing w:before="40" w:line="310" w:lineRule="exact"/>
        <w:ind w:left="130" w:leftChars="59" w:firstLine="420" w:firstLineChars="200"/>
        <w:jc w:val="left"/>
        <w:rPr>
          <w:rFonts w:ascii="宋体" w:hAnsi="宋体" w:eastAsia="宋体"/>
          <w:lang w:eastAsia="zh-CN"/>
        </w:rPr>
        <w:sectPr>
          <w:type w:val="continuous"/>
          <w:pgSz w:w="11910" w:h="16840"/>
          <w:pgMar w:top="1480" w:right="920" w:bottom="280" w:left="1000" w:header="720" w:footer="720" w:gutter="0"/>
          <w:cols w:equalWidth="0" w:num="2">
            <w:col w:w="4782" w:space="425"/>
            <w:col w:w="4782"/>
          </w:cols>
        </w:sectPr>
      </w:pPr>
    </w:p>
    <w:p>
      <w:pPr>
        <w:spacing w:line="310" w:lineRule="exact"/>
        <w:jc w:val="center"/>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720" w:num="2"/>
        </w:sectPr>
      </w:pPr>
    </w:p>
    <w:p>
      <w:pPr>
        <w:pStyle w:val="12"/>
        <w:spacing w:line="360" w:lineRule="auto"/>
        <w:ind w:left="420" w:firstLine="0"/>
        <w:rPr>
          <w:rFonts w:eastAsiaTheme="minorEastAsia"/>
          <w:sz w:val="18"/>
          <w:lang w:eastAsia="zh-CN"/>
        </w:rPr>
        <w:sectPr>
          <w:type w:val="continuous"/>
          <w:pgSz w:w="11910" w:h="16840"/>
          <w:pgMar w:top="1480" w:right="920" w:bottom="280" w:left="1000" w:header="720" w:footer="720" w:gutter="0"/>
          <w:cols w:space="720" w:num="2"/>
        </w:sectPr>
      </w:pPr>
    </w:p>
    <w:p>
      <w:pPr>
        <w:pStyle w:val="2"/>
        <w:ind w:left="0"/>
        <w:jc w:val="left"/>
        <w:rPr>
          <w:rFonts w:ascii="华光书宋_CNKI" w:eastAsia="华光书宋_CNKI"/>
          <w:lang w:eastAsia="zh-CN"/>
        </w:rPr>
      </w:pPr>
    </w:p>
    <w:sectPr>
      <w:type w:val="continuous"/>
      <w:pgSz w:w="11910" w:h="16840"/>
      <w:pgMar w:top="1480" w:right="920" w:bottom="280" w:left="1000" w:header="720" w:footer="720" w:gutter="0"/>
      <w:cols w:equalWidth="0" w:num="2">
        <w:col w:w="4784" w:space="248"/>
        <w:col w:w="49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光书宋_CNKI">
    <w:altName w:val="等线"/>
    <w:panose1 w:val="00000000000000000000"/>
    <w:charset w:val="86"/>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922655</wp:posOffset>
              </wp:positionV>
              <wp:extent cx="6118860" cy="0"/>
              <wp:effectExtent l="0" t="0" r="0" b="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wps:spPr>
                    <wps:bodyPr/>
                  </wps:wsp>
                </a:graphicData>
              </a:graphic>
            </wp:anchor>
          </w:drawing>
        </mc:Choice>
        <mc:Fallback>
          <w:pict>
            <v:line id="Line 8" o:spid="_x0000_s1026" o:spt="20" style="position:absolute;left:0pt;margin-left:56.5pt;margin-top:72.65pt;height:0pt;width:481.8pt;mso-position-horizontal-relative:page;mso-position-vertical-relative:page;z-index:-252701696;mso-width-relative:page;mso-height-relative:page;" filled="f" stroked="t" coordsize="21600,21600" o:gfxdata="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NvaiQBJilPKK9Hf1eJHM00b9uXVubtPVf//ke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d8wDH1wAAAAwBAAAPAAAAAAAAAAEAIAAAACIAAABkcnMvZG93bnJldi54bWxQSwECFAAU&#10;AAAACACHTuJA+DkjKLkBAABrAwAADgAAAAAAAAABACAAAAAmAQAAZHJzL2Uyb0RvYy54bWxQSwUG&#10;AAAAAAYABgBZAQAAUQU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0" b="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2wMe2AAAAAsB&#10;AAAPAAAAAAAAAAEAIAAAACIAAABkcnMvZG93bnJldi54bWxQSwECFAAUAAAACACHTuJAPGyRUeIB&#10;AAC2AwAADgAAAAAAAAABACAAAAAnAQAAZHJzL2Uyb0RvYy54bWxQSwUGAAAAAAYABgBZAQAAewUA&#10;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0" b="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wps:spPr>
                    <wps:txbx>
                      <w:txbxContent>
                        <w:p>
                          <w:pPr>
                            <w:pStyle w:val="5"/>
                            <w:spacing w:line="252" w:lineRule="exact"/>
                            <w:ind w:left="20"/>
                            <w:rPr>
                              <w:rFonts w:ascii="华光书宋_CNKI" w:eastAsia="华光书宋_CNKI"/>
                              <w:lang w:eastAsia="zh-CN"/>
                            </w:rPr>
                          </w:pPr>
                          <w:r>
                            <w:rPr>
                              <w:rFonts w:hint="eastAsia" w:ascii="华光书宋_CNKI" w:eastAsia="华光书宋_CNKI"/>
                              <w:lang w:eastAsia="zh-CN"/>
                            </w:rPr>
                            <w:t>基于vue的校园二手交易app的设计</w:t>
                          </w:r>
                          <w:r>
                            <w:rPr>
                              <w:rFonts w:ascii="华光书宋_CNKI" w:eastAsia="华光书宋_CNKI"/>
                              <w:lang w:eastAsia="zh-CN"/>
                            </w:rPr>
                            <w:t>—</w:t>
                          </w:r>
                          <w:r>
                            <w:rPr>
                              <w:rFonts w:hint="eastAsia" w:ascii="华光书宋_CNKI" w:eastAsia="华光书宋_CNKI"/>
                              <w:lang w:eastAsia="zh-CN"/>
                            </w:rPr>
                            <w:t>以广东海洋大学为例</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6NArZAAAA&#10;CwEAAA8AAAAAAAAAAQAgAAAAIgAAAGRycy9kb3ducmV2LnhtbFBLAQIUABQAAAAIAIdO4kAoEgb9&#10;4wEAALcDAAAOAAAAAAAAAAEAIAAAACgBAABkcnMvZTJvRG9jLnhtbFBLBQYAAAAABgAGAFkBAAB9&#10;BQAAAAA=&#10;">
              <v:fill on="f" focussize="0,0"/>
              <v:stroke on="f"/>
              <v:imagedata o:title=""/>
              <o:lock v:ext="edit" aspectratio="f"/>
              <v:textbox inset="0mm,0mm,0mm,0mm">
                <w:txbxContent>
                  <w:p>
                    <w:pPr>
                      <w:pStyle w:val="5"/>
                      <w:spacing w:line="252" w:lineRule="exact"/>
                      <w:ind w:left="20"/>
                      <w:rPr>
                        <w:rFonts w:ascii="华光书宋_CNKI" w:eastAsia="华光书宋_CNKI"/>
                        <w:lang w:eastAsia="zh-CN"/>
                      </w:rPr>
                    </w:pPr>
                    <w:r>
                      <w:rPr>
                        <w:rFonts w:hint="eastAsia" w:ascii="华光书宋_CNKI" w:eastAsia="华光书宋_CNKI"/>
                        <w:lang w:eastAsia="zh-CN"/>
                      </w:rPr>
                      <w:t>基于vue的校园二手交易app的设计</w:t>
                    </w:r>
                    <w:r>
                      <w:rPr>
                        <w:rFonts w:ascii="华光书宋_CNKI" w:eastAsia="华光书宋_CNKI"/>
                        <w:lang w:eastAsia="zh-CN"/>
                      </w:rPr>
                      <w:t>—</w:t>
                    </w:r>
                    <w:r>
                      <w:rPr>
                        <w:rFonts w:hint="eastAsia" w:ascii="华光书宋_CNKI" w:eastAsia="华光书宋_CNKI"/>
                        <w:lang w:eastAsia="zh-CN"/>
                      </w:rPr>
                      <w:t>以广东海洋大学为例</w:t>
                    </w: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9d3hTaAAAA&#10;DQEAAA8AAAAAAAAAAQAgAAAAIgAAAGRycy9kb3ducmV2LnhtbFBLAQIUABQAAAAIAIdO4kDlwuv3&#10;4gEAALYDAAAOAAAAAAAAAAEAIAAAACkBAABkcnMvZTJvRG9jLnhtbFBLBQYAAAAABgAGAFkBAAB9&#10;BQAAAAA=&#10;">
              <v:fill on="f" focussize="0,0"/>
              <v:stroke on="f"/>
              <v:imagedata o:title=""/>
              <o:lock v:ext="edit" aspectratio="f"/>
              <v:textbox inset="0mm,0mm,0mm,0mm">
                <w:txbxContent>
                  <w:p>
                    <w:pPr>
                      <w:spacing w:before="11"/>
                      <w:ind w:left="40"/>
                      <w:rPr>
                        <w:rFonts w:ascii="Times New Roman"/>
                        <w:sz w:val="21"/>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917575</wp:posOffset>
              </wp:positionV>
              <wp:extent cx="6134100" cy="0"/>
              <wp:effectExtent l="0" t="0" r="0" b="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wps:spPr>
                    <wps:bodyPr/>
                  </wps:wsp>
                </a:graphicData>
              </a:graphic>
            </wp:anchor>
          </w:drawing>
        </mc:Choice>
        <mc:Fallback>
          <w:pict>
            <v:line id="Line 4" o:spid="_x0000_s1026" o:spt="20" style="position:absolute;left:0pt;margin-left:56.5pt;margin-top:72.25pt;height:0pt;width:483pt;mso-position-horizontal-relative:page;mso-position-vertical-relative:page;z-index:-252697600;mso-width-relative:page;mso-height-relative:page;" filled="f" stroked="t" coordsize="21600,21600" o:gfxdata="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4K5LPVAAAADAEAAA8AAAAAAAAAAQAgAAAAIgAAAGRycy9kb3ducmV2LnhtbFBLAQIUABQA&#10;AAAIAIdO4kCpS7ViugEAAGsDAAAOAAAAAAAAAAEAIAAAACQBAABkcnMvZTJvRG9jLnhtbFBLBQYA&#10;AAAABgAGAFkBAABQBQ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0" b="0"/>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7JK2AAAAAsB&#10;AAAPAAAAAAAAAAEAIAAAACIAAABkcnMvZG93bnJldi54bWxQSwECFAAUAAAACACHTuJA0pdgP+IB&#10;AAC2AwAADgAAAAAAAAABACAAAAAnAQAAZHJzL2Uyb0RvYy54bWxQSwUGAAAAAAYABgBZAQAAewUA&#10;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0" b="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mT8tkAAAAM&#10;AQAADwAAAAAAAAABACAAAAAiAAAAZHJzL2Rvd25yZXYueG1sUEsBAhQAFAAAAAgAh07iQCKn+cbi&#10;AQAAtgMAAA4AAAAAAAAAAQAgAAAAKAEAAGRycy9lMm9Eb2MueG1sUEsFBgAAAAAGAAYAWQEAAHwF&#10;A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0" b="0"/>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wps:spPr>
                    <wps:txbx>
                      <w:txbxContent>
                        <w:p>
                          <w:pPr>
                            <w:pStyle w:val="5"/>
                            <w:spacing w:line="247" w:lineRule="exact"/>
                            <w:ind w:left="20"/>
                            <w:rPr>
                              <w:rFonts w:ascii="华光书宋_CNKI" w:eastAsia="华光书宋_CNKI"/>
                            </w:rPr>
                          </w:pPr>
                          <w:r>
                            <w:rPr>
                              <w:rFonts w:hint="eastAsia" w:ascii="华光书宋_CNKI" w:eastAsia="华光书宋_CNKI"/>
                              <w:sz w:val="24"/>
                              <w:lang w:eastAsia="zh-CN"/>
                            </w:rPr>
                            <w:t>2020届本科生毕业设计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JY5+2QAAAAsB&#10;AAAPAAAAAAAAAAEAIAAAACIAAABkcnMvZG93bnJldi54bWxQSwECFAAUAAAACACHTuJAfqCXSuEB&#10;AAC3AwAADgAAAAAAAAABACAAAAAoAQAAZHJzL2Uyb0RvYy54bWxQSwUGAAAAAAYABgBZAQAAewUA&#10;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华光书宋_CNKI" w:eastAsia="华光书宋_CNKI"/>
                        <w:sz w:val="24"/>
                        <w:lang w:eastAsia="zh-CN"/>
                      </w:rPr>
                      <w:t>2020届本科生毕业设计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1132DF"/>
    <w:rsid w:val="00236B20"/>
    <w:rsid w:val="002D18CE"/>
    <w:rsid w:val="002D3B57"/>
    <w:rsid w:val="0032328F"/>
    <w:rsid w:val="003B0A07"/>
    <w:rsid w:val="003E3772"/>
    <w:rsid w:val="00426E7A"/>
    <w:rsid w:val="0048616D"/>
    <w:rsid w:val="004D63D3"/>
    <w:rsid w:val="004D7F8F"/>
    <w:rsid w:val="004F489E"/>
    <w:rsid w:val="005D19BB"/>
    <w:rsid w:val="00617DDF"/>
    <w:rsid w:val="006D3A99"/>
    <w:rsid w:val="008C10B3"/>
    <w:rsid w:val="008D326C"/>
    <w:rsid w:val="00965A98"/>
    <w:rsid w:val="00B52EA8"/>
    <w:rsid w:val="00DF4C20"/>
    <w:rsid w:val="00E02963"/>
    <w:rsid w:val="00EE59F3"/>
    <w:rsid w:val="00EF0739"/>
    <w:rsid w:val="00F1471F"/>
    <w:rsid w:val="00F432E8"/>
    <w:rsid w:val="00F52883"/>
    <w:rsid w:val="00F92A7D"/>
    <w:rsid w:val="00FF0F82"/>
    <w:rsid w:val="01680B46"/>
    <w:rsid w:val="06AD2140"/>
    <w:rsid w:val="0E252929"/>
    <w:rsid w:val="26CA45DE"/>
    <w:rsid w:val="2BE24DFC"/>
    <w:rsid w:val="2FEB23FD"/>
    <w:rsid w:val="4B040E75"/>
    <w:rsid w:val="56560A42"/>
    <w:rsid w:val="5A6E67CE"/>
    <w:rsid w:val="5EDA4211"/>
    <w:rsid w:val="63042708"/>
    <w:rsid w:val="689A614F"/>
    <w:rsid w:val="71B55E0A"/>
    <w:rsid w:val="7497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uiPriority w:val="99"/>
    <w:rPr>
      <w:rFonts w:ascii="宋体" w:hAnsi="宋体" w:eastAsia="宋体" w:cs="宋体"/>
      <w:sz w:val="18"/>
      <w:szCs w:val="18"/>
      <w:lang w:bidi="en-US"/>
    </w:rPr>
  </w:style>
  <w:style w:type="character" w:customStyle="1" w:styleId="15">
    <w:name w:val="页脚 Char"/>
    <w:basedOn w:val="10"/>
    <w:link w:val="7"/>
    <w:uiPriority w:val="99"/>
    <w:rPr>
      <w:rFonts w:ascii="宋体" w:hAnsi="宋体" w:eastAsia="宋体" w:cs="宋体"/>
      <w:sz w:val="18"/>
      <w:szCs w:val="18"/>
      <w:lang w:bidi="en-US"/>
    </w:rPr>
  </w:style>
  <w:style w:type="character" w:customStyle="1" w:styleId="16">
    <w:name w:val="批注框文本 Char"/>
    <w:basedOn w:val="10"/>
    <w:link w:val="6"/>
    <w:semiHidden/>
    <w:qFormat/>
    <w:uiPriority w:val="99"/>
    <w:rPr>
      <w:rFonts w:ascii="宋体" w:hAnsi="宋体" w:eastAsia="宋体" w:cs="宋体"/>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964</Words>
  <Characters>5497</Characters>
  <Lines>45</Lines>
  <Paragraphs>12</Paragraphs>
  <TotalTime>69</TotalTime>
  <ScaleCrop>false</ScaleCrop>
  <LinksUpToDate>false</LinksUpToDate>
  <CharactersWithSpaces>6449</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2020-06-18T14:47:00Z</dcterms:created>
  <dc:creator>Administrator</dc:creator>
  <cp:lastModifiedBy>Administrator</cp:lastModifiedBy>
  <cp:lastPrinted>2020-06-17T16:41:00Z</cp:lastPrinted>
  <dcterms:modified xsi:type="dcterms:W3CDTF">2020-06-19T10:58:49Z</dcterms:modified>
  <dc:title>Microsoft Word - 3 黄郁葱.doc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