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6"/>
        <w:gridCol w:w="6407"/>
        <w:gridCol w:w="2307"/>
      </w:tblGrid>
      <w:tr w:rsidR="00EA5695" w:rsidRPr="00EA5695" w14:paraId="51C6393E" w14:textId="77777777" w:rsidTr="006264FF">
        <w:trPr>
          <w:trHeight w:val="1092"/>
        </w:trPr>
        <w:tc>
          <w:tcPr>
            <w:tcW w:w="966" w:type="pct"/>
          </w:tcPr>
          <w:p w14:paraId="05CD8EBB" w14:textId="77777777" w:rsidR="00EA5695" w:rsidRPr="00EA5695" w:rsidRDefault="00EA5695" w:rsidP="00EA5695">
            <w:pPr>
              <w:jc w:val="center"/>
              <w:rPr>
                <w:rFonts w:ascii="Franklin Gothic Book" w:hAnsi="Franklin Gothic Book" w:cs="Arial"/>
                <w:sz w:val="21"/>
                <w:szCs w:val="21"/>
                <w:lang w:val="en-GB"/>
              </w:rPr>
            </w:pPr>
          </w:p>
        </w:tc>
        <w:tc>
          <w:tcPr>
            <w:tcW w:w="2966" w:type="pct"/>
            <w:hideMark/>
          </w:tcPr>
          <w:p w14:paraId="39E93CAE" w14:textId="77777777" w:rsidR="00EA5695" w:rsidRPr="00EA5695" w:rsidRDefault="00EA5695" w:rsidP="00EA5695">
            <w:pPr>
              <w:jc w:val="center"/>
              <w:rPr>
                <w:rFonts w:ascii="Franklin Gothic Book" w:hAnsi="Franklin Gothic Book" w:cs="Arial"/>
                <w:b/>
                <w:sz w:val="21"/>
                <w:szCs w:val="21"/>
                <w:lang w:val="en-GB"/>
              </w:rPr>
            </w:pPr>
            <w:r w:rsidRPr="00EA5695">
              <w:rPr>
                <w:rFonts w:ascii="Constantia" w:hAnsi="Constantia"/>
                <w:b/>
                <w:sz w:val="36"/>
                <w:szCs w:val="21"/>
                <w:lang w:val="en-GB"/>
              </w:rPr>
              <w:t>Mark Phillips</w:t>
            </w:r>
          </w:p>
          <w:p w14:paraId="43C9A126" w14:textId="77777777" w:rsidR="00EA5695" w:rsidRPr="00EA5695" w:rsidRDefault="00EA5695" w:rsidP="00EA5695">
            <w:pPr>
              <w:jc w:val="center"/>
              <w:rPr>
                <w:rFonts w:ascii="Franklin Gothic Book" w:hAnsi="Franklin Gothic Book" w:cs="Arial"/>
                <w:sz w:val="21"/>
                <w:szCs w:val="21"/>
                <w:lang w:val="en-GB"/>
              </w:rPr>
            </w:pPr>
            <w:r w:rsidRPr="00EA5695">
              <w:rPr>
                <w:rFonts w:ascii="Franklin Gothic Book" w:hAnsi="Franklin Gothic Book" w:cs="Arial"/>
                <w:sz w:val="21"/>
                <w:szCs w:val="21"/>
                <w:lang w:val="en-GB"/>
              </w:rPr>
              <w:t>Hong Kong, Hong Kong</w:t>
            </w:r>
          </w:p>
          <w:p w14:paraId="293802A7" w14:textId="77777777" w:rsidR="00EA5695" w:rsidRPr="00EA5695" w:rsidRDefault="00EA5695" w:rsidP="00EA5695">
            <w:pPr>
              <w:jc w:val="center"/>
              <w:rPr>
                <w:rFonts w:ascii="Franklin Gothic Book" w:hAnsi="Franklin Gothic Book" w:cs="Arial"/>
                <w:smallCaps/>
                <w:sz w:val="21"/>
                <w:szCs w:val="21"/>
                <w:lang w:val="en-GB"/>
              </w:rPr>
            </w:pPr>
            <w:r w:rsidRPr="00EA5695">
              <w:rPr>
                <w:rFonts w:ascii="Franklin Gothic Book" w:hAnsi="Franklin Gothic Book" w:cs="Arial"/>
                <w:sz w:val="21"/>
                <w:szCs w:val="21"/>
                <w:lang w:val="en-GB"/>
              </w:rPr>
              <w:t>mark.phillips@protonmail.com</w:t>
            </w:r>
            <w:r w:rsidRPr="00EA5695">
              <w:rPr>
                <w:rFonts w:ascii="Franklin Gothic Book" w:hAnsi="Franklin Gothic Book" w:cs="Arial"/>
                <w:smallCaps/>
                <w:sz w:val="21"/>
                <w:szCs w:val="21"/>
                <w:lang w:val="en-GB"/>
              </w:rPr>
              <w:t xml:space="preserve"> </w:t>
            </w:r>
            <w:r w:rsidRPr="00EA5695">
              <w:rPr>
                <w:rFonts w:ascii="Franklin Gothic Book" w:hAnsi="Franklin Gothic Book" w:cs="Arial"/>
                <w:smallCaps/>
                <w:sz w:val="21"/>
                <w:szCs w:val="21"/>
                <w:lang w:val="en-GB"/>
              </w:rPr>
              <w:sym w:font="Symbol" w:char="F0B7"/>
            </w:r>
            <w:r w:rsidRPr="00EA5695">
              <w:rPr>
                <w:rFonts w:ascii="Franklin Gothic Book" w:hAnsi="Franklin Gothic Book" w:cs="Arial"/>
                <w:smallCaps/>
                <w:sz w:val="21"/>
                <w:szCs w:val="21"/>
                <w:lang w:val="en-GB"/>
              </w:rPr>
              <w:t xml:space="preserve"> (+86) 130-43437363</w:t>
            </w:r>
          </w:p>
          <w:p w14:paraId="64CA7DF5" w14:textId="77777777" w:rsidR="00EA5695" w:rsidRPr="00EA5695" w:rsidRDefault="00EA5695" w:rsidP="00EA5695">
            <w:pPr>
              <w:jc w:val="center"/>
              <w:rPr>
                <w:rFonts w:ascii="Franklin Gothic Book" w:hAnsi="Franklin Gothic Book" w:cs="Arial"/>
                <w:b/>
                <w:i/>
                <w:sz w:val="21"/>
                <w:szCs w:val="21"/>
                <w:lang w:val="en-GB"/>
              </w:rPr>
            </w:pPr>
            <w:r w:rsidRPr="00EA5695">
              <w:rPr>
                <w:rFonts w:ascii="Franklin Gothic Book" w:hAnsi="Franklin Gothic Book" w:cs="Arial"/>
                <w:sz w:val="21"/>
                <w:szCs w:val="21"/>
                <w:lang w:val="en-GB"/>
              </w:rPr>
              <w:t>linkedin.com/in/</w:t>
            </w:r>
            <w:proofErr w:type="spellStart"/>
            <w:r w:rsidRPr="00EA5695">
              <w:rPr>
                <w:rFonts w:ascii="Franklin Gothic Book" w:hAnsi="Franklin Gothic Book" w:cs="Arial"/>
                <w:sz w:val="21"/>
                <w:szCs w:val="21"/>
                <w:lang w:val="en-GB"/>
              </w:rPr>
              <w:t>markedphillips</w:t>
            </w:r>
            <w:proofErr w:type="spellEnd"/>
            <w:r w:rsidRPr="00EA5695">
              <w:rPr>
                <w:rFonts w:ascii="Franklin Gothic Book" w:hAnsi="Franklin Gothic Book" w:cs="Arial"/>
                <w:sz w:val="21"/>
                <w:szCs w:val="21"/>
                <w:lang w:val="en-GB"/>
              </w:rPr>
              <w:t>/</w:t>
            </w:r>
          </w:p>
          <w:p w14:paraId="474F102C" w14:textId="77777777" w:rsidR="00EA5695" w:rsidRPr="00EA5695" w:rsidRDefault="00EA5695" w:rsidP="00EA5695">
            <w:pPr>
              <w:spacing w:before="240" w:after="120"/>
              <w:jc w:val="center"/>
              <w:rPr>
                <w:rFonts w:ascii="Franklin Gothic Book" w:hAnsi="Franklin Gothic Book" w:cs="Arial"/>
                <w:sz w:val="21"/>
                <w:szCs w:val="21"/>
                <w:lang w:val="en-GB"/>
              </w:rPr>
            </w:pPr>
            <w:r w:rsidRPr="00EA5695">
              <w:rPr>
                <w:rFonts w:ascii="Franklin Gothic Book" w:hAnsi="Franklin Gothic Book" w:cs="Arial"/>
                <w:sz w:val="21"/>
                <w:szCs w:val="21"/>
                <w:u w:val="single"/>
                <w:lang w:val="en-GB"/>
              </w:rPr>
              <w:t>Personal Details</w:t>
            </w:r>
            <w:r w:rsidRPr="00EA5695">
              <w:rPr>
                <w:rFonts w:ascii="Franklin Gothic Book" w:hAnsi="Franklin Gothic Book" w:cs="Arial"/>
                <w:sz w:val="21"/>
                <w:szCs w:val="21"/>
                <w:lang w:val="en-GB"/>
              </w:rPr>
              <w:t>:</w:t>
            </w:r>
          </w:p>
          <w:p w14:paraId="3F2C3E9A" w14:textId="77777777" w:rsidR="00EA5695" w:rsidRPr="00EA5695" w:rsidRDefault="00EA5695" w:rsidP="00EA5695">
            <w:pPr>
              <w:jc w:val="center"/>
              <w:rPr>
                <w:rFonts w:ascii="Franklin Gothic Book" w:hAnsi="Franklin Gothic Book" w:cs="Arial"/>
                <w:sz w:val="21"/>
                <w:szCs w:val="21"/>
                <w:lang w:val="en-GB"/>
              </w:rPr>
            </w:pPr>
            <w:r w:rsidRPr="00EA5695">
              <w:rPr>
                <w:rFonts w:ascii="Franklin Gothic Book" w:hAnsi="Franklin Gothic Book" w:cs="Arial"/>
                <w:sz w:val="21"/>
                <w:szCs w:val="21"/>
                <w:lang w:val="en-GB"/>
              </w:rPr>
              <w:t xml:space="preserve">September 13, 1974 </w:t>
            </w:r>
            <w:r w:rsidRPr="00EA5695">
              <w:rPr>
                <w:rFonts w:ascii="Franklin Gothic Book" w:hAnsi="Franklin Gothic Book" w:cs="Arial"/>
                <w:sz w:val="21"/>
                <w:szCs w:val="21"/>
                <w:lang w:val="en-GB"/>
              </w:rPr>
              <w:sym w:font="Symbol" w:char="F0B7"/>
            </w:r>
            <w:r w:rsidRPr="00EA5695">
              <w:rPr>
                <w:rFonts w:ascii="Franklin Gothic Book" w:hAnsi="Franklin Gothic Book" w:cs="Arial"/>
                <w:sz w:val="21"/>
                <w:szCs w:val="21"/>
                <w:lang w:val="en-GB"/>
              </w:rPr>
              <w:t xml:space="preserve"> United States Citizen </w:t>
            </w:r>
            <w:r w:rsidRPr="00EA5695">
              <w:rPr>
                <w:rFonts w:ascii="Franklin Gothic Book" w:hAnsi="Franklin Gothic Book" w:cs="Arial"/>
                <w:sz w:val="21"/>
                <w:szCs w:val="21"/>
                <w:lang w:val="en-GB"/>
              </w:rPr>
              <w:sym w:font="Symbol" w:char="F0B7"/>
            </w:r>
            <w:r w:rsidRPr="00EA5695">
              <w:rPr>
                <w:rFonts w:ascii="Franklin Gothic Book" w:hAnsi="Franklin Gothic Book" w:cs="Arial"/>
                <w:sz w:val="21"/>
                <w:szCs w:val="21"/>
                <w:lang w:val="en-GB"/>
              </w:rPr>
              <w:t xml:space="preserve"> Male </w:t>
            </w:r>
            <w:r w:rsidRPr="00EA5695">
              <w:rPr>
                <w:rFonts w:ascii="Franklin Gothic Book" w:hAnsi="Franklin Gothic Book" w:cs="Arial"/>
                <w:sz w:val="21"/>
                <w:szCs w:val="21"/>
                <w:lang w:val="en-GB"/>
              </w:rPr>
              <w:sym w:font="Symbol" w:char="F0B7"/>
            </w:r>
            <w:r w:rsidRPr="00EA5695">
              <w:rPr>
                <w:rFonts w:ascii="Franklin Gothic Book" w:hAnsi="Franklin Gothic Book" w:cs="Arial"/>
                <w:sz w:val="21"/>
                <w:szCs w:val="21"/>
                <w:lang w:val="en-GB"/>
              </w:rPr>
              <w:t xml:space="preserve"> Single</w:t>
            </w:r>
          </w:p>
        </w:tc>
        <w:tc>
          <w:tcPr>
            <w:tcW w:w="1068" w:type="pct"/>
            <w:vAlign w:val="center"/>
            <w:hideMark/>
          </w:tcPr>
          <w:p w14:paraId="1F6A72E3" w14:textId="77777777" w:rsidR="00EA5695" w:rsidRPr="00EA5695" w:rsidRDefault="00EA5695" w:rsidP="00EA5695">
            <w:pPr>
              <w:jc w:val="center"/>
              <w:rPr>
                <w:rFonts w:ascii="Franklin Gothic Book" w:hAnsi="Franklin Gothic Book" w:cs="Arial"/>
                <w:sz w:val="21"/>
                <w:szCs w:val="21"/>
                <w:lang w:val="en-GB"/>
              </w:rPr>
            </w:pPr>
            <w:r w:rsidRPr="00EA5695">
              <w:rPr>
                <w:noProof/>
                <w:sz w:val="24"/>
              </w:rPr>
              <w:drawing>
                <wp:inline distT="0" distB="0" distL="0" distR="0" wp14:anchorId="660162EC" wp14:editId="5E3CDA14">
                  <wp:extent cx="1130300" cy="1246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6154" cy="1307688"/>
                          </a:xfrm>
                          <a:prstGeom prst="rect">
                            <a:avLst/>
                          </a:prstGeom>
                        </pic:spPr>
                      </pic:pic>
                    </a:graphicData>
                  </a:graphic>
                </wp:inline>
              </w:drawing>
            </w:r>
          </w:p>
        </w:tc>
      </w:tr>
    </w:tbl>
    <w:p w14:paraId="3C8EE401" w14:textId="77777777" w:rsidR="00EA5695" w:rsidRPr="00EA5695" w:rsidRDefault="00EA5695" w:rsidP="00EA5695">
      <w:pPr>
        <w:pBdr>
          <w:top w:val="single" w:sz="24" w:space="5" w:color="auto"/>
        </w:pBdr>
        <w:spacing w:before="240" w:after="0" w:line="240" w:lineRule="auto"/>
        <w:jc w:val="center"/>
        <w:rPr>
          <w:rFonts w:ascii="Constantia" w:eastAsia="MS Mincho" w:hAnsi="Constantia" w:cs="Times New Roman"/>
          <w:b/>
          <w:sz w:val="30"/>
          <w:szCs w:val="20"/>
          <w:lang w:val="en-GB"/>
        </w:rPr>
      </w:pPr>
      <w:r w:rsidRPr="00EA5695">
        <w:rPr>
          <w:rFonts w:ascii="Constantia" w:eastAsia="MS Mincho" w:hAnsi="Constantia" w:cs="Times New Roman"/>
          <w:b/>
          <w:sz w:val="30"/>
          <w:szCs w:val="20"/>
          <w:lang w:val="en-GB"/>
        </w:rPr>
        <w:t>CTO | VP of Research &amp; Development Profile</w:t>
      </w:r>
    </w:p>
    <w:p w14:paraId="50CDC418" w14:textId="77777777" w:rsidR="00EA5695" w:rsidRPr="00EA5695" w:rsidRDefault="00EA5695" w:rsidP="00EA5695">
      <w:pPr>
        <w:pBdr>
          <w:bottom w:val="single" w:sz="24" w:space="5" w:color="auto"/>
        </w:pBdr>
        <w:spacing w:after="0" w:line="240" w:lineRule="auto"/>
        <w:jc w:val="center"/>
        <w:rPr>
          <w:rFonts w:ascii="Franklin Gothic Book" w:eastAsia="MS Mincho" w:hAnsi="Franklin Gothic Book" w:cs="Times New Roman"/>
          <w:b/>
          <w:i/>
          <w:sz w:val="21"/>
          <w:szCs w:val="20"/>
          <w:lang w:val="en-GB"/>
        </w:rPr>
      </w:pPr>
      <w:r w:rsidRPr="00EA5695">
        <w:rPr>
          <w:rFonts w:ascii="Franklin Gothic Book" w:eastAsia="MS Mincho" w:hAnsi="Franklin Gothic Book" w:cs="Times New Roman"/>
          <w:i/>
          <w:sz w:val="21"/>
          <w:szCs w:val="20"/>
          <w:lang w:val="en-GB"/>
        </w:rPr>
        <w:t>20+ years’ success leading R&amp;D, technical, and engineering innovation for high-growth organizations</w:t>
      </w:r>
    </w:p>
    <w:p w14:paraId="00E89C5F" w14:textId="77777777" w:rsidR="00EA5695" w:rsidRPr="00EA5695" w:rsidRDefault="00EA5695" w:rsidP="00EA5695">
      <w:pPr>
        <w:spacing w:before="160" w:after="0" w:line="240" w:lineRule="auto"/>
        <w:jc w:val="both"/>
        <w:rPr>
          <w:rFonts w:ascii="Franklin Gothic Book" w:eastAsia="Times New Roman" w:hAnsi="Franklin Gothic Book" w:cs="Times New Roman"/>
          <w:sz w:val="21"/>
          <w:szCs w:val="20"/>
          <w:lang w:val="en-GB"/>
        </w:rPr>
      </w:pPr>
      <w:r w:rsidRPr="00EA5695">
        <w:rPr>
          <w:rFonts w:ascii="Franklin Gothic Book" w:eastAsia="MS Mincho" w:hAnsi="Franklin Gothic Book" w:cs="Times New Roman"/>
          <w:sz w:val="21"/>
          <w:szCs w:val="20"/>
          <w:lang w:val="en-GB"/>
        </w:rPr>
        <w:t>Highly skilled Chief Architect and Subject Matter Expert with proven expertise in information technology consulting, architecture and design, custom development, and integration. In-depth experience in project lifecycle management, initiating transformative programs, emerging technologies &amp; enterprise architecture. Integrally involved in direction, development and corporate growth. Drive high-return IT initiatives across all business verticals (BU). Collaborate closely with internal and external stakeholders. Trained leader able to mentor and motivate large global teams to meet – and exceed – corporate goals. Published author of multiple Enterprise IT leadership, strategy and best practices papers. Proven experience developing, deploying and evaluating systems aimed at improving quality and efficiency, delivering on time and within budget. Highly skilled aligning end-user needs with long-term resolutions to complex IT challenges.</w:t>
      </w:r>
    </w:p>
    <w:p w14:paraId="76C39F35" w14:textId="77777777" w:rsidR="00EA5695" w:rsidRPr="00EA5695" w:rsidRDefault="00EA5695" w:rsidP="00EA5695">
      <w:pPr>
        <w:tabs>
          <w:tab w:val="right" w:pos="9648"/>
        </w:tabs>
        <w:spacing w:before="160" w:after="120" w:line="240" w:lineRule="auto"/>
        <w:jc w:val="center"/>
        <w:rPr>
          <w:rFonts w:ascii="Franklin Gothic Book" w:eastAsia="Times New Roman" w:hAnsi="Franklin Gothic Book" w:cs="Times New Roman"/>
          <w:sz w:val="21"/>
          <w:szCs w:val="20"/>
          <w:u w:val="single"/>
          <w:lang w:val="en-GB"/>
        </w:rPr>
      </w:pPr>
      <w:r w:rsidRPr="00EA5695">
        <w:rPr>
          <w:rFonts w:ascii="Franklin Gothic Book" w:eastAsia="Times New Roman" w:hAnsi="Franklin Gothic Book" w:cs="Times New Roman"/>
          <w:sz w:val="21"/>
          <w:szCs w:val="20"/>
          <w:u w:val="single"/>
          <w:lang w:val="en-GB"/>
        </w:rPr>
        <w:t>Highlights of Expertise</w:t>
      </w:r>
    </w:p>
    <w:tbl>
      <w:tblPr>
        <w:tblW w:w="5000" w:type="pct"/>
        <w:jc w:val="center"/>
        <w:tblLook w:val="01E0" w:firstRow="1" w:lastRow="1" w:firstColumn="1" w:lastColumn="1" w:noHBand="0" w:noVBand="0"/>
      </w:tblPr>
      <w:tblGrid>
        <w:gridCol w:w="5524"/>
        <w:gridCol w:w="5276"/>
      </w:tblGrid>
      <w:tr w:rsidR="00EA5695" w:rsidRPr="00EA5695" w14:paraId="02DF4C68" w14:textId="77777777" w:rsidTr="006264FF">
        <w:trPr>
          <w:trHeight w:val="70"/>
          <w:jc w:val="center"/>
        </w:trPr>
        <w:tc>
          <w:tcPr>
            <w:tcW w:w="5194" w:type="dxa"/>
          </w:tcPr>
          <w:p w14:paraId="49BFA506"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Strategic &amp; Tactical Infrastructure Planning</w:t>
            </w:r>
          </w:p>
          <w:p w14:paraId="582AA46E"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ERP Implementation &amp; Optimization</w:t>
            </w:r>
          </w:p>
          <w:p w14:paraId="76F2F436"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Vendor &amp; Supplier Relationship Management</w:t>
            </w:r>
          </w:p>
          <w:p w14:paraId="618FBD2B"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Contract Development / Negotiations</w:t>
            </w:r>
          </w:p>
          <w:p w14:paraId="6258F6B5"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Full Life Cycle Project Management</w:t>
            </w:r>
          </w:p>
        </w:tc>
        <w:tc>
          <w:tcPr>
            <w:tcW w:w="4961" w:type="dxa"/>
          </w:tcPr>
          <w:p w14:paraId="09FD60AA"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Business-driven Technology Organizations</w:t>
            </w:r>
          </w:p>
          <w:p w14:paraId="5872043E"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Multimillion-dollar P&amp;L Accountability</w:t>
            </w:r>
          </w:p>
          <w:p w14:paraId="291997FD"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Management Development Programs</w:t>
            </w:r>
          </w:p>
          <w:p w14:paraId="55E89A1A"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Exceeding Service-level Agreements</w:t>
            </w:r>
          </w:p>
          <w:p w14:paraId="576CC570"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Regulatory Compliance</w:t>
            </w:r>
          </w:p>
        </w:tc>
      </w:tr>
    </w:tbl>
    <w:p w14:paraId="4B82E8C7" w14:textId="77777777" w:rsidR="00EA5695" w:rsidRPr="00EA5695" w:rsidRDefault="00EA5695" w:rsidP="00EA5695">
      <w:pPr>
        <w:spacing w:after="0" w:line="240" w:lineRule="auto"/>
        <w:jc w:val="both"/>
        <w:rPr>
          <w:rFonts w:ascii="Verdana" w:eastAsia="Times New Roman" w:hAnsi="Verdana" w:cs="Times New Roman"/>
          <w:b/>
          <w:sz w:val="20"/>
          <w:szCs w:val="30"/>
          <w:lang w:val="en-GB"/>
        </w:rPr>
      </w:pPr>
    </w:p>
    <w:p w14:paraId="78290092" w14:textId="77777777" w:rsidR="00EA5695" w:rsidRPr="00EA5695" w:rsidRDefault="00EA5695" w:rsidP="00EA5695">
      <w:pPr>
        <w:pBdr>
          <w:bottom w:val="single" w:sz="8" w:space="3" w:color="auto"/>
        </w:pBdr>
        <w:tabs>
          <w:tab w:val="right" w:pos="9648"/>
        </w:tabs>
        <w:spacing w:after="0" w:line="240" w:lineRule="auto"/>
        <w:rPr>
          <w:rFonts w:ascii="Constantia" w:eastAsia="Times New Roman" w:hAnsi="Constantia" w:cs="Times New Roman"/>
          <w:b/>
          <w:sz w:val="30"/>
          <w:szCs w:val="30"/>
          <w:lang w:val="en-GB"/>
        </w:rPr>
      </w:pPr>
      <w:r w:rsidRPr="00EA5695">
        <w:rPr>
          <w:rFonts w:ascii="Constantia" w:eastAsia="Times New Roman" w:hAnsi="Constantia" w:cs="Times New Roman"/>
          <w:b/>
          <w:sz w:val="30"/>
          <w:szCs w:val="30"/>
          <w:lang w:val="en-GB"/>
        </w:rPr>
        <w:t>Career Experience</w:t>
      </w:r>
    </w:p>
    <w:p w14:paraId="5807CF8F" w14:textId="77777777" w:rsidR="00EA5695" w:rsidRPr="00EA5695" w:rsidRDefault="00EA5695" w:rsidP="00EA5695">
      <w:pPr>
        <w:tabs>
          <w:tab w:val="right" w:pos="9648"/>
        </w:tabs>
        <w:spacing w:before="200" w:after="0" w:line="240" w:lineRule="auto"/>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NVMI Blockchain and </w:t>
      </w:r>
      <w:proofErr w:type="spellStart"/>
      <w:r w:rsidRPr="00EA5695">
        <w:rPr>
          <w:rFonts w:ascii="Franklin Gothic Book" w:eastAsia="Times New Roman" w:hAnsi="Franklin Gothic Book" w:cs="Times New Roman"/>
          <w:sz w:val="21"/>
          <w:szCs w:val="20"/>
          <w:lang w:val="en-GB"/>
        </w:rPr>
        <w:t>PlatON.Network</w:t>
      </w:r>
      <w:proofErr w:type="spellEnd"/>
      <w:r w:rsidRPr="00EA5695">
        <w:rPr>
          <w:rFonts w:ascii="Franklin Gothic Book" w:eastAsia="Times New Roman" w:hAnsi="Franklin Gothic Book" w:cs="Times New Roman"/>
          <w:sz w:val="21"/>
          <w:szCs w:val="20"/>
          <w:lang w:val="en-GB"/>
        </w:rPr>
        <w:t>, Shenzhen, China and Hong Kong, Hong Kong</w:t>
      </w:r>
    </w:p>
    <w:p w14:paraId="3EB277CB" w14:textId="77777777" w:rsidR="00EA5695" w:rsidRPr="00EA5695" w:rsidRDefault="00EA5695" w:rsidP="00EA5695">
      <w:pPr>
        <w:tabs>
          <w:tab w:val="right" w:pos="9648"/>
        </w:tabs>
        <w:spacing w:before="60" w:after="0" w:line="240" w:lineRule="auto"/>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Technologies: Go, Python, Docker, BASH, Solidity, </w:t>
      </w:r>
      <w:proofErr w:type="spellStart"/>
      <w:r w:rsidRPr="00EA5695">
        <w:rPr>
          <w:rFonts w:ascii="Franklin Gothic Book" w:eastAsia="Times New Roman" w:hAnsi="Franklin Gothic Book" w:cs="Times New Roman"/>
          <w:sz w:val="21"/>
          <w:szCs w:val="20"/>
          <w:lang w:val="en-GB"/>
        </w:rPr>
        <w:t>LateX</w:t>
      </w:r>
      <w:proofErr w:type="spellEnd"/>
    </w:p>
    <w:p w14:paraId="5FAA6E3A" w14:textId="77777777" w:rsidR="00EA5695" w:rsidRPr="00EA5695" w:rsidRDefault="00EA5695" w:rsidP="00EA5695">
      <w:pPr>
        <w:spacing w:before="40" w:after="0" w:line="240" w:lineRule="auto"/>
        <w:jc w:val="both"/>
        <w:rPr>
          <w:rFonts w:ascii="Franklin Gothic Book" w:eastAsia="Times New Roman" w:hAnsi="Franklin Gothic Book" w:cs="Times New Roman"/>
          <w:i/>
          <w:iCs/>
          <w:sz w:val="21"/>
          <w:szCs w:val="20"/>
          <w:lang w:val="en-GB"/>
        </w:rPr>
      </w:pPr>
      <w:r w:rsidRPr="00EA5695">
        <w:rPr>
          <w:rFonts w:ascii="Franklin Gothic Book" w:eastAsia="Times New Roman" w:hAnsi="Franklin Gothic Book" w:cs="Times New Roman"/>
          <w:i/>
          <w:iCs/>
          <w:sz w:val="21"/>
          <w:szCs w:val="20"/>
          <w:lang w:val="en-GB"/>
        </w:rPr>
        <w:t xml:space="preserve">Structured and launched crowd funding website, Solidity smart contract and issued ERC-20 compliant tokens. </w:t>
      </w:r>
    </w:p>
    <w:p w14:paraId="28538BDA" w14:textId="77777777" w:rsidR="00EA5695" w:rsidRPr="00EA5695" w:rsidRDefault="00EA5695" w:rsidP="00EA5695">
      <w:pPr>
        <w:spacing w:before="120" w:after="0" w:line="240" w:lineRule="auto"/>
        <w:ind w:left="360"/>
        <w:jc w:val="both"/>
        <w:rPr>
          <w:rFonts w:ascii="Franklin Gothic Book" w:eastAsia="Times New Roman" w:hAnsi="Franklin Gothic Book" w:cs="Times New Roman"/>
          <w:b/>
          <w:sz w:val="21"/>
          <w:szCs w:val="20"/>
          <w:lang w:val="en-GB"/>
        </w:rPr>
      </w:pPr>
      <w:r w:rsidRPr="00EA5695">
        <w:rPr>
          <w:rFonts w:ascii="Franklin Gothic Book" w:eastAsia="Times New Roman" w:hAnsi="Franklin Gothic Book" w:cs="Times New Roman"/>
          <w:b/>
          <w:sz w:val="21"/>
          <w:szCs w:val="20"/>
          <w:lang w:val="en-GB"/>
        </w:rPr>
        <w:t>BLOCKCHAIN ARCHITECT</w:t>
      </w:r>
      <w:r w:rsidRPr="00EA5695">
        <w:rPr>
          <w:rFonts w:ascii="Franklin Gothic Book" w:eastAsia="Times New Roman" w:hAnsi="Franklin Gothic Book" w:cs="Times New Roman"/>
          <w:sz w:val="21"/>
          <w:szCs w:val="20"/>
          <w:lang w:val="en-GB"/>
        </w:rPr>
        <w:t xml:space="preserve"> (2019 to Present)</w:t>
      </w:r>
    </w:p>
    <w:p w14:paraId="2828E970" w14:textId="77777777" w:rsidR="00EA5695" w:rsidRPr="00EA5695"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Create and implement strategy for community support for ATON, PlatON’s token. Examine and design </w:t>
      </w:r>
      <w:proofErr w:type="spellStart"/>
      <w:r w:rsidRPr="00EA5695">
        <w:rPr>
          <w:rFonts w:ascii="Franklin Gothic Book" w:eastAsia="Times New Roman" w:hAnsi="Franklin Gothic Book" w:cs="Times New Roman"/>
          <w:sz w:val="21"/>
          <w:szCs w:val="20"/>
          <w:lang w:val="en-GB"/>
        </w:rPr>
        <w:t>blocksizes</w:t>
      </w:r>
      <w:proofErr w:type="spellEnd"/>
      <w:r w:rsidRPr="00EA5695">
        <w:rPr>
          <w:rFonts w:ascii="Franklin Gothic Book" w:eastAsia="Times New Roman" w:hAnsi="Franklin Gothic Book" w:cs="Times New Roman"/>
          <w:sz w:val="21"/>
          <w:szCs w:val="20"/>
          <w:lang w:val="en-GB"/>
        </w:rPr>
        <w:t xml:space="preserve"> for PlatOn </w:t>
      </w:r>
      <w:proofErr w:type="spellStart"/>
      <w:r w:rsidRPr="00EA5695">
        <w:rPr>
          <w:rFonts w:ascii="Franklin Gothic Book" w:eastAsia="Times New Roman" w:hAnsi="Franklin Gothic Book" w:cs="Times New Roman"/>
          <w:sz w:val="21"/>
          <w:szCs w:val="20"/>
          <w:lang w:val="en-GB"/>
        </w:rPr>
        <w:t>PoS</w:t>
      </w:r>
      <w:proofErr w:type="spellEnd"/>
      <w:r w:rsidRPr="00EA5695">
        <w:rPr>
          <w:rFonts w:ascii="Franklin Gothic Book" w:eastAsia="Times New Roman" w:hAnsi="Franklin Gothic Book" w:cs="Times New Roman"/>
          <w:sz w:val="21"/>
          <w:szCs w:val="20"/>
          <w:lang w:val="en-GB"/>
        </w:rPr>
        <w:t xml:space="preserve"> consensus algorithm. Conduct in depth analysis of leading consensus algorithms, and hybrid </w:t>
      </w:r>
      <w:proofErr w:type="spellStart"/>
      <w:r w:rsidRPr="00EA5695">
        <w:rPr>
          <w:rFonts w:ascii="Franklin Gothic Book" w:eastAsia="Times New Roman" w:hAnsi="Franklin Gothic Book" w:cs="Times New Roman"/>
          <w:sz w:val="21"/>
          <w:szCs w:val="20"/>
          <w:lang w:val="en-GB"/>
        </w:rPr>
        <w:t>PoS</w:t>
      </w:r>
      <w:proofErr w:type="spellEnd"/>
      <w:r w:rsidRPr="00EA5695">
        <w:rPr>
          <w:rFonts w:ascii="Franklin Gothic Book" w:eastAsia="Times New Roman" w:hAnsi="Franklin Gothic Book" w:cs="Times New Roman"/>
          <w:sz w:val="21"/>
          <w:szCs w:val="20"/>
          <w:lang w:val="en-GB"/>
        </w:rPr>
        <w:t xml:space="preserve"> and </w:t>
      </w:r>
      <w:proofErr w:type="spellStart"/>
      <w:r w:rsidRPr="00EA5695">
        <w:rPr>
          <w:rFonts w:ascii="Franklin Gothic Book" w:eastAsia="Times New Roman" w:hAnsi="Franklin Gothic Book" w:cs="Times New Roman"/>
          <w:sz w:val="21"/>
          <w:szCs w:val="20"/>
          <w:lang w:val="en-GB"/>
        </w:rPr>
        <w:t>PoW</w:t>
      </w:r>
      <w:proofErr w:type="spellEnd"/>
      <w:r w:rsidRPr="00EA5695">
        <w:rPr>
          <w:rFonts w:ascii="Franklin Gothic Book" w:eastAsia="Times New Roman" w:hAnsi="Franklin Gothic Book" w:cs="Times New Roman"/>
          <w:sz w:val="21"/>
          <w:szCs w:val="20"/>
          <w:lang w:val="en-GB"/>
        </w:rPr>
        <w:t xml:space="preserve"> blockchains. Manage the prototype of multi-party computation implementations on ARM64. Perform editing of all English website content, marketing, and investor materials, GitHub documentation. Participates in Ethereum Foundation joint development and collaboration meetings. Evaluate and deliver reports on PlatON whitepaper and economics paper. Gather, document, and review industry white papers, smart contracts, and crowd funding schemes.</w:t>
      </w:r>
    </w:p>
    <w:p w14:paraId="44902CDA" w14:textId="77777777" w:rsidR="00EA5695" w:rsidRPr="00EA5695" w:rsidRDefault="00EA5695" w:rsidP="00EA5695">
      <w:pPr>
        <w:numPr>
          <w:ilvl w:val="0"/>
          <w:numId w:val="2"/>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Conducted code reviews with PlatON’s blockchain </w:t>
      </w:r>
      <w:proofErr w:type="spellStart"/>
      <w:r w:rsidRPr="00EA5695">
        <w:rPr>
          <w:rFonts w:ascii="Franklin Gothic Book" w:eastAsia="Times New Roman" w:hAnsi="Franklin Gothic Book" w:cs="Times New Roman"/>
          <w:sz w:val="21"/>
          <w:szCs w:val="20"/>
          <w:lang w:val="en-GB"/>
        </w:rPr>
        <w:t>testnet</w:t>
      </w:r>
      <w:proofErr w:type="spellEnd"/>
      <w:r w:rsidRPr="00EA5695">
        <w:rPr>
          <w:rFonts w:ascii="Franklin Gothic Book" w:eastAsia="Times New Roman" w:hAnsi="Franklin Gothic Book" w:cs="Times New Roman"/>
          <w:sz w:val="21"/>
          <w:szCs w:val="20"/>
          <w:lang w:val="en-GB"/>
        </w:rPr>
        <w:t xml:space="preserve"> in Python, Go, and Docker-compose and identified key economic and technical issues.</w:t>
      </w:r>
    </w:p>
    <w:p w14:paraId="6A1585C1" w14:textId="77777777" w:rsidR="00EA5695" w:rsidRPr="00EA5695" w:rsidRDefault="00EA5695" w:rsidP="00EA5695">
      <w:pPr>
        <w:numPr>
          <w:ilvl w:val="0"/>
          <w:numId w:val="2"/>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Established community communication channels and start-up investment strategies/processes as well as communicated with an all Chinese development team.</w:t>
      </w:r>
    </w:p>
    <w:p w14:paraId="56B91FCB" w14:textId="77777777" w:rsidR="00EA5695" w:rsidRPr="00EA5695" w:rsidRDefault="00EA5695" w:rsidP="00EA5695">
      <w:pPr>
        <w:numPr>
          <w:ilvl w:val="0"/>
          <w:numId w:val="2"/>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Evaluated worldwide legal disclosures and reporting requirements. Analysed and contributed critical feedback for marketing, investor, and developer community materials.</w:t>
      </w:r>
    </w:p>
    <w:p w14:paraId="1705910E" w14:textId="77777777" w:rsidR="00EA5695" w:rsidRPr="00EA5695" w:rsidRDefault="00EA5695" w:rsidP="00EA5695">
      <w:pPr>
        <w:numPr>
          <w:ilvl w:val="0"/>
          <w:numId w:val="2"/>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Authored numerous internal papers regarding architecture, design, cryptographic processing requirements. Presented to executive’s analysis of the Ethereum Platform architecture and technologies.</w:t>
      </w:r>
    </w:p>
    <w:p w14:paraId="4B9A858D" w14:textId="77777777" w:rsidR="00EA5695" w:rsidRPr="00EA5695" w:rsidRDefault="00EA5695" w:rsidP="00EA5695">
      <w:pPr>
        <w:tabs>
          <w:tab w:val="right" w:pos="9648"/>
        </w:tabs>
        <w:spacing w:before="240" w:after="0" w:line="240" w:lineRule="auto"/>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A DOT Corporation, Bellevue, WA. USA</w:t>
      </w:r>
    </w:p>
    <w:p w14:paraId="0202464C" w14:textId="77777777" w:rsidR="00EA5695" w:rsidRPr="00EA5695" w:rsidRDefault="00EA5695" w:rsidP="00EA5695">
      <w:pPr>
        <w:tabs>
          <w:tab w:val="right" w:pos="9648"/>
        </w:tabs>
        <w:spacing w:before="60" w:after="0" w:line="240" w:lineRule="auto"/>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Technologies: Python, CUDA, MySQL, Docker, Bash, Solidity, JSON, Ruby, C++, AWS, </w:t>
      </w:r>
      <w:proofErr w:type="spellStart"/>
      <w:r w:rsidRPr="00EA5695">
        <w:rPr>
          <w:rFonts w:ascii="Franklin Gothic Book" w:eastAsia="Times New Roman" w:hAnsi="Franklin Gothic Book" w:cs="Times New Roman"/>
          <w:sz w:val="21"/>
          <w:szCs w:val="20"/>
          <w:lang w:val="en-GB"/>
        </w:rPr>
        <w:t>LateX</w:t>
      </w:r>
      <w:proofErr w:type="spellEnd"/>
    </w:p>
    <w:p w14:paraId="2C4F7D72" w14:textId="77777777" w:rsidR="00EA5695" w:rsidRPr="00EA5695" w:rsidRDefault="00EA5695" w:rsidP="00EA5695">
      <w:pPr>
        <w:spacing w:before="40" w:after="0" w:line="240" w:lineRule="auto"/>
        <w:jc w:val="both"/>
        <w:rPr>
          <w:rFonts w:ascii="Franklin Gothic Book" w:eastAsia="Times New Roman" w:hAnsi="Franklin Gothic Book" w:cs="Times New Roman"/>
          <w:i/>
          <w:iCs/>
          <w:sz w:val="21"/>
          <w:szCs w:val="20"/>
          <w:lang w:val="en-GB"/>
        </w:rPr>
      </w:pPr>
      <w:r w:rsidRPr="00EA5695">
        <w:rPr>
          <w:rFonts w:ascii="Franklin Gothic Book" w:eastAsia="Times New Roman" w:hAnsi="Franklin Gothic Book" w:cs="Times New Roman"/>
          <w:i/>
          <w:iCs/>
          <w:sz w:val="21"/>
          <w:szCs w:val="20"/>
          <w:lang w:val="en-GB"/>
        </w:rPr>
        <w:lastRenderedPageBreak/>
        <w:t>Boutique consulting company with customers from Microsoft Research, Starbucks, Seattle VC. Manufactured hardware products for Microsoft at Flextronics. Designed, manufactured, and deployed a nationwide wireless monitoring system for Microsoft Smart Watch.  Formed intellectual property strategy including patent development, pooling, and licensing.</w:t>
      </w:r>
    </w:p>
    <w:p w14:paraId="008C3BDD" w14:textId="77777777" w:rsidR="00EA5695" w:rsidRPr="00EA5695" w:rsidRDefault="00EA5695" w:rsidP="00EA5695">
      <w:pPr>
        <w:spacing w:before="120"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b/>
          <w:sz w:val="21"/>
          <w:szCs w:val="20"/>
          <w:lang w:val="en-GB"/>
        </w:rPr>
        <w:t>SOLUTIONS ARCHITECT</w:t>
      </w:r>
      <w:r w:rsidRPr="00EA5695">
        <w:rPr>
          <w:rFonts w:ascii="Franklin Gothic Book" w:eastAsia="Times New Roman" w:hAnsi="Franklin Gothic Book" w:cs="Times New Roman"/>
          <w:sz w:val="21"/>
          <w:szCs w:val="20"/>
          <w:lang w:val="en-GB"/>
        </w:rPr>
        <w:t xml:space="preserve"> (2017 to 2019)</w:t>
      </w:r>
    </w:p>
    <w:p w14:paraId="1EE12F4E" w14:textId="77777777" w:rsidR="00EA5695" w:rsidRPr="00EA5695"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Contributed to a number of open source projects. Designed simple </w:t>
      </w:r>
      <w:proofErr w:type="spellStart"/>
      <w:r w:rsidRPr="00EA5695">
        <w:rPr>
          <w:rFonts w:ascii="Franklin Gothic Book" w:eastAsia="Times New Roman" w:hAnsi="Franklin Gothic Book" w:cs="Times New Roman"/>
          <w:sz w:val="21"/>
          <w:szCs w:val="20"/>
          <w:lang w:val="en-GB"/>
        </w:rPr>
        <w:t>Javascript</w:t>
      </w:r>
      <w:proofErr w:type="spellEnd"/>
      <w:r w:rsidRPr="00EA5695">
        <w:rPr>
          <w:rFonts w:ascii="Franklin Gothic Book" w:eastAsia="Times New Roman" w:hAnsi="Franklin Gothic Book" w:cs="Times New Roman"/>
          <w:sz w:val="21"/>
          <w:szCs w:val="20"/>
          <w:lang w:val="en-GB"/>
        </w:rPr>
        <w:t xml:space="preserve"> blockchain. http://bit.ly/2Zjg304 Created Deep Q-Learning Game player. Contributed to open source macOS Forensic Software Tool,</w:t>
      </w:r>
      <w:r w:rsidRPr="00EA5695">
        <w:rPr>
          <w:rFonts w:ascii="Times New Roman" w:eastAsia="Times New Roman" w:hAnsi="Times New Roman" w:cs="Times New Roman"/>
          <w:sz w:val="24"/>
          <w:szCs w:val="20"/>
        </w:rPr>
        <w:t xml:space="preserve"> </w:t>
      </w:r>
      <w:hyperlink r:id="rId8" w:history="1">
        <w:r w:rsidRPr="00EA5695">
          <w:rPr>
            <w:rFonts w:ascii="Franklin Gothic Book" w:eastAsia="Times New Roman" w:hAnsi="Franklin Gothic Book" w:cs="Times New Roman"/>
            <w:sz w:val="21"/>
            <w:szCs w:val="20"/>
            <w:u w:val="single"/>
            <w:lang w:val="en-GB"/>
          </w:rPr>
          <w:t>http://bit.ly/2QdfTTY</w:t>
        </w:r>
      </w:hyperlink>
      <w:r w:rsidRPr="00EA5695">
        <w:rPr>
          <w:rFonts w:ascii="Franklin Gothic Book" w:eastAsia="Times New Roman" w:hAnsi="Franklin Gothic Book" w:cs="Times New Roman"/>
          <w:sz w:val="21"/>
          <w:szCs w:val="20"/>
          <w:u w:val="single"/>
          <w:lang w:val="en-GB"/>
        </w:rPr>
        <w:t xml:space="preserve"> </w:t>
      </w:r>
      <w:r w:rsidRPr="00EA5695">
        <w:rPr>
          <w:rFonts w:ascii="Franklin Gothic Book" w:eastAsia="Times New Roman" w:hAnsi="Franklin Gothic Book" w:cs="Times New Roman"/>
          <w:sz w:val="21"/>
          <w:szCs w:val="20"/>
          <w:lang w:val="en-GB"/>
        </w:rPr>
        <w:t xml:space="preserve">Aggregated and automated the parsing of cryptocurrency related blockchain whitepapers. http://bit.ly/35Sb2y7 Developed courtroom and deposition auto transcription system using AWS/Google ML services. </w:t>
      </w:r>
      <w:hyperlink r:id="rId9" w:history="1">
        <w:r w:rsidRPr="00EA5695">
          <w:rPr>
            <w:rFonts w:ascii="Franklin Gothic Book" w:eastAsia="Times New Roman" w:hAnsi="Franklin Gothic Book" w:cs="Times New Roman"/>
            <w:sz w:val="21"/>
            <w:szCs w:val="20"/>
            <w:u w:val="single"/>
            <w:lang w:val="en-GB"/>
          </w:rPr>
          <w:t>http://bit.ly/35TLO2e</w:t>
        </w:r>
      </w:hyperlink>
      <w:r w:rsidRPr="00EA5695">
        <w:rPr>
          <w:rFonts w:ascii="Franklin Gothic Book" w:eastAsia="Times New Roman" w:hAnsi="Franklin Gothic Book" w:cs="Times New Roman"/>
          <w:sz w:val="21"/>
          <w:szCs w:val="20"/>
          <w:lang w:val="en-GB"/>
        </w:rPr>
        <w:t xml:space="preserve"> Delivered expert testimony analysis of bit torrent and copyright infringement cases. Created a comprehensive skip trace aggregator, legal brief automation, and case management tools for law firm. Researched and prepared legal briefs regarding various technology statutes.</w:t>
      </w:r>
    </w:p>
    <w:p w14:paraId="3FE088A5" w14:textId="77777777" w:rsidR="00EA5695" w:rsidRPr="00EA5695" w:rsidRDefault="00EA5695" w:rsidP="00EA5695">
      <w:pPr>
        <w:numPr>
          <w:ilvl w:val="0"/>
          <w:numId w:val="3"/>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Adapted a number of complex problems related to developing software and providing a report to client/court.</w:t>
      </w:r>
    </w:p>
    <w:p w14:paraId="23E707F5" w14:textId="77777777" w:rsidR="00EA5695" w:rsidRPr="00EA5695" w:rsidRDefault="00EA5695" w:rsidP="00EA5695">
      <w:pPr>
        <w:numPr>
          <w:ilvl w:val="0"/>
          <w:numId w:val="3"/>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Signed licensing agreement for software with Starbuck for the in-store overhead music system.</w:t>
      </w:r>
    </w:p>
    <w:p w14:paraId="71291446" w14:textId="77777777" w:rsidR="00EA5695" w:rsidRPr="00EA5695" w:rsidRDefault="00EA5695" w:rsidP="00EA5695">
      <w:pPr>
        <w:numPr>
          <w:ilvl w:val="0"/>
          <w:numId w:val="2"/>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Signed over $8M in revenue from Microsoft Research, Starbucks, and other fortune 100 companies.</w:t>
      </w:r>
    </w:p>
    <w:p w14:paraId="4FFBAC34" w14:textId="77777777" w:rsidR="00EA5695" w:rsidRPr="00EA5695" w:rsidRDefault="00EA5695" w:rsidP="00EA5695">
      <w:pPr>
        <w:numPr>
          <w:ilvl w:val="0"/>
          <w:numId w:val="3"/>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Established GPS extraction tools from Google and Facebook to exonerate a defendant. Delivered expert testimony related to GPS tracking of a defendant.</w:t>
      </w:r>
    </w:p>
    <w:p w14:paraId="050A1A97" w14:textId="77777777" w:rsidR="00EA5695" w:rsidRPr="00EA5695" w:rsidRDefault="00EA5695" w:rsidP="00EA5695">
      <w:pPr>
        <w:tabs>
          <w:tab w:val="right" w:pos="9648"/>
        </w:tabs>
        <w:spacing w:before="240" w:after="0" w:line="240" w:lineRule="auto"/>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Playlist Licensing, LLC., Seattle, WA. USA</w:t>
      </w:r>
    </w:p>
    <w:p w14:paraId="6FAAC235" w14:textId="77777777" w:rsidR="00EA5695" w:rsidRPr="00EA5695" w:rsidRDefault="00EA5695" w:rsidP="00EA5695">
      <w:pPr>
        <w:tabs>
          <w:tab w:val="right" w:pos="9648"/>
        </w:tabs>
        <w:spacing w:before="60" w:after="0" w:line="240" w:lineRule="auto"/>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Technologies: Python, MySQL, Docker, Bash, AWS, </w:t>
      </w:r>
      <w:proofErr w:type="spellStart"/>
      <w:r w:rsidRPr="00EA5695">
        <w:rPr>
          <w:rFonts w:ascii="Franklin Gothic Book" w:eastAsia="Times New Roman" w:hAnsi="Franklin Gothic Book" w:cs="Times New Roman"/>
          <w:sz w:val="21"/>
          <w:szCs w:val="20"/>
          <w:lang w:val="en-GB"/>
        </w:rPr>
        <w:t>LateX</w:t>
      </w:r>
      <w:proofErr w:type="spellEnd"/>
    </w:p>
    <w:p w14:paraId="04E963AB" w14:textId="77777777" w:rsidR="00EA5695" w:rsidRPr="00EA5695" w:rsidRDefault="00EA5695" w:rsidP="00EA5695">
      <w:pPr>
        <w:spacing w:before="40" w:after="0" w:line="240" w:lineRule="auto"/>
        <w:jc w:val="both"/>
        <w:rPr>
          <w:rFonts w:ascii="Franklin Gothic Book" w:eastAsia="Times New Roman" w:hAnsi="Franklin Gothic Book" w:cs="Times New Roman"/>
          <w:i/>
          <w:iCs/>
          <w:sz w:val="21"/>
          <w:szCs w:val="20"/>
          <w:lang w:val="en-GB"/>
        </w:rPr>
      </w:pPr>
      <w:r w:rsidRPr="00EA5695">
        <w:rPr>
          <w:rFonts w:ascii="Franklin Gothic Book" w:eastAsia="Times New Roman" w:hAnsi="Franklin Gothic Book" w:cs="Times New Roman"/>
          <w:i/>
          <w:iCs/>
          <w:sz w:val="21"/>
          <w:szCs w:val="20"/>
          <w:lang w:val="en-GB"/>
        </w:rPr>
        <w:t>Acquired high value company’s intellectual property through effective negotiations.</w:t>
      </w:r>
    </w:p>
    <w:p w14:paraId="08A146B4" w14:textId="77777777" w:rsidR="00EA5695" w:rsidRPr="00EA5695" w:rsidRDefault="00EA5695" w:rsidP="00EA5695">
      <w:pPr>
        <w:spacing w:before="120"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b/>
          <w:sz w:val="21"/>
          <w:szCs w:val="20"/>
          <w:lang w:val="en-GB"/>
        </w:rPr>
        <w:t>DIRECTOR OF PATENT LICENSING</w:t>
      </w:r>
      <w:r w:rsidRPr="00EA5695">
        <w:rPr>
          <w:rFonts w:ascii="Franklin Gothic Book" w:eastAsia="Times New Roman" w:hAnsi="Franklin Gothic Book" w:cs="Times New Roman"/>
          <w:sz w:val="21"/>
          <w:szCs w:val="20"/>
          <w:lang w:val="en-GB"/>
        </w:rPr>
        <w:t xml:space="preserve"> (2013 to 2017)</w:t>
      </w:r>
    </w:p>
    <w:p w14:paraId="2E2227FB" w14:textId="77777777" w:rsidR="00EA5695" w:rsidRPr="00EA5695"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Marketed, negotiated, and licensed company intellectual property. Created internal work-flow for customer on-boarding and subsequent licensing of company’s patents. Employed front-end and back-end e-commerce site for managing licenses. Liaised with attorneys regarding tiered licensing schemes. Developed market opportunity, financial modelling and budget analysis. </w:t>
      </w:r>
    </w:p>
    <w:p w14:paraId="6F6491B0" w14:textId="77777777" w:rsidR="00EA5695" w:rsidRPr="00EA5695" w:rsidRDefault="00EA5695" w:rsidP="00EA5695">
      <w:pPr>
        <w:numPr>
          <w:ilvl w:val="0"/>
          <w:numId w:val="3"/>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Developed an automated patent licensing system and a well-researched patent licensing scheme.</w:t>
      </w:r>
    </w:p>
    <w:p w14:paraId="0035EE0C" w14:textId="77777777" w:rsidR="00EA5695" w:rsidRPr="00EA5695" w:rsidRDefault="00EA5695" w:rsidP="00EA5695">
      <w:pPr>
        <w:numPr>
          <w:ilvl w:val="0"/>
          <w:numId w:val="4"/>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Licensed Intellectual agreements of over $5M revenue.</w:t>
      </w:r>
    </w:p>
    <w:p w14:paraId="2FFA056C" w14:textId="77777777" w:rsidR="00EA5695" w:rsidRPr="00EA5695" w:rsidRDefault="00EA5695" w:rsidP="00EA5695">
      <w:pPr>
        <w:tabs>
          <w:tab w:val="right" w:pos="9648"/>
        </w:tabs>
        <w:spacing w:before="240" w:after="0" w:line="240" w:lineRule="auto"/>
        <w:jc w:val="both"/>
        <w:rPr>
          <w:rFonts w:ascii="Franklin Gothic Book" w:eastAsia="Times New Roman" w:hAnsi="Franklin Gothic Book" w:cs="Times New Roman"/>
          <w:caps/>
          <w:sz w:val="21"/>
          <w:szCs w:val="20"/>
          <w:u w:val="single"/>
          <w:lang w:val="en-GB"/>
        </w:rPr>
      </w:pPr>
      <w:r w:rsidRPr="00EA5695">
        <w:rPr>
          <w:rFonts w:ascii="Franklin Gothic Book" w:eastAsia="Times New Roman" w:hAnsi="Franklin Gothic Book" w:cs="Times New Roman"/>
          <w:caps/>
          <w:sz w:val="21"/>
          <w:szCs w:val="20"/>
          <w:u w:val="single"/>
          <w:lang w:val="en-GB"/>
        </w:rPr>
        <w:t>Additional Experience</w:t>
      </w:r>
    </w:p>
    <w:p w14:paraId="25AEC985" w14:textId="77777777" w:rsidR="00EA5695" w:rsidRPr="00EA5695" w:rsidRDefault="00EA5695" w:rsidP="00EA5695">
      <w:pPr>
        <w:spacing w:before="100"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b/>
          <w:sz w:val="21"/>
          <w:szCs w:val="20"/>
          <w:lang w:val="en-GB"/>
        </w:rPr>
        <w:t>DIRECTOR, SOFTWARE ARCHITECT</w:t>
      </w:r>
      <w:r w:rsidRPr="00EA5695">
        <w:rPr>
          <w:rFonts w:ascii="Franklin Gothic Book" w:eastAsia="Times New Roman" w:hAnsi="Franklin Gothic Book" w:cs="Times New Roman"/>
          <w:sz w:val="21"/>
          <w:szCs w:val="20"/>
          <w:lang w:val="en-GB"/>
        </w:rPr>
        <w:t xml:space="preserve">  </w:t>
      </w:r>
      <w:r w:rsidRPr="00EA5695">
        <w:rPr>
          <w:rFonts w:ascii="Franklin Gothic Book" w:eastAsia="Times New Roman" w:hAnsi="Franklin Gothic Book" w:cs="Times New Roman"/>
          <w:sz w:val="21"/>
          <w:szCs w:val="20"/>
          <w:lang w:val="en-GB"/>
        </w:rPr>
        <w:sym w:font="Wingdings" w:char="F0A7"/>
      </w:r>
      <w:r w:rsidRPr="00EA5695">
        <w:rPr>
          <w:rFonts w:ascii="Franklin Gothic Book" w:eastAsia="Times New Roman" w:hAnsi="Franklin Gothic Book" w:cs="Times New Roman"/>
          <w:sz w:val="21"/>
          <w:szCs w:val="20"/>
          <w:lang w:val="en-GB"/>
        </w:rPr>
        <w:t xml:space="preserve">  MetaWallet, Inc., Bellevue, WA. USA</w:t>
      </w:r>
    </w:p>
    <w:p w14:paraId="3D75A78B" w14:textId="77777777" w:rsidR="00EA5695" w:rsidRPr="00EA5695" w:rsidRDefault="00EA5695" w:rsidP="00EA5695">
      <w:pPr>
        <w:spacing w:before="40" w:after="0" w:line="240" w:lineRule="auto"/>
        <w:ind w:left="360"/>
        <w:jc w:val="both"/>
        <w:rPr>
          <w:rFonts w:ascii="Franklin Gothic Book" w:eastAsia="Times New Roman" w:hAnsi="Franklin Gothic Book" w:cs="Times New Roman"/>
          <w:b/>
          <w:sz w:val="21"/>
          <w:szCs w:val="20"/>
          <w:lang w:val="en-GB"/>
        </w:rPr>
      </w:pPr>
      <w:r w:rsidRPr="00EA5695">
        <w:rPr>
          <w:rFonts w:ascii="Franklin Gothic Book" w:eastAsia="Times New Roman" w:hAnsi="Franklin Gothic Book" w:cs="Times New Roman"/>
          <w:b/>
          <w:sz w:val="21"/>
          <w:szCs w:val="20"/>
          <w:lang w:val="en-GB"/>
        </w:rPr>
        <w:t>DIRECTOR, CHIEF TECHNOLOGY OFFICER</w:t>
      </w:r>
      <w:r w:rsidRPr="00EA5695">
        <w:rPr>
          <w:rFonts w:ascii="Franklin Gothic Book" w:eastAsia="Times New Roman" w:hAnsi="Franklin Gothic Book" w:cs="Times New Roman"/>
          <w:sz w:val="21"/>
          <w:szCs w:val="20"/>
          <w:lang w:val="en-GB"/>
        </w:rPr>
        <w:t xml:space="preserve">  </w:t>
      </w:r>
      <w:r w:rsidRPr="00EA5695">
        <w:rPr>
          <w:rFonts w:ascii="Franklin Gothic Book" w:eastAsia="Times New Roman" w:hAnsi="Franklin Gothic Book" w:cs="Times New Roman"/>
          <w:sz w:val="21"/>
          <w:szCs w:val="20"/>
          <w:lang w:val="en-GB"/>
        </w:rPr>
        <w:sym w:font="Wingdings" w:char="F0A7"/>
      </w:r>
      <w:r w:rsidRPr="00EA5695">
        <w:rPr>
          <w:rFonts w:ascii="Franklin Gothic Book" w:eastAsia="Times New Roman" w:hAnsi="Franklin Gothic Book" w:cs="Times New Roman"/>
          <w:sz w:val="21"/>
          <w:szCs w:val="20"/>
          <w:lang w:val="en-GB"/>
        </w:rPr>
        <w:t xml:space="preserve">  Media on Demand, Inc., Seattle, USA</w:t>
      </w:r>
    </w:p>
    <w:p w14:paraId="65A94A1F" w14:textId="77777777" w:rsidR="00EA5695" w:rsidRPr="00EA5695" w:rsidRDefault="00EA5695" w:rsidP="00EA5695">
      <w:pPr>
        <w:spacing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b/>
          <w:sz w:val="21"/>
          <w:szCs w:val="20"/>
          <w:lang w:val="en-GB"/>
        </w:rPr>
        <w:t>CTO, SOFTWARE ARCHITECT</w:t>
      </w:r>
      <w:r w:rsidRPr="00EA5695">
        <w:rPr>
          <w:rFonts w:ascii="Franklin Gothic Book" w:eastAsia="Times New Roman" w:hAnsi="Franklin Gothic Book" w:cs="Times New Roman"/>
          <w:sz w:val="21"/>
          <w:szCs w:val="20"/>
          <w:lang w:val="en-GB"/>
        </w:rPr>
        <w:t xml:space="preserve">  </w:t>
      </w:r>
      <w:r w:rsidRPr="00EA5695">
        <w:rPr>
          <w:rFonts w:ascii="Franklin Gothic Book" w:eastAsia="Times New Roman" w:hAnsi="Franklin Gothic Book" w:cs="Times New Roman"/>
          <w:sz w:val="21"/>
          <w:szCs w:val="20"/>
          <w:lang w:val="en-GB"/>
        </w:rPr>
        <w:sym w:font="Wingdings" w:char="F0A7"/>
      </w:r>
      <w:r w:rsidRPr="00EA5695">
        <w:rPr>
          <w:rFonts w:ascii="Franklin Gothic Book" w:eastAsia="Times New Roman" w:hAnsi="Franklin Gothic Book" w:cs="Times New Roman"/>
          <w:sz w:val="21"/>
          <w:szCs w:val="20"/>
          <w:lang w:val="en-GB"/>
        </w:rPr>
        <w:t xml:space="preserve">  A Dot Corporation, Seattle, WA. USA</w:t>
      </w:r>
    </w:p>
    <w:p w14:paraId="2A8D842B" w14:textId="77777777" w:rsidR="00EA5695" w:rsidRPr="00EA5695" w:rsidRDefault="00EA5695" w:rsidP="00EA5695">
      <w:pPr>
        <w:tabs>
          <w:tab w:val="right" w:pos="9648"/>
        </w:tabs>
        <w:spacing w:before="240" w:after="0" w:line="240" w:lineRule="auto"/>
        <w:jc w:val="both"/>
        <w:rPr>
          <w:rFonts w:ascii="Franklin Gothic Book" w:eastAsia="Times New Roman" w:hAnsi="Franklin Gothic Book" w:cs="Times New Roman"/>
          <w:caps/>
          <w:sz w:val="21"/>
          <w:szCs w:val="20"/>
          <w:u w:val="single"/>
          <w:lang w:val="en-GB"/>
        </w:rPr>
      </w:pPr>
      <w:r w:rsidRPr="00EA5695">
        <w:rPr>
          <w:rFonts w:ascii="Franklin Gothic Book" w:eastAsia="Times New Roman" w:hAnsi="Franklin Gothic Book" w:cs="Times New Roman"/>
          <w:caps/>
          <w:sz w:val="21"/>
          <w:szCs w:val="20"/>
          <w:u w:val="single"/>
          <w:lang w:val="en-GB"/>
        </w:rPr>
        <w:t>Products and Projects</w:t>
      </w:r>
    </w:p>
    <w:p w14:paraId="12143799" w14:textId="77777777" w:rsidR="00EA5695" w:rsidRPr="00EA5695" w:rsidRDefault="002671C5" w:rsidP="00EA5695">
      <w:pPr>
        <w:spacing w:before="100" w:after="0" w:line="240" w:lineRule="auto"/>
        <w:ind w:left="360"/>
        <w:jc w:val="both"/>
        <w:rPr>
          <w:rFonts w:ascii="Franklin Gothic Book" w:eastAsia="Times New Roman" w:hAnsi="Franklin Gothic Book" w:cs="Times New Roman"/>
          <w:sz w:val="21"/>
          <w:szCs w:val="20"/>
          <w:lang w:val="en-GB"/>
        </w:rPr>
      </w:pPr>
      <w:hyperlink r:id="rId10" w:history="1">
        <w:r w:rsidR="00EA5695" w:rsidRPr="00EA5695">
          <w:rPr>
            <w:rFonts w:ascii="Franklin Gothic Book" w:eastAsia="Times New Roman" w:hAnsi="Franklin Gothic Book" w:cs="Times New Roman"/>
            <w:color w:val="0000FF"/>
            <w:sz w:val="21"/>
            <w:szCs w:val="20"/>
            <w:u w:val="single"/>
            <w:lang w:val="en-GB"/>
          </w:rPr>
          <w:t>https://www.natasha-pankina.com</w:t>
        </w:r>
      </w:hyperlink>
      <w:r w:rsidR="00EA5695" w:rsidRPr="00EA5695">
        <w:rPr>
          <w:rFonts w:ascii="Franklin Gothic Book" w:eastAsia="Times New Roman" w:hAnsi="Franklin Gothic Book" w:cs="Times New Roman"/>
          <w:sz w:val="21"/>
          <w:szCs w:val="20"/>
          <w:lang w:val="en-GB"/>
        </w:rPr>
        <w:t xml:space="preserve"> | E-commerce | Full Stack Developer</w:t>
      </w:r>
    </w:p>
    <w:p w14:paraId="2CA5911F" w14:textId="77777777" w:rsidR="00EA5695" w:rsidRPr="00EA5695" w:rsidRDefault="002671C5" w:rsidP="00EA5695">
      <w:pPr>
        <w:spacing w:before="40" w:after="0" w:line="240" w:lineRule="auto"/>
        <w:ind w:left="360"/>
        <w:jc w:val="both"/>
        <w:rPr>
          <w:rFonts w:ascii="Franklin Gothic Book" w:eastAsia="Times New Roman" w:hAnsi="Franklin Gothic Book" w:cs="Times New Roman"/>
          <w:sz w:val="21"/>
          <w:szCs w:val="20"/>
          <w:lang w:val="en-GB"/>
        </w:rPr>
      </w:pPr>
      <w:hyperlink r:id="rId11" w:history="1">
        <w:r w:rsidR="00EA5695" w:rsidRPr="00EA5695">
          <w:rPr>
            <w:rFonts w:ascii="Franklin Gothic Book" w:eastAsia="Times New Roman" w:hAnsi="Franklin Gothic Book" w:cs="Times New Roman"/>
            <w:color w:val="0000FF"/>
            <w:sz w:val="21"/>
            <w:szCs w:val="20"/>
            <w:u w:val="single"/>
            <w:lang w:val="en-GB"/>
          </w:rPr>
          <w:t>https://ecocar.cafe</w:t>
        </w:r>
      </w:hyperlink>
      <w:r w:rsidR="00EA5695" w:rsidRPr="00EA5695">
        <w:rPr>
          <w:rFonts w:ascii="Franklin Gothic Book" w:eastAsia="Times New Roman" w:hAnsi="Franklin Gothic Book" w:cs="Times New Roman"/>
          <w:sz w:val="21"/>
          <w:szCs w:val="20"/>
          <w:lang w:val="en-GB"/>
        </w:rPr>
        <w:t xml:space="preserve"> | Facebook Ads | Marketing Consultant</w:t>
      </w:r>
    </w:p>
    <w:p w14:paraId="66BD1000" w14:textId="77777777" w:rsidR="00EA5695" w:rsidRPr="00EA5695"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World Domination MEOW ERC-20 Token | Blockchain | Blockchain Developer</w:t>
      </w:r>
    </w:p>
    <w:p w14:paraId="7E1BC39C" w14:textId="77777777" w:rsidR="00EA5695" w:rsidRPr="00EA5695"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macOS </w:t>
      </w:r>
      <w:proofErr w:type="spellStart"/>
      <w:r w:rsidRPr="00EA5695">
        <w:rPr>
          <w:rFonts w:ascii="Franklin Gothic Book" w:eastAsia="Times New Roman" w:hAnsi="Franklin Gothic Book" w:cs="Times New Roman"/>
          <w:sz w:val="21"/>
          <w:szCs w:val="20"/>
          <w:lang w:val="en-GB"/>
        </w:rPr>
        <w:t>Artifact</w:t>
      </w:r>
      <w:proofErr w:type="spellEnd"/>
      <w:r w:rsidRPr="00EA5695">
        <w:rPr>
          <w:rFonts w:ascii="Franklin Gothic Book" w:eastAsia="Times New Roman" w:hAnsi="Franklin Gothic Book" w:cs="Times New Roman"/>
          <w:sz w:val="21"/>
          <w:szCs w:val="20"/>
          <w:lang w:val="en-GB"/>
        </w:rPr>
        <w:t xml:space="preserve"> Parsing Tool | Open Source Forensic Software | Back-End Developer, Expert Forensic Analyst</w:t>
      </w:r>
    </w:p>
    <w:p w14:paraId="0A2C424B" w14:textId="77777777" w:rsidR="00EA5695" w:rsidRPr="00EA5695"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U.S. Security and Exchange Commission NLP Analysis | Hedge Fund Web App. | Architect, Full Stack Developer </w:t>
      </w:r>
    </w:p>
    <w:p w14:paraId="5EF7EC38" w14:textId="77777777" w:rsidR="00EA5695" w:rsidRPr="00EA5695"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proofErr w:type="spellStart"/>
      <w:r w:rsidRPr="00EA5695">
        <w:rPr>
          <w:rFonts w:ascii="Franklin Gothic Book" w:eastAsia="Times New Roman" w:hAnsi="Franklin Gothic Book" w:cs="Times New Roman"/>
          <w:sz w:val="21"/>
          <w:szCs w:val="20"/>
          <w:lang w:val="en-GB"/>
        </w:rPr>
        <w:t>GreenPlay</w:t>
      </w:r>
      <w:proofErr w:type="spellEnd"/>
      <w:r w:rsidRPr="00EA5695">
        <w:rPr>
          <w:rFonts w:ascii="Franklin Gothic Book" w:eastAsia="Times New Roman" w:hAnsi="Franklin Gothic Book" w:cs="Times New Roman"/>
          <w:sz w:val="21"/>
          <w:szCs w:val="20"/>
          <w:lang w:val="en-GB"/>
        </w:rPr>
        <w:t xml:space="preserve"> Audio Video Format | Format &amp; Rights Management Development | Architect, Business Development</w:t>
      </w:r>
    </w:p>
    <w:p w14:paraId="682E0A4A" w14:textId="77777777" w:rsidR="00EA5695" w:rsidRPr="00EA5695"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MSN Direct Watch/Microsoft SPOT | Consumer Electronics | ASIC and Manufacturing | Architect</w:t>
      </w:r>
    </w:p>
    <w:p w14:paraId="494DB2F1" w14:textId="77777777" w:rsidR="00EA5695" w:rsidRPr="00EA5695"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Iomega </w:t>
      </w:r>
      <w:proofErr w:type="spellStart"/>
      <w:r w:rsidRPr="00EA5695">
        <w:rPr>
          <w:rFonts w:ascii="Franklin Gothic Book" w:eastAsia="Times New Roman" w:hAnsi="Franklin Gothic Book" w:cs="Times New Roman"/>
          <w:sz w:val="21"/>
          <w:szCs w:val="20"/>
          <w:lang w:val="en-GB"/>
        </w:rPr>
        <w:t>HipZip</w:t>
      </w:r>
      <w:proofErr w:type="spellEnd"/>
      <w:r w:rsidRPr="00EA5695">
        <w:rPr>
          <w:rFonts w:ascii="Franklin Gothic Book" w:eastAsia="Times New Roman" w:hAnsi="Franklin Gothic Book" w:cs="Times New Roman"/>
          <w:sz w:val="21"/>
          <w:szCs w:val="20"/>
          <w:lang w:val="en-GB"/>
        </w:rPr>
        <w:t>/MP3 Player | Operating System Licensor | Architect | http://bit.ly/2Mjr0tp</w:t>
      </w:r>
    </w:p>
    <w:p w14:paraId="44D69D45" w14:textId="77777777" w:rsidR="00EA5695" w:rsidRPr="00EA5695"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Cirrus Logic Digital Audio MP3 Player Development System | Embedded Processor Development Partner</w:t>
      </w:r>
    </w:p>
    <w:p w14:paraId="785C321C" w14:textId="77777777" w:rsidR="00EA5695" w:rsidRPr="00EA5695" w:rsidRDefault="00EA5695" w:rsidP="00EA5695">
      <w:pPr>
        <w:spacing w:after="0" w:line="240" w:lineRule="auto"/>
        <w:jc w:val="both"/>
        <w:rPr>
          <w:rFonts w:ascii="Verdana" w:eastAsia="Times New Roman" w:hAnsi="Verdana" w:cs="Times New Roman"/>
          <w:b/>
          <w:sz w:val="20"/>
          <w:szCs w:val="20"/>
          <w:lang w:val="en-GB"/>
        </w:rPr>
      </w:pPr>
    </w:p>
    <w:p w14:paraId="03FB5868" w14:textId="77777777" w:rsidR="00EA5695" w:rsidRPr="00EA5695" w:rsidRDefault="00EA5695" w:rsidP="00EA5695">
      <w:pPr>
        <w:pBdr>
          <w:bottom w:val="single" w:sz="8" w:space="3" w:color="auto"/>
        </w:pBdr>
        <w:tabs>
          <w:tab w:val="right" w:pos="9648"/>
        </w:tabs>
        <w:spacing w:after="0" w:line="240" w:lineRule="auto"/>
        <w:rPr>
          <w:rFonts w:ascii="Constantia" w:eastAsia="Times New Roman" w:hAnsi="Constantia" w:cs="Times New Roman"/>
          <w:b/>
          <w:sz w:val="30"/>
          <w:szCs w:val="30"/>
          <w:lang w:val="en-GB"/>
        </w:rPr>
      </w:pPr>
      <w:r w:rsidRPr="00EA5695">
        <w:rPr>
          <w:rFonts w:ascii="Constantia" w:eastAsia="Times New Roman" w:hAnsi="Constantia" w:cs="Times New Roman"/>
          <w:b/>
          <w:sz w:val="30"/>
          <w:szCs w:val="30"/>
          <w:lang w:val="en-GB"/>
        </w:rPr>
        <w:t>Education &amp; Credentials</w:t>
      </w:r>
    </w:p>
    <w:p w14:paraId="5C7B478D" w14:textId="77777777" w:rsidR="00EA5695" w:rsidRPr="00EA5695" w:rsidRDefault="00EA5695" w:rsidP="00EA5695">
      <w:pPr>
        <w:spacing w:before="120" w:after="0" w:line="240" w:lineRule="auto"/>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University of Washington, Seattle, Washington</w:t>
      </w:r>
    </w:p>
    <w:p w14:paraId="0074C7CA" w14:textId="77777777" w:rsidR="00EA5695" w:rsidRPr="00EA5695" w:rsidRDefault="00EA5695" w:rsidP="00EA5695">
      <w:pPr>
        <w:spacing w:before="120" w:after="0" w:line="240" w:lineRule="auto"/>
        <w:ind w:left="360"/>
        <w:rPr>
          <w:rFonts w:ascii="Franklin Gothic Book" w:eastAsia="Times New Roman" w:hAnsi="Franklin Gothic Book" w:cs="Times New Roman"/>
          <w:b/>
          <w:sz w:val="21"/>
          <w:szCs w:val="20"/>
          <w:lang w:val="en-GB"/>
        </w:rPr>
      </w:pPr>
      <w:r w:rsidRPr="00EA5695">
        <w:rPr>
          <w:rFonts w:ascii="Franklin Gothic Book" w:eastAsia="Times New Roman" w:hAnsi="Franklin Gothic Book" w:cs="Times New Roman"/>
          <w:b/>
          <w:sz w:val="21"/>
          <w:szCs w:val="20"/>
          <w:lang w:val="en-GB"/>
        </w:rPr>
        <w:t>BACHELOR OF ARTS IN COMPARATIVE HISTORY OF IDEAS - Architecture and Computer Science</w:t>
      </w:r>
    </w:p>
    <w:p w14:paraId="1B214283" w14:textId="39F5A008" w:rsidR="00EA5695" w:rsidRPr="00EA5695" w:rsidRDefault="00EA5695" w:rsidP="00EA5695">
      <w:pPr>
        <w:tabs>
          <w:tab w:val="right" w:pos="9648"/>
        </w:tabs>
        <w:spacing w:before="200" w:after="0" w:line="240" w:lineRule="auto"/>
        <w:ind w:left="360" w:hanging="360"/>
        <w:jc w:val="both"/>
        <w:rPr>
          <w:rFonts w:ascii="Franklin Gothic Book" w:eastAsia="Times New Roman" w:hAnsi="Franklin Gothic Book" w:cs="Tahoma"/>
          <w:sz w:val="21"/>
          <w:szCs w:val="20"/>
          <w:lang w:val="en-GB"/>
        </w:rPr>
      </w:pPr>
      <w:r w:rsidRPr="00EA5695">
        <w:rPr>
          <w:rFonts w:ascii="Franklin Gothic Book" w:eastAsia="Times New Roman" w:hAnsi="Franklin Gothic Book" w:cs="Tahoma"/>
          <w:b/>
          <w:i/>
          <w:iCs/>
          <w:sz w:val="21"/>
          <w:szCs w:val="20"/>
          <w:lang w:val="en-GB"/>
        </w:rPr>
        <w:lastRenderedPageBreak/>
        <w:t>Technical Proficiencies:</w:t>
      </w:r>
      <w:r w:rsidRPr="00EA5695">
        <w:rPr>
          <w:rFonts w:ascii="Franklin Gothic Book" w:eastAsia="Times New Roman" w:hAnsi="Franklin Gothic Book" w:cs="Tahoma"/>
          <w:sz w:val="21"/>
          <w:szCs w:val="20"/>
          <w:lang w:val="en-GB"/>
        </w:rPr>
        <w:t xml:space="preserve"> Operations: Company/Product Budgets, HR, Contracts, Executive/Board Presentations, SEC Reporting | Business:  </w:t>
      </w:r>
      <w:proofErr w:type="spellStart"/>
      <w:r w:rsidRPr="00EA5695">
        <w:rPr>
          <w:rFonts w:ascii="Franklin Gothic Book" w:eastAsia="Times New Roman" w:hAnsi="Franklin Gothic Book" w:cs="Tahoma"/>
          <w:sz w:val="21"/>
          <w:szCs w:val="20"/>
          <w:lang w:val="en-GB"/>
        </w:rPr>
        <w:t>DevLOI</w:t>
      </w:r>
      <w:proofErr w:type="spellEnd"/>
      <w:r w:rsidRPr="00EA5695">
        <w:rPr>
          <w:rFonts w:ascii="Franklin Gothic Book" w:eastAsia="Times New Roman" w:hAnsi="Franklin Gothic Book" w:cs="Tahoma"/>
          <w:sz w:val="21"/>
          <w:szCs w:val="20"/>
          <w:lang w:val="en-GB"/>
        </w:rPr>
        <w:t xml:space="preserve">, RFQs, Strategic Partnerships, Co-Development, Co-Marketing, R&amp;D Collaborations, Evangelism | Content Licensed: Warner Video, Paramount Home Video, Sony Music (EMI), BMG, Universal Music, Orchard | Fund Raising: Angel Investment of $5m, Series A of $55m | Product/Program </w:t>
      </w:r>
      <w:proofErr w:type="spellStart"/>
      <w:r w:rsidRPr="00EA5695">
        <w:rPr>
          <w:rFonts w:ascii="Franklin Gothic Book" w:eastAsia="Times New Roman" w:hAnsi="Franklin Gothic Book" w:cs="Tahoma"/>
          <w:sz w:val="21"/>
          <w:szCs w:val="20"/>
          <w:lang w:val="en-GB"/>
        </w:rPr>
        <w:t>Mgmt</w:t>
      </w:r>
      <w:proofErr w:type="spellEnd"/>
      <w:r w:rsidRPr="00EA5695">
        <w:rPr>
          <w:rFonts w:ascii="Franklin Gothic Book" w:eastAsia="Times New Roman" w:hAnsi="Franklin Gothic Book" w:cs="Tahoma"/>
          <w:sz w:val="21"/>
          <w:szCs w:val="20"/>
          <w:lang w:val="en-GB"/>
        </w:rPr>
        <w:t xml:space="preserve">: Excel, Open Project, Git, Agile PLM, JIRA and Microsoft Project | CMS: </w:t>
      </w:r>
      <w:proofErr w:type="spellStart"/>
      <w:r w:rsidRPr="00EA5695">
        <w:rPr>
          <w:rFonts w:ascii="Franklin Gothic Book" w:eastAsia="Times New Roman" w:hAnsi="Franklin Gothic Book" w:cs="Tahoma"/>
          <w:sz w:val="21"/>
          <w:szCs w:val="20"/>
          <w:lang w:val="en-GB"/>
        </w:rPr>
        <w:t>Nextcloud</w:t>
      </w:r>
      <w:proofErr w:type="spellEnd"/>
      <w:r w:rsidRPr="00EA5695">
        <w:rPr>
          <w:rFonts w:ascii="Franklin Gothic Book" w:eastAsia="Times New Roman" w:hAnsi="Franklin Gothic Book" w:cs="Tahoma"/>
          <w:sz w:val="21"/>
          <w:szCs w:val="20"/>
          <w:lang w:val="en-GB"/>
        </w:rPr>
        <w:t xml:space="preserve">, </w:t>
      </w:r>
      <w:proofErr w:type="spellStart"/>
      <w:r w:rsidRPr="00EA5695">
        <w:rPr>
          <w:rFonts w:ascii="Franklin Gothic Book" w:eastAsia="Times New Roman" w:hAnsi="Franklin Gothic Book" w:cs="Tahoma"/>
          <w:sz w:val="21"/>
          <w:szCs w:val="20"/>
          <w:lang w:val="en-GB"/>
        </w:rPr>
        <w:t>Wordpress</w:t>
      </w:r>
      <w:proofErr w:type="spellEnd"/>
      <w:r w:rsidRPr="00EA5695">
        <w:rPr>
          <w:rFonts w:ascii="Franklin Gothic Book" w:eastAsia="Times New Roman" w:hAnsi="Franklin Gothic Book" w:cs="Tahoma"/>
          <w:sz w:val="21"/>
          <w:szCs w:val="20"/>
          <w:lang w:val="en-GB"/>
        </w:rPr>
        <w:t xml:space="preserve">, Jekyll, </w:t>
      </w:r>
      <w:proofErr w:type="spellStart"/>
      <w:r w:rsidRPr="00EA5695">
        <w:rPr>
          <w:rFonts w:ascii="Franklin Gothic Book" w:eastAsia="Times New Roman" w:hAnsi="Franklin Gothic Book" w:cs="Tahoma"/>
          <w:sz w:val="21"/>
          <w:szCs w:val="20"/>
          <w:lang w:val="en-GB"/>
        </w:rPr>
        <w:t>LateX</w:t>
      </w:r>
      <w:proofErr w:type="spellEnd"/>
      <w:r w:rsidRPr="00EA5695">
        <w:rPr>
          <w:rFonts w:ascii="Franklin Gothic Book" w:eastAsia="Times New Roman" w:hAnsi="Franklin Gothic Book" w:cs="Tahoma"/>
          <w:sz w:val="21"/>
          <w:szCs w:val="20"/>
          <w:lang w:val="en-GB"/>
        </w:rPr>
        <w:t xml:space="preserve"> | Ethereum Tools: Solidity, </w:t>
      </w:r>
      <w:proofErr w:type="spellStart"/>
      <w:r w:rsidRPr="00EA5695">
        <w:rPr>
          <w:rFonts w:ascii="Franklin Gothic Book" w:eastAsia="Times New Roman" w:hAnsi="Franklin Gothic Book" w:cs="Tahoma"/>
          <w:sz w:val="21"/>
          <w:szCs w:val="20"/>
          <w:lang w:val="en-GB"/>
        </w:rPr>
        <w:t>Geth</w:t>
      </w:r>
      <w:proofErr w:type="spellEnd"/>
      <w:r w:rsidRPr="00EA5695">
        <w:rPr>
          <w:rFonts w:ascii="Franklin Gothic Book" w:eastAsia="Times New Roman" w:hAnsi="Franklin Gothic Book" w:cs="Tahoma"/>
          <w:sz w:val="21"/>
          <w:szCs w:val="20"/>
          <w:lang w:val="en-GB"/>
        </w:rPr>
        <w:t xml:space="preserve">, Truffle, CLE, Ethereum Virtual Machine and Remix | Development: VS Code, C++, C, SQL, Go, Python, Docker-compose, </w:t>
      </w:r>
      <w:proofErr w:type="spellStart"/>
      <w:r w:rsidRPr="00EA5695">
        <w:rPr>
          <w:rFonts w:ascii="Franklin Gothic Book" w:eastAsia="Times New Roman" w:hAnsi="Franklin Gothic Book" w:cs="Tahoma"/>
          <w:sz w:val="21"/>
          <w:szCs w:val="20"/>
          <w:lang w:val="en-GB"/>
        </w:rPr>
        <w:t>Javascript</w:t>
      </w:r>
      <w:proofErr w:type="spellEnd"/>
      <w:r w:rsidRPr="00EA5695">
        <w:rPr>
          <w:rFonts w:ascii="Franklin Gothic Book" w:eastAsia="Times New Roman" w:hAnsi="Franklin Gothic Book" w:cs="Tahoma"/>
          <w:sz w:val="21"/>
          <w:szCs w:val="20"/>
          <w:lang w:val="en-GB"/>
        </w:rPr>
        <w:t xml:space="preserve">, HTML, CSS, Bash, LaTeX, Git | DevOps: AWS, </w:t>
      </w:r>
      <w:proofErr w:type="spellStart"/>
      <w:r w:rsidRPr="00EA5695">
        <w:rPr>
          <w:rFonts w:ascii="Franklin Gothic Book" w:eastAsia="Times New Roman" w:hAnsi="Franklin Gothic Book" w:cs="Tahoma"/>
          <w:sz w:val="21"/>
          <w:szCs w:val="20"/>
          <w:lang w:val="en-GB"/>
        </w:rPr>
        <w:t>DigitalOcean</w:t>
      </w:r>
      <w:proofErr w:type="spellEnd"/>
      <w:r w:rsidRPr="00EA5695">
        <w:rPr>
          <w:rFonts w:ascii="Franklin Gothic Book" w:eastAsia="Times New Roman" w:hAnsi="Franklin Gothic Book" w:cs="Tahoma"/>
          <w:sz w:val="21"/>
          <w:szCs w:val="20"/>
          <w:lang w:val="en-GB"/>
        </w:rPr>
        <w:t xml:space="preserve">, Docker-machine, Swarm, Kubernetes, ELK | Embedded Systems: Linux, </w:t>
      </w:r>
      <w:proofErr w:type="spellStart"/>
      <w:r w:rsidRPr="00EA5695">
        <w:rPr>
          <w:rFonts w:ascii="Franklin Gothic Book" w:eastAsia="Times New Roman" w:hAnsi="Franklin Gothic Book" w:cs="Tahoma"/>
          <w:sz w:val="21"/>
          <w:szCs w:val="20"/>
          <w:lang w:val="en-GB"/>
        </w:rPr>
        <w:t>eCos</w:t>
      </w:r>
      <w:proofErr w:type="spellEnd"/>
      <w:r w:rsidRPr="00EA5695">
        <w:rPr>
          <w:rFonts w:ascii="Franklin Gothic Book" w:eastAsia="Times New Roman" w:hAnsi="Franklin Gothic Book" w:cs="Tahoma"/>
          <w:sz w:val="21"/>
          <w:szCs w:val="20"/>
          <w:lang w:val="en-GB"/>
        </w:rPr>
        <w:t xml:space="preserve">, </w:t>
      </w:r>
      <w:proofErr w:type="spellStart"/>
      <w:r w:rsidRPr="00EA5695">
        <w:rPr>
          <w:rFonts w:ascii="Franklin Gothic Book" w:eastAsia="Times New Roman" w:hAnsi="Franklin Gothic Book" w:cs="Tahoma"/>
          <w:sz w:val="21"/>
          <w:szCs w:val="20"/>
          <w:lang w:val="en-GB"/>
        </w:rPr>
        <w:t>Armbian</w:t>
      </w:r>
      <w:proofErr w:type="spellEnd"/>
      <w:r w:rsidRPr="00EA5695">
        <w:rPr>
          <w:rFonts w:ascii="Franklin Gothic Book" w:eastAsia="Times New Roman" w:hAnsi="Franklin Gothic Book" w:cs="Tahoma"/>
          <w:sz w:val="21"/>
          <w:szCs w:val="20"/>
          <w:lang w:val="en-GB"/>
        </w:rPr>
        <w:t>, Xilinx</w:t>
      </w:r>
      <w:bookmarkStart w:id="0" w:name="_GoBack"/>
      <w:bookmarkEnd w:id="0"/>
      <w:r w:rsidRPr="00EA5695">
        <w:rPr>
          <w:rFonts w:ascii="Franklin Gothic Book" w:eastAsia="Times New Roman" w:hAnsi="Franklin Gothic Book" w:cs="Tahoma"/>
          <w:sz w:val="21"/>
          <w:szCs w:val="20"/>
          <w:lang w:val="en-GB"/>
        </w:rPr>
        <w:t xml:space="preserve"> | ASIC, ARM Design, Manufacturing</w:t>
      </w:r>
    </w:p>
    <w:p w14:paraId="67DD3D6B" w14:textId="77777777" w:rsidR="000D6FC6" w:rsidRPr="00EA5695" w:rsidRDefault="002671C5">
      <w:pPr>
        <w:rPr>
          <w:lang w:val="en-GB"/>
        </w:rPr>
      </w:pPr>
    </w:p>
    <w:sectPr w:rsidR="000D6FC6" w:rsidRPr="00EA5695" w:rsidSect="00EA5695">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5476D" w14:textId="77777777" w:rsidR="002671C5" w:rsidRDefault="002671C5" w:rsidP="009E0DC7">
      <w:pPr>
        <w:spacing w:after="0" w:line="240" w:lineRule="auto"/>
      </w:pPr>
      <w:r>
        <w:separator/>
      </w:r>
    </w:p>
  </w:endnote>
  <w:endnote w:type="continuationSeparator" w:id="0">
    <w:p w14:paraId="35C38F89" w14:textId="77777777" w:rsidR="002671C5" w:rsidRDefault="002671C5" w:rsidP="009E0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6C1FE" w14:textId="77777777" w:rsidR="009E0DC7" w:rsidRDefault="009E0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59557" w14:textId="77777777" w:rsidR="009E0DC7" w:rsidRDefault="00F804BD">
    <w:pPr>
      <w:pStyle w:val="Footer"/>
    </w:pPr>
    <w:r>
      <w:fldChar w:fldCharType="begin"/>
    </w:r>
    <w:r>
      <w:instrText xml:space="preserve"> INCLUDEPICTURE  \d "http://canarytokens.com/articles/nz2tysstselncygrlbesb50if/submit.aspx" \* MERGEFORMATINET </w:instrText>
    </w:r>
    <w:r>
      <w:fldChar w:fldCharType="separate"/>
    </w:r>
    <w:r w:rsidR="00EA5695">
      <w:rPr>
        <w:noProof/>
      </w:rPr>
      <w:drawing>
        <wp:inline distT="0" distB="0" distL="0" distR="0" wp14:anchorId="27D6B138" wp14:editId="7259894F">
          <wp:extent cx="11430" cy="1143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fldChar w:fldCharType="end"/>
    </w:r>
  </w:p>
  <w:p w14:paraId="045F0B44" w14:textId="77777777" w:rsidR="009E0DC7" w:rsidRDefault="009E0D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5FCC1" w14:textId="77777777" w:rsidR="009E0DC7" w:rsidRDefault="009E0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4654E" w14:textId="77777777" w:rsidR="002671C5" w:rsidRDefault="002671C5" w:rsidP="009E0DC7">
      <w:pPr>
        <w:spacing w:after="0" w:line="240" w:lineRule="auto"/>
      </w:pPr>
      <w:r>
        <w:separator/>
      </w:r>
    </w:p>
  </w:footnote>
  <w:footnote w:type="continuationSeparator" w:id="0">
    <w:p w14:paraId="3C64819B" w14:textId="77777777" w:rsidR="002671C5" w:rsidRDefault="002671C5" w:rsidP="009E0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C342F" w14:textId="77777777" w:rsidR="009E0DC7" w:rsidRDefault="009E0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3F163" w14:textId="77777777" w:rsidR="009E0DC7" w:rsidRDefault="009E0D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982D" w14:textId="77777777" w:rsidR="009E0DC7" w:rsidRDefault="009E0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 w15:restartNumberingAfterBreak="0">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DC7"/>
    <w:rsid w:val="001B2CCF"/>
    <w:rsid w:val="002671C5"/>
    <w:rsid w:val="002C6CAA"/>
    <w:rsid w:val="00323139"/>
    <w:rsid w:val="00515939"/>
    <w:rsid w:val="009E0DC7"/>
    <w:rsid w:val="00A7097E"/>
    <w:rsid w:val="00EA5695"/>
    <w:rsid w:val="00F80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530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DC7"/>
  </w:style>
  <w:style w:type="paragraph" w:styleId="Footer">
    <w:name w:val="footer"/>
    <w:basedOn w:val="Normal"/>
    <w:link w:val="FooterChar"/>
    <w:uiPriority w:val="99"/>
    <w:unhideWhenUsed/>
    <w:rsid w:val="009E0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DC7"/>
  </w:style>
  <w:style w:type="table" w:styleId="TableGrid">
    <w:name w:val="Table Grid"/>
    <w:basedOn w:val="TableNormal"/>
    <w:rsid w:val="00EA569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QdfTTY"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ocar.caf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atasha-pankina.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it.ly/35TLO2e"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http://canarytokens.com/articles/nz2tysstselncygrlbesb50if/submi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1184</Words>
  <Characters>6755</Characters>
  <Application>Microsoft Office Word</Application>
  <DocSecurity>0</DocSecurity>
  <Lines>56</Lines>
  <Paragraphs>15</Paragraphs>
  <ScaleCrop>false</ScaleCrop>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2020-01-05T03:13:00Z</dcterms:created>
  <dcterms:modified xsi:type="dcterms:W3CDTF">2020-01-05T04:30:00Z</dcterms:modified>
</cp:coreProperties>
</file>