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C38B6" w14:textId="7053DDDF" w:rsidR="00254FDB" w:rsidRDefault="00D527C7" w:rsidP="00C756EF">
      <w:pPr>
        <w:pStyle w:val="a3"/>
        <w:spacing w:beforeLines="50" w:before="156"/>
        <w:jc w:val="both"/>
      </w:pPr>
      <w:r>
        <w:t>Chapter 6 Locking</w:t>
      </w:r>
    </w:p>
    <w:p w14:paraId="5C73ABF8" w14:textId="7DE16D6C" w:rsidR="00D527C7" w:rsidRDefault="00D527C7" w:rsidP="00C756EF">
      <w:pPr>
        <w:spacing w:before="50"/>
        <w:ind w:firstLine="420"/>
      </w:pPr>
      <w:r w:rsidRPr="00D527C7">
        <w:rPr>
          <w:rFonts w:hint="eastAsia"/>
        </w:rPr>
        <w:t>大多数内核，包括</w:t>
      </w:r>
      <w:r w:rsidRPr="00D527C7">
        <w:t>xv6，都会交错执行多个活动。交错执行的一个来源是多处理器硬件：具有多个CPU独立执行的计算机，如xv6的RISC-V。这些多个CPU共享物理RAM，xv6利用共享来维护所有CPU读写的数据结构。这种共享带来了一种可能性，即一个CPU读取一个数据结构，而另一个CPU正在中途更新它，甚至多个CPU同时更新同一个数据；如果不仔细设计，这种并行访问很可能产生不正确的结果或数据结构被破坏。即使在单处理器上，内核也可能在多个线程之间切换CPU，导致它们的执行交错。最后，如果中断发生的时间不对，一个设备</w:t>
      </w:r>
      <w:r w:rsidRPr="00D527C7">
        <w:rPr>
          <w:rFonts w:hint="eastAsia"/>
        </w:rPr>
        <w:t>中断处理程序可能会修改与一些可中断代码相同的数据，从而破坏数据。并发一词指的是由于多处理器并行、线程切换或中断而导致多个指令流交错的情况。</w:t>
      </w:r>
    </w:p>
    <w:p w14:paraId="4C2FB1BC" w14:textId="77E1940A" w:rsidR="00D527C7" w:rsidRDefault="00D527C7" w:rsidP="00C756EF">
      <w:pPr>
        <w:spacing w:before="50"/>
        <w:ind w:firstLine="420"/>
      </w:pPr>
      <w:r w:rsidRPr="00D527C7">
        <w:rPr>
          <w:rFonts w:hint="eastAsia"/>
        </w:rPr>
        <w:t>内核中充满了并发访问的数据。例如，两个</w:t>
      </w:r>
      <w:r w:rsidRPr="00D527C7">
        <w:t>CPU可以同时调用kalloc，从而并发地从自由列表的头部弹出。内核设计者喜欢允许大量的并发，因为它可以通过并行来提高性能，提高响应速度。然而，结果是内核设计者花了很多精力说服自己，尽管有这样的并发性，但仍然是正确的。有很多方法可以得出正确的代码，有些方法比其他方法更容易推理。以并发下的正确性为目标的策略，以及支持这些策略的抽象，被称为并发控制技术。</w:t>
      </w:r>
    </w:p>
    <w:p w14:paraId="23F92C76" w14:textId="44DD8DB9" w:rsidR="00D527C7" w:rsidRDefault="00D527C7" w:rsidP="00C756EF">
      <w:pPr>
        <w:spacing w:before="50"/>
        <w:ind w:firstLine="420"/>
      </w:pPr>
      <w:r w:rsidRPr="00D527C7">
        <w:t>Xv6根据不同的情况，使用了很多并发控制技术，还有更多的可能。本章重点介绍一种广泛使用的技术：锁。锁提供了相互排斥的功能，确保一次只有一个CPU可以持有锁。如果程序员为每个共享数据项关联一个锁，并且代码在使用某项时总是持有关联的锁，那么该项每次只能由一个CPU使用。在这种情况下，我们说锁保护了数据项。虽然锁是一种简单易懂的并发控制机制，但锁的缺点是会扼杀性能，因为锁将并发操作串行化了</w:t>
      </w:r>
      <w:r>
        <w:rPr>
          <w:rFonts w:hint="eastAsia"/>
        </w:rPr>
        <w:t>。</w:t>
      </w:r>
    </w:p>
    <w:p w14:paraId="0D159D07" w14:textId="1E3F85E8" w:rsidR="00D527C7" w:rsidRDefault="00D527C7" w:rsidP="00C756EF">
      <w:pPr>
        <w:spacing w:before="50"/>
        <w:ind w:firstLine="420"/>
        <w:rPr>
          <w:rFonts w:hint="eastAsia"/>
        </w:rPr>
      </w:pPr>
      <w:r w:rsidRPr="00D527C7">
        <w:rPr>
          <w:rFonts w:hint="eastAsia"/>
        </w:rPr>
        <w:t>本章的其余部分解释了为什么</w:t>
      </w:r>
      <w:r w:rsidRPr="00D527C7">
        <w:t>xv6需要锁，xv6如何实现它们，以及如何使用它们。</w:t>
      </w:r>
    </w:p>
    <w:p w14:paraId="5C5E0B3F" w14:textId="78112378" w:rsidR="00D527C7" w:rsidRDefault="00D527C7" w:rsidP="00C756EF">
      <w:pPr>
        <w:pStyle w:val="a3"/>
        <w:spacing w:beforeLines="50" w:before="156"/>
        <w:jc w:val="both"/>
      </w:pPr>
      <w:r>
        <w:t>6.1 Race conditions</w:t>
      </w:r>
    </w:p>
    <w:p w14:paraId="448ABAD0" w14:textId="284A6AEE" w:rsidR="00D527C7" w:rsidRDefault="00D527C7" w:rsidP="00C756EF">
      <w:pPr>
        <w:spacing w:before="50"/>
        <w:ind w:firstLine="420"/>
      </w:pPr>
      <w:r w:rsidRPr="00D527C7">
        <w:rPr>
          <w:rFonts w:hint="eastAsia"/>
        </w:rPr>
        <w:t>作为我们为什么需要锁的一个例子，考虑两个进程在两个不同的</w:t>
      </w:r>
      <w:r w:rsidRPr="00D527C7">
        <w:t>CPU上调用wait，wait释放子进程的内存。因此，在每个CPU上，内核都会调用kfree来释放子进程的页面。内核分配器维护了一个链接列表：kalloc() (kernel/kalloc.c:69)从空闲页列表中弹出一页内存，kfree() (kernel/kalloc.c:47)将一页推到空闲列表中。为了达到最好的性能，我们可能希望两个父进程的kfrees能够并行执行，而不需要任何一个进程等待另一个进程，但是考虑到xv6的kfree实现，这是不正确</w:t>
      </w:r>
      <w:r w:rsidRPr="00D527C7">
        <w:rPr>
          <w:rFonts w:hint="eastAsia"/>
        </w:rPr>
        <w:t>的。</w:t>
      </w:r>
    </w:p>
    <w:p w14:paraId="49F4F2D1" w14:textId="28D80E63" w:rsidR="00D54235" w:rsidRDefault="00D54235" w:rsidP="00C756EF">
      <w:pPr>
        <w:spacing w:before="50"/>
        <w:ind w:firstLine="420"/>
        <w:jc w:val="center"/>
        <w:rPr>
          <w:rFonts w:hint="eastAsia"/>
        </w:rPr>
      </w:pPr>
      <w:r w:rsidRPr="00D527C7">
        <w:drawing>
          <wp:inline distT="0" distB="0" distL="0" distR="0" wp14:anchorId="03ACB2A1" wp14:editId="198E553F">
            <wp:extent cx="3425630" cy="24320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3201" cy="2451624"/>
                    </a:xfrm>
                    <a:prstGeom prst="rect">
                      <a:avLst/>
                    </a:prstGeom>
                  </pic:spPr>
                </pic:pic>
              </a:graphicData>
            </a:graphic>
          </wp:inline>
        </w:drawing>
      </w:r>
    </w:p>
    <w:p w14:paraId="35379CA3" w14:textId="6C610CAE" w:rsidR="00D54235" w:rsidRDefault="00D54235" w:rsidP="00C756EF">
      <w:pPr>
        <w:spacing w:before="50"/>
        <w:ind w:firstLine="420"/>
      </w:pPr>
      <w:r w:rsidRPr="00D54235">
        <w:rPr>
          <w:rFonts w:hint="eastAsia"/>
        </w:rPr>
        <w:lastRenderedPageBreak/>
        <w:t>图</w:t>
      </w:r>
      <w:r w:rsidRPr="00D54235">
        <w:t>6.1更详细地说明了这种设置：链接列表在两个CPU共享的内存中，CPU使用加载和存储指令操作链接列表。(在现实中，处理器有缓存，但在概念上，多处理器系统的行为就像有一个单一的共享内存一样)。如果没有并发请求，你可能会实现如下的列表推送操作</w:t>
      </w:r>
      <w:r>
        <w:rPr>
          <w:rFonts w:hint="eastAsia"/>
        </w:rPr>
        <w:t>：</w:t>
      </w:r>
    </w:p>
    <w:p w14:paraId="16537621"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569CD6"/>
          <w:kern w:val="0"/>
          <w:szCs w:val="21"/>
        </w:rPr>
        <w:t>struct</w:t>
      </w:r>
      <w:r w:rsidRPr="005A34EC">
        <w:rPr>
          <w:rFonts w:ascii="Consolas" w:eastAsia="宋体" w:hAnsi="Consolas" w:cs="宋体"/>
          <w:color w:val="D4D4D4"/>
          <w:kern w:val="0"/>
          <w:szCs w:val="21"/>
        </w:rPr>
        <w:t> </w:t>
      </w:r>
      <w:r w:rsidRPr="005A34EC">
        <w:rPr>
          <w:rFonts w:ascii="Consolas" w:eastAsia="宋体" w:hAnsi="Consolas" w:cs="宋体"/>
          <w:color w:val="4EC9B0"/>
          <w:kern w:val="0"/>
          <w:szCs w:val="21"/>
        </w:rPr>
        <w:t>element</w:t>
      </w:r>
    </w:p>
    <w:p w14:paraId="1AE79586"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w:t>
      </w:r>
    </w:p>
    <w:p w14:paraId="415FFEBC"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569CD6"/>
          <w:kern w:val="0"/>
          <w:szCs w:val="21"/>
        </w:rPr>
        <w:t>int</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data</w:t>
      </w:r>
      <w:r w:rsidRPr="005A34EC">
        <w:rPr>
          <w:rFonts w:ascii="Consolas" w:eastAsia="宋体" w:hAnsi="Consolas" w:cs="宋体"/>
          <w:color w:val="D4D4D4"/>
          <w:kern w:val="0"/>
          <w:szCs w:val="21"/>
        </w:rPr>
        <w:t>;</w:t>
      </w:r>
    </w:p>
    <w:p w14:paraId="1ABC4FF6"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569CD6"/>
          <w:kern w:val="0"/>
          <w:szCs w:val="21"/>
        </w:rPr>
        <w:t>struct</w:t>
      </w:r>
      <w:r w:rsidRPr="005A34EC">
        <w:rPr>
          <w:rFonts w:ascii="Consolas" w:eastAsia="宋体" w:hAnsi="Consolas" w:cs="宋体"/>
          <w:color w:val="D4D4D4"/>
          <w:kern w:val="0"/>
          <w:szCs w:val="21"/>
        </w:rPr>
        <w:t> </w:t>
      </w:r>
      <w:r w:rsidRPr="005A34EC">
        <w:rPr>
          <w:rFonts w:ascii="Consolas" w:eastAsia="宋体" w:hAnsi="Consolas" w:cs="宋体"/>
          <w:color w:val="4EC9B0"/>
          <w:kern w:val="0"/>
          <w:szCs w:val="21"/>
        </w:rPr>
        <w:t>element</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next</w:t>
      </w:r>
      <w:r w:rsidRPr="005A34EC">
        <w:rPr>
          <w:rFonts w:ascii="Consolas" w:eastAsia="宋体" w:hAnsi="Consolas" w:cs="宋体"/>
          <w:color w:val="D4D4D4"/>
          <w:kern w:val="0"/>
          <w:szCs w:val="21"/>
        </w:rPr>
        <w:t>;</w:t>
      </w:r>
    </w:p>
    <w:p w14:paraId="455445CB"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w:t>
      </w:r>
    </w:p>
    <w:p w14:paraId="4D0643C7"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p>
    <w:p w14:paraId="04630AA1"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569CD6"/>
          <w:kern w:val="0"/>
          <w:szCs w:val="21"/>
        </w:rPr>
        <w:t>struct</w:t>
      </w:r>
      <w:r w:rsidRPr="005A34EC">
        <w:rPr>
          <w:rFonts w:ascii="Consolas" w:eastAsia="宋体" w:hAnsi="Consolas" w:cs="宋体"/>
          <w:color w:val="D4D4D4"/>
          <w:kern w:val="0"/>
          <w:szCs w:val="21"/>
        </w:rPr>
        <w:t> </w:t>
      </w:r>
      <w:r w:rsidRPr="005A34EC">
        <w:rPr>
          <w:rFonts w:ascii="Consolas" w:eastAsia="宋体" w:hAnsi="Consolas" w:cs="宋体"/>
          <w:color w:val="4EC9B0"/>
          <w:kern w:val="0"/>
          <w:szCs w:val="21"/>
        </w:rPr>
        <w:t>element</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list</w:t>
      </w:r>
      <w:r w:rsidRPr="005A34EC">
        <w:rPr>
          <w:rFonts w:ascii="Consolas" w:eastAsia="宋体" w:hAnsi="Consolas" w:cs="宋体"/>
          <w:color w:val="D4D4D4"/>
          <w:kern w:val="0"/>
          <w:szCs w:val="21"/>
        </w:rPr>
        <w:t> = </w:t>
      </w:r>
      <w:r w:rsidRPr="005A34EC">
        <w:rPr>
          <w:rFonts w:ascii="Consolas" w:eastAsia="宋体" w:hAnsi="Consolas" w:cs="宋体"/>
          <w:color w:val="B5CEA8"/>
          <w:kern w:val="0"/>
          <w:szCs w:val="21"/>
        </w:rPr>
        <w:t>0</w:t>
      </w:r>
      <w:r w:rsidRPr="005A34EC">
        <w:rPr>
          <w:rFonts w:ascii="Consolas" w:eastAsia="宋体" w:hAnsi="Consolas" w:cs="宋体"/>
          <w:color w:val="D4D4D4"/>
          <w:kern w:val="0"/>
          <w:szCs w:val="21"/>
        </w:rPr>
        <w:t>;</w:t>
      </w:r>
    </w:p>
    <w:p w14:paraId="669B7417"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p>
    <w:p w14:paraId="74C179A2"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569CD6"/>
          <w:kern w:val="0"/>
          <w:szCs w:val="21"/>
        </w:rPr>
        <w:t>void</w:t>
      </w:r>
      <w:r w:rsidRPr="005A34EC">
        <w:rPr>
          <w:rFonts w:ascii="Consolas" w:eastAsia="宋体" w:hAnsi="Consolas" w:cs="宋体"/>
          <w:color w:val="D4D4D4"/>
          <w:kern w:val="0"/>
          <w:szCs w:val="21"/>
        </w:rPr>
        <w:t> </w:t>
      </w:r>
      <w:r w:rsidRPr="005A34EC">
        <w:rPr>
          <w:rFonts w:ascii="Consolas" w:eastAsia="宋体" w:hAnsi="Consolas" w:cs="宋体"/>
          <w:color w:val="DCDCAA"/>
          <w:kern w:val="0"/>
          <w:szCs w:val="21"/>
        </w:rPr>
        <w:t>push</w:t>
      </w:r>
      <w:r w:rsidRPr="005A34EC">
        <w:rPr>
          <w:rFonts w:ascii="Consolas" w:eastAsia="宋体" w:hAnsi="Consolas" w:cs="宋体"/>
          <w:color w:val="D4D4D4"/>
          <w:kern w:val="0"/>
          <w:szCs w:val="21"/>
        </w:rPr>
        <w:t>(</w:t>
      </w:r>
      <w:r w:rsidRPr="005A34EC">
        <w:rPr>
          <w:rFonts w:ascii="Consolas" w:eastAsia="宋体" w:hAnsi="Consolas" w:cs="宋体"/>
          <w:color w:val="569CD6"/>
          <w:kern w:val="0"/>
          <w:szCs w:val="21"/>
        </w:rPr>
        <w:t>int</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data</w:t>
      </w:r>
      <w:r w:rsidRPr="005A34EC">
        <w:rPr>
          <w:rFonts w:ascii="Consolas" w:eastAsia="宋体" w:hAnsi="Consolas" w:cs="宋体"/>
          <w:color w:val="D4D4D4"/>
          <w:kern w:val="0"/>
          <w:szCs w:val="21"/>
        </w:rPr>
        <w:t>)</w:t>
      </w:r>
    </w:p>
    <w:p w14:paraId="3D642F8B"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w:t>
      </w:r>
    </w:p>
    <w:p w14:paraId="4780AC5B"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569CD6"/>
          <w:kern w:val="0"/>
          <w:szCs w:val="21"/>
        </w:rPr>
        <w:t>struct</w:t>
      </w:r>
      <w:r w:rsidRPr="005A34EC">
        <w:rPr>
          <w:rFonts w:ascii="Consolas" w:eastAsia="宋体" w:hAnsi="Consolas" w:cs="宋体"/>
          <w:color w:val="D4D4D4"/>
          <w:kern w:val="0"/>
          <w:szCs w:val="21"/>
        </w:rPr>
        <w:t> </w:t>
      </w:r>
      <w:r w:rsidRPr="005A34EC">
        <w:rPr>
          <w:rFonts w:ascii="Consolas" w:eastAsia="宋体" w:hAnsi="Consolas" w:cs="宋体"/>
          <w:color w:val="4EC9B0"/>
          <w:kern w:val="0"/>
          <w:szCs w:val="21"/>
        </w:rPr>
        <w:t>element</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w:t>
      </w:r>
    </w:p>
    <w:p w14:paraId="2E60F620"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p>
    <w:p w14:paraId="58CF0603"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 = </w:t>
      </w:r>
      <w:r w:rsidRPr="005A34EC">
        <w:rPr>
          <w:rFonts w:ascii="Consolas" w:eastAsia="宋体" w:hAnsi="Consolas" w:cs="宋体"/>
          <w:color w:val="DCDCAA"/>
          <w:kern w:val="0"/>
          <w:szCs w:val="21"/>
        </w:rPr>
        <w:t>malloc</w:t>
      </w:r>
      <w:r w:rsidRPr="005A34EC">
        <w:rPr>
          <w:rFonts w:ascii="Consolas" w:eastAsia="宋体" w:hAnsi="Consolas" w:cs="宋体"/>
          <w:color w:val="D4D4D4"/>
          <w:kern w:val="0"/>
          <w:szCs w:val="21"/>
        </w:rPr>
        <w:t>(</w:t>
      </w:r>
      <w:r w:rsidRPr="005A34EC">
        <w:rPr>
          <w:rFonts w:ascii="Consolas" w:eastAsia="宋体" w:hAnsi="Consolas" w:cs="宋体"/>
          <w:color w:val="569CD6"/>
          <w:kern w:val="0"/>
          <w:szCs w:val="21"/>
        </w:rPr>
        <w:t>sizeof</w:t>
      </w: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w:t>
      </w:r>
    </w:p>
    <w:p w14:paraId="19267982"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-&gt;</w:t>
      </w:r>
      <w:r w:rsidRPr="005A34EC">
        <w:rPr>
          <w:rFonts w:ascii="Consolas" w:eastAsia="宋体" w:hAnsi="Consolas" w:cs="宋体"/>
          <w:color w:val="9CDCFE"/>
          <w:kern w:val="0"/>
          <w:szCs w:val="21"/>
        </w:rPr>
        <w:t>data</w:t>
      </w:r>
      <w:r w:rsidRPr="005A34EC">
        <w:rPr>
          <w:rFonts w:ascii="Consolas" w:eastAsia="宋体" w:hAnsi="Consolas" w:cs="宋体"/>
          <w:color w:val="D4D4D4"/>
          <w:kern w:val="0"/>
          <w:szCs w:val="21"/>
        </w:rPr>
        <w:t> = </w:t>
      </w:r>
      <w:r w:rsidRPr="005A34EC">
        <w:rPr>
          <w:rFonts w:ascii="Consolas" w:eastAsia="宋体" w:hAnsi="Consolas" w:cs="宋体"/>
          <w:color w:val="9CDCFE"/>
          <w:kern w:val="0"/>
          <w:szCs w:val="21"/>
        </w:rPr>
        <w:t>data</w:t>
      </w:r>
      <w:r w:rsidRPr="005A34EC">
        <w:rPr>
          <w:rFonts w:ascii="Consolas" w:eastAsia="宋体" w:hAnsi="Consolas" w:cs="宋体"/>
          <w:color w:val="D4D4D4"/>
          <w:kern w:val="0"/>
          <w:szCs w:val="21"/>
        </w:rPr>
        <w:t>;</w:t>
      </w:r>
    </w:p>
    <w:p w14:paraId="74103096"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-&gt;</w:t>
      </w:r>
      <w:r w:rsidRPr="005A34EC">
        <w:rPr>
          <w:rFonts w:ascii="Consolas" w:eastAsia="宋体" w:hAnsi="Consolas" w:cs="宋体"/>
          <w:color w:val="9CDCFE"/>
          <w:kern w:val="0"/>
          <w:szCs w:val="21"/>
        </w:rPr>
        <w:t>next</w:t>
      </w:r>
      <w:r w:rsidRPr="005A34EC">
        <w:rPr>
          <w:rFonts w:ascii="Consolas" w:eastAsia="宋体" w:hAnsi="Consolas" w:cs="宋体"/>
          <w:color w:val="D4D4D4"/>
          <w:kern w:val="0"/>
          <w:szCs w:val="21"/>
        </w:rPr>
        <w:t> = </w:t>
      </w:r>
      <w:r w:rsidRPr="005A34EC">
        <w:rPr>
          <w:rFonts w:ascii="Consolas" w:eastAsia="宋体" w:hAnsi="Consolas" w:cs="宋体"/>
          <w:color w:val="9CDCFE"/>
          <w:kern w:val="0"/>
          <w:szCs w:val="21"/>
        </w:rPr>
        <w:t>list</w:t>
      </w:r>
      <w:r w:rsidRPr="005A34EC">
        <w:rPr>
          <w:rFonts w:ascii="Consolas" w:eastAsia="宋体" w:hAnsi="Consolas" w:cs="宋体"/>
          <w:color w:val="D4D4D4"/>
          <w:kern w:val="0"/>
          <w:szCs w:val="21"/>
        </w:rPr>
        <w:t>;</w:t>
      </w:r>
    </w:p>
    <w:p w14:paraId="2C24EBD2"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    </w:t>
      </w:r>
      <w:r w:rsidRPr="005A34EC">
        <w:rPr>
          <w:rFonts w:ascii="Consolas" w:eastAsia="宋体" w:hAnsi="Consolas" w:cs="宋体"/>
          <w:color w:val="9CDCFE"/>
          <w:kern w:val="0"/>
          <w:szCs w:val="21"/>
        </w:rPr>
        <w:t>list</w:t>
      </w:r>
      <w:r w:rsidRPr="005A34EC">
        <w:rPr>
          <w:rFonts w:ascii="Consolas" w:eastAsia="宋体" w:hAnsi="Consolas" w:cs="宋体"/>
          <w:color w:val="D4D4D4"/>
          <w:kern w:val="0"/>
          <w:szCs w:val="21"/>
        </w:rPr>
        <w:t> = </w:t>
      </w:r>
      <w:r w:rsidRPr="005A34EC">
        <w:rPr>
          <w:rFonts w:ascii="Consolas" w:eastAsia="宋体" w:hAnsi="Consolas" w:cs="宋体"/>
          <w:color w:val="9CDCFE"/>
          <w:kern w:val="0"/>
          <w:szCs w:val="21"/>
        </w:rPr>
        <w:t>l</w:t>
      </w:r>
      <w:r w:rsidRPr="005A34EC">
        <w:rPr>
          <w:rFonts w:ascii="Consolas" w:eastAsia="宋体" w:hAnsi="Consolas" w:cs="宋体"/>
          <w:color w:val="D4D4D4"/>
          <w:kern w:val="0"/>
          <w:szCs w:val="21"/>
        </w:rPr>
        <w:t>;</w:t>
      </w:r>
    </w:p>
    <w:p w14:paraId="1F779E8C" w14:textId="77777777" w:rsidR="005A34EC" w:rsidRPr="005A34EC" w:rsidRDefault="005A34EC" w:rsidP="00C756EF">
      <w:pPr>
        <w:widowControl/>
        <w:shd w:val="clear" w:color="auto" w:fill="1E1E1E"/>
        <w:spacing w:before="50" w:line="285" w:lineRule="atLeast"/>
        <w:jc w:val="left"/>
        <w:rPr>
          <w:rFonts w:ascii="Consolas" w:eastAsia="宋体" w:hAnsi="Consolas" w:cs="宋体"/>
          <w:color w:val="D4D4D4"/>
          <w:kern w:val="0"/>
          <w:szCs w:val="21"/>
        </w:rPr>
      </w:pPr>
      <w:r w:rsidRPr="005A34EC">
        <w:rPr>
          <w:rFonts w:ascii="Consolas" w:eastAsia="宋体" w:hAnsi="Consolas" w:cs="宋体"/>
          <w:color w:val="D4D4D4"/>
          <w:kern w:val="0"/>
          <w:szCs w:val="21"/>
        </w:rPr>
        <w:t>}</w:t>
      </w:r>
    </w:p>
    <w:p w14:paraId="623051E4" w14:textId="2F3F6451" w:rsidR="005A34EC" w:rsidRDefault="005A34EC" w:rsidP="00C756EF">
      <w:pPr>
        <w:spacing w:beforeLines="50" w:before="156"/>
        <w:ind w:firstLine="420"/>
      </w:pPr>
      <w:r w:rsidRPr="005A34EC">
        <w:rPr>
          <w:rFonts w:hint="eastAsia"/>
        </w:rPr>
        <w:t>如果单独执行，这个实现是正确的。但是，如果多个副本同时执行，代码就不正确。如果两个</w:t>
      </w:r>
      <w:r w:rsidRPr="005A34EC">
        <w:t>CPU同时执行push，那么两个CPU可能都会执行图6.1所示的第15行，然后其中一个才执行第16行，这就会产生一个不正确的结果，如图6.2所示。这样就会出现两个list元素，next设为list的前值。当对list的两次赋值发生在第16行时，第二次赋值将覆盖第一次赋值；第一次赋值中涉及的元素将丢失。</w:t>
      </w:r>
    </w:p>
    <w:p w14:paraId="2DF853E4" w14:textId="35E3515E" w:rsidR="005A34EC" w:rsidRDefault="005A34EC" w:rsidP="00C756EF">
      <w:pPr>
        <w:spacing w:beforeLines="50" w:before="156"/>
        <w:ind w:firstLine="420"/>
        <w:jc w:val="center"/>
      </w:pPr>
      <w:r w:rsidRPr="005A34EC">
        <w:drawing>
          <wp:inline distT="0" distB="0" distL="0" distR="0" wp14:anchorId="59BFF1AD" wp14:editId="33A757E2">
            <wp:extent cx="4839119" cy="269771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119" cy="2697714"/>
                    </a:xfrm>
                    <a:prstGeom prst="rect">
                      <a:avLst/>
                    </a:prstGeom>
                  </pic:spPr>
                </pic:pic>
              </a:graphicData>
            </a:graphic>
          </wp:inline>
        </w:drawing>
      </w:r>
    </w:p>
    <w:p w14:paraId="6CB55BF0" w14:textId="141D9CED" w:rsidR="005A34EC" w:rsidRDefault="005A34EC" w:rsidP="00C756EF">
      <w:pPr>
        <w:spacing w:beforeLines="50" w:before="156"/>
        <w:ind w:firstLine="420"/>
      </w:pPr>
      <w:r w:rsidRPr="005A34EC">
        <w:rPr>
          <w:rFonts w:hint="eastAsia"/>
        </w:rPr>
        <w:t>第</w:t>
      </w:r>
      <w:r w:rsidRPr="005A34EC">
        <w:t>16行的丢失更新是竞争条件的一个例子。竞争条件是指同时访问一个内存位置，并</w:t>
      </w:r>
      <w:r w:rsidRPr="005A34EC">
        <w:lastRenderedPageBreak/>
        <w:t>且至少有一次访问是写的情况。竞争通常是一个错误的标志，要么是丢失更新（如果访问是写），要么是读取一个不完全更新的数据结构。竞争的结果取决于所涉及的两个CPU的确切时间，以及它们的内存操作如何被内存系统排序，这可能会使竞争引起的错误难以重现和调试。例如，在调试push时加入print语句可能会改变执行的时机，足以使竞争消失。</w:t>
      </w:r>
    </w:p>
    <w:p w14:paraId="4F19FA80" w14:textId="7C9EF79D" w:rsidR="005A34EC" w:rsidRDefault="005A34EC" w:rsidP="00C756EF">
      <w:pPr>
        <w:spacing w:beforeLines="50" w:before="156"/>
        <w:ind w:firstLine="420"/>
      </w:pPr>
      <w:r w:rsidRPr="005A34EC">
        <w:rPr>
          <w:rFonts w:hint="eastAsia"/>
        </w:rPr>
        <w:t>避免竞争的通常方法是使用锁。锁确保了相互排斥，因此一次只能有一个</w:t>
      </w:r>
      <w:r w:rsidRPr="005A34EC">
        <w:t>CPU执行push的</w:t>
      </w:r>
      <w:r>
        <w:rPr>
          <w:rFonts w:hint="eastAsia"/>
        </w:rPr>
        <w:t>哪一</w:t>
      </w:r>
      <w:r w:rsidRPr="005A34EC">
        <w:t>行；这就使得上面的情况不可能发生。上面代码的正确</w:t>
      </w:r>
      <w:r w:rsidR="00FA1591">
        <w:rPr>
          <w:rFonts w:hint="eastAsia"/>
        </w:rPr>
        <w:t>lock</w:t>
      </w:r>
      <w:r w:rsidRPr="005A34EC">
        <w:t>版本只增加了几行代码。</w:t>
      </w:r>
    </w:p>
    <w:p w14:paraId="1900AAC6"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569CD6"/>
          <w:kern w:val="0"/>
          <w:szCs w:val="21"/>
        </w:rPr>
        <w:t>struct</w:t>
      </w:r>
      <w:r w:rsidRPr="00FA1591">
        <w:rPr>
          <w:rFonts w:ascii="Consolas" w:eastAsia="宋体" w:hAnsi="Consolas" w:cs="宋体"/>
          <w:color w:val="D4D4D4"/>
          <w:kern w:val="0"/>
          <w:szCs w:val="21"/>
        </w:rPr>
        <w:t> </w:t>
      </w:r>
      <w:r w:rsidRPr="00FA1591">
        <w:rPr>
          <w:rFonts w:ascii="Consolas" w:eastAsia="宋体" w:hAnsi="Consolas" w:cs="宋体"/>
          <w:color w:val="4EC9B0"/>
          <w:kern w:val="0"/>
          <w:szCs w:val="21"/>
        </w:rPr>
        <w:t>element</w:t>
      </w: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list</w:t>
      </w:r>
      <w:r w:rsidRPr="00FA1591">
        <w:rPr>
          <w:rFonts w:ascii="Consolas" w:eastAsia="宋体" w:hAnsi="Consolas" w:cs="宋体"/>
          <w:color w:val="D4D4D4"/>
          <w:kern w:val="0"/>
          <w:szCs w:val="21"/>
        </w:rPr>
        <w:t> = </w:t>
      </w:r>
      <w:r w:rsidRPr="00FA1591">
        <w:rPr>
          <w:rFonts w:ascii="Consolas" w:eastAsia="宋体" w:hAnsi="Consolas" w:cs="宋体"/>
          <w:color w:val="B5CEA8"/>
          <w:kern w:val="0"/>
          <w:szCs w:val="21"/>
        </w:rPr>
        <w:t>0</w:t>
      </w:r>
      <w:r w:rsidRPr="00FA1591">
        <w:rPr>
          <w:rFonts w:ascii="Consolas" w:eastAsia="宋体" w:hAnsi="Consolas" w:cs="宋体"/>
          <w:color w:val="D4D4D4"/>
          <w:kern w:val="0"/>
          <w:szCs w:val="21"/>
        </w:rPr>
        <w:t>;</w:t>
      </w:r>
    </w:p>
    <w:p w14:paraId="49A41C89"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569CD6"/>
          <w:kern w:val="0"/>
          <w:szCs w:val="21"/>
        </w:rPr>
        <w:t>struct</w:t>
      </w:r>
      <w:r w:rsidRPr="00FA1591">
        <w:rPr>
          <w:rFonts w:ascii="Consolas" w:eastAsia="宋体" w:hAnsi="Consolas" w:cs="宋体"/>
          <w:color w:val="D4D4D4"/>
          <w:kern w:val="0"/>
          <w:szCs w:val="21"/>
        </w:rPr>
        <w:t> </w:t>
      </w:r>
      <w:r w:rsidRPr="00FA1591">
        <w:rPr>
          <w:rFonts w:ascii="Consolas" w:eastAsia="宋体" w:hAnsi="Consolas" w:cs="宋体"/>
          <w:color w:val="4EC9B0"/>
          <w:kern w:val="0"/>
          <w:szCs w:val="21"/>
        </w:rPr>
        <w:t>lock</w:t>
      </w: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listlock</w:t>
      </w:r>
      <w:r w:rsidRPr="00FA1591">
        <w:rPr>
          <w:rFonts w:ascii="Consolas" w:eastAsia="宋体" w:hAnsi="Consolas" w:cs="宋体"/>
          <w:color w:val="D4D4D4"/>
          <w:kern w:val="0"/>
          <w:szCs w:val="21"/>
        </w:rPr>
        <w:t>;</w:t>
      </w:r>
    </w:p>
    <w:p w14:paraId="37E78CDC"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p>
    <w:p w14:paraId="4913ACA3"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569CD6"/>
          <w:kern w:val="0"/>
          <w:szCs w:val="21"/>
        </w:rPr>
        <w:t>void</w:t>
      </w:r>
      <w:r w:rsidRPr="00FA1591">
        <w:rPr>
          <w:rFonts w:ascii="Consolas" w:eastAsia="宋体" w:hAnsi="Consolas" w:cs="宋体"/>
          <w:color w:val="D4D4D4"/>
          <w:kern w:val="0"/>
          <w:szCs w:val="21"/>
        </w:rPr>
        <w:t> </w:t>
      </w:r>
      <w:r w:rsidRPr="00FA1591">
        <w:rPr>
          <w:rFonts w:ascii="Consolas" w:eastAsia="宋体" w:hAnsi="Consolas" w:cs="宋体"/>
          <w:color w:val="DCDCAA"/>
          <w:kern w:val="0"/>
          <w:szCs w:val="21"/>
        </w:rPr>
        <w:t>push</w:t>
      </w:r>
      <w:r w:rsidRPr="00FA1591">
        <w:rPr>
          <w:rFonts w:ascii="Consolas" w:eastAsia="宋体" w:hAnsi="Consolas" w:cs="宋体"/>
          <w:color w:val="D4D4D4"/>
          <w:kern w:val="0"/>
          <w:szCs w:val="21"/>
        </w:rPr>
        <w:t>(</w:t>
      </w:r>
      <w:r w:rsidRPr="00FA1591">
        <w:rPr>
          <w:rFonts w:ascii="Consolas" w:eastAsia="宋体" w:hAnsi="Consolas" w:cs="宋体"/>
          <w:color w:val="569CD6"/>
          <w:kern w:val="0"/>
          <w:szCs w:val="21"/>
        </w:rPr>
        <w:t>int</w:t>
      </w: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data</w:t>
      </w:r>
      <w:r w:rsidRPr="00FA1591">
        <w:rPr>
          <w:rFonts w:ascii="Consolas" w:eastAsia="宋体" w:hAnsi="Consolas" w:cs="宋体"/>
          <w:color w:val="D4D4D4"/>
          <w:kern w:val="0"/>
          <w:szCs w:val="21"/>
        </w:rPr>
        <w:t>)</w:t>
      </w:r>
    </w:p>
    <w:p w14:paraId="12D2C574"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w:t>
      </w:r>
    </w:p>
    <w:p w14:paraId="3AEDBD9F"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569CD6"/>
          <w:kern w:val="0"/>
          <w:szCs w:val="21"/>
        </w:rPr>
        <w:t>struct</w:t>
      </w:r>
      <w:r w:rsidRPr="00FA1591">
        <w:rPr>
          <w:rFonts w:ascii="Consolas" w:eastAsia="宋体" w:hAnsi="Consolas" w:cs="宋体"/>
          <w:color w:val="D4D4D4"/>
          <w:kern w:val="0"/>
          <w:szCs w:val="21"/>
        </w:rPr>
        <w:t> </w:t>
      </w:r>
      <w:r w:rsidRPr="00FA1591">
        <w:rPr>
          <w:rFonts w:ascii="Consolas" w:eastAsia="宋体" w:hAnsi="Consolas" w:cs="宋体"/>
          <w:color w:val="4EC9B0"/>
          <w:kern w:val="0"/>
          <w:szCs w:val="21"/>
        </w:rPr>
        <w:t>element</w:t>
      </w: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w:t>
      </w:r>
    </w:p>
    <w:p w14:paraId="4D90455E"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 = </w:t>
      </w:r>
      <w:r w:rsidRPr="00FA1591">
        <w:rPr>
          <w:rFonts w:ascii="Consolas" w:eastAsia="宋体" w:hAnsi="Consolas" w:cs="宋体"/>
          <w:color w:val="DCDCAA"/>
          <w:kern w:val="0"/>
          <w:szCs w:val="21"/>
        </w:rPr>
        <w:t>malloc</w:t>
      </w:r>
      <w:r w:rsidRPr="00FA1591">
        <w:rPr>
          <w:rFonts w:ascii="Consolas" w:eastAsia="宋体" w:hAnsi="Consolas" w:cs="宋体"/>
          <w:color w:val="D4D4D4"/>
          <w:kern w:val="0"/>
          <w:szCs w:val="21"/>
        </w:rPr>
        <w:t>(</w:t>
      </w:r>
      <w:r w:rsidRPr="00FA1591">
        <w:rPr>
          <w:rFonts w:ascii="Consolas" w:eastAsia="宋体" w:hAnsi="Consolas" w:cs="宋体"/>
          <w:color w:val="569CD6"/>
          <w:kern w:val="0"/>
          <w:szCs w:val="21"/>
        </w:rPr>
        <w:t>sizeof</w:t>
      </w: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w:t>
      </w:r>
    </w:p>
    <w:p w14:paraId="32C2015D"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-&gt;</w:t>
      </w:r>
      <w:r w:rsidRPr="00FA1591">
        <w:rPr>
          <w:rFonts w:ascii="Consolas" w:eastAsia="宋体" w:hAnsi="Consolas" w:cs="宋体"/>
          <w:color w:val="9CDCFE"/>
          <w:kern w:val="0"/>
          <w:szCs w:val="21"/>
        </w:rPr>
        <w:t>data</w:t>
      </w:r>
      <w:r w:rsidRPr="00FA1591">
        <w:rPr>
          <w:rFonts w:ascii="Consolas" w:eastAsia="宋体" w:hAnsi="Consolas" w:cs="宋体"/>
          <w:color w:val="D4D4D4"/>
          <w:kern w:val="0"/>
          <w:szCs w:val="21"/>
        </w:rPr>
        <w:t> = </w:t>
      </w:r>
      <w:r w:rsidRPr="00FA1591">
        <w:rPr>
          <w:rFonts w:ascii="Consolas" w:eastAsia="宋体" w:hAnsi="Consolas" w:cs="宋体"/>
          <w:color w:val="9CDCFE"/>
          <w:kern w:val="0"/>
          <w:szCs w:val="21"/>
        </w:rPr>
        <w:t>data</w:t>
      </w:r>
      <w:r w:rsidRPr="00FA1591">
        <w:rPr>
          <w:rFonts w:ascii="Consolas" w:eastAsia="宋体" w:hAnsi="Consolas" w:cs="宋体"/>
          <w:color w:val="D4D4D4"/>
          <w:kern w:val="0"/>
          <w:szCs w:val="21"/>
        </w:rPr>
        <w:t>;</w:t>
      </w:r>
    </w:p>
    <w:p w14:paraId="57BB1AEF"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DCDCAA"/>
          <w:kern w:val="0"/>
          <w:szCs w:val="21"/>
        </w:rPr>
        <w:t>acquire</w:t>
      </w:r>
      <w:r w:rsidRPr="00FA1591">
        <w:rPr>
          <w:rFonts w:ascii="Consolas" w:eastAsia="宋体" w:hAnsi="Consolas" w:cs="宋体"/>
          <w:color w:val="D4D4D4"/>
          <w:kern w:val="0"/>
          <w:szCs w:val="21"/>
        </w:rPr>
        <w:t>(&amp;</w:t>
      </w:r>
      <w:r w:rsidRPr="00FA1591">
        <w:rPr>
          <w:rFonts w:ascii="Consolas" w:eastAsia="宋体" w:hAnsi="Consolas" w:cs="宋体"/>
          <w:color w:val="9CDCFE"/>
          <w:kern w:val="0"/>
          <w:szCs w:val="21"/>
        </w:rPr>
        <w:t>listlock</w:t>
      </w:r>
      <w:r w:rsidRPr="00FA1591">
        <w:rPr>
          <w:rFonts w:ascii="Consolas" w:eastAsia="宋体" w:hAnsi="Consolas" w:cs="宋体"/>
          <w:color w:val="D4D4D4"/>
          <w:kern w:val="0"/>
          <w:szCs w:val="21"/>
        </w:rPr>
        <w:t>);</w:t>
      </w:r>
    </w:p>
    <w:p w14:paraId="40052DF9"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-&gt;</w:t>
      </w:r>
      <w:r w:rsidRPr="00FA1591">
        <w:rPr>
          <w:rFonts w:ascii="Consolas" w:eastAsia="宋体" w:hAnsi="Consolas" w:cs="宋体"/>
          <w:color w:val="9CDCFE"/>
          <w:kern w:val="0"/>
          <w:szCs w:val="21"/>
        </w:rPr>
        <w:t>next</w:t>
      </w:r>
      <w:r w:rsidRPr="00FA1591">
        <w:rPr>
          <w:rFonts w:ascii="Consolas" w:eastAsia="宋体" w:hAnsi="Consolas" w:cs="宋体"/>
          <w:color w:val="D4D4D4"/>
          <w:kern w:val="0"/>
          <w:szCs w:val="21"/>
        </w:rPr>
        <w:t> = </w:t>
      </w:r>
      <w:r w:rsidRPr="00FA1591">
        <w:rPr>
          <w:rFonts w:ascii="Consolas" w:eastAsia="宋体" w:hAnsi="Consolas" w:cs="宋体"/>
          <w:color w:val="9CDCFE"/>
          <w:kern w:val="0"/>
          <w:szCs w:val="21"/>
        </w:rPr>
        <w:t>list</w:t>
      </w:r>
      <w:r w:rsidRPr="00FA1591">
        <w:rPr>
          <w:rFonts w:ascii="Consolas" w:eastAsia="宋体" w:hAnsi="Consolas" w:cs="宋体"/>
          <w:color w:val="D4D4D4"/>
          <w:kern w:val="0"/>
          <w:szCs w:val="21"/>
        </w:rPr>
        <w:t>;</w:t>
      </w:r>
    </w:p>
    <w:p w14:paraId="21C1798F"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9CDCFE"/>
          <w:kern w:val="0"/>
          <w:szCs w:val="21"/>
        </w:rPr>
        <w:t>list</w:t>
      </w:r>
      <w:r w:rsidRPr="00FA1591">
        <w:rPr>
          <w:rFonts w:ascii="Consolas" w:eastAsia="宋体" w:hAnsi="Consolas" w:cs="宋体"/>
          <w:color w:val="D4D4D4"/>
          <w:kern w:val="0"/>
          <w:szCs w:val="21"/>
        </w:rPr>
        <w:t> = </w:t>
      </w:r>
      <w:r w:rsidRPr="00FA1591">
        <w:rPr>
          <w:rFonts w:ascii="Consolas" w:eastAsia="宋体" w:hAnsi="Consolas" w:cs="宋体"/>
          <w:color w:val="9CDCFE"/>
          <w:kern w:val="0"/>
          <w:szCs w:val="21"/>
        </w:rPr>
        <w:t>l</w:t>
      </w:r>
      <w:r w:rsidRPr="00FA1591">
        <w:rPr>
          <w:rFonts w:ascii="Consolas" w:eastAsia="宋体" w:hAnsi="Consolas" w:cs="宋体"/>
          <w:color w:val="D4D4D4"/>
          <w:kern w:val="0"/>
          <w:szCs w:val="21"/>
        </w:rPr>
        <w:t>;</w:t>
      </w:r>
    </w:p>
    <w:p w14:paraId="16611D19"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    </w:t>
      </w:r>
      <w:r w:rsidRPr="00FA1591">
        <w:rPr>
          <w:rFonts w:ascii="Consolas" w:eastAsia="宋体" w:hAnsi="Consolas" w:cs="宋体"/>
          <w:color w:val="DCDCAA"/>
          <w:kern w:val="0"/>
          <w:szCs w:val="21"/>
        </w:rPr>
        <w:t>release</w:t>
      </w:r>
      <w:r w:rsidRPr="00FA1591">
        <w:rPr>
          <w:rFonts w:ascii="Consolas" w:eastAsia="宋体" w:hAnsi="Consolas" w:cs="宋体"/>
          <w:color w:val="D4D4D4"/>
          <w:kern w:val="0"/>
          <w:szCs w:val="21"/>
        </w:rPr>
        <w:t>(&amp;</w:t>
      </w:r>
      <w:r w:rsidRPr="00FA1591">
        <w:rPr>
          <w:rFonts w:ascii="Consolas" w:eastAsia="宋体" w:hAnsi="Consolas" w:cs="宋体"/>
          <w:color w:val="9CDCFE"/>
          <w:kern w:val="0"/>
          <w:szCs w:val="21"/>
        </w:rPr>
        <w:t>listlock</w:t>
      </w:r>
      <w:r w:rsidRPr="00FA1591">
        <w:rPr>
          <w:rFonts w:ascii="Consolas" w:eastAsia="宋体" w:hAnsi="Consolas" w:cs="宋体"/>
          <w:color w:val="D4D4D4"/>
          <w:kern w:val="0"/>
          <w:szCs w:val="21"/>
        </w:rPr>
        <w:t>);</w:t>
      </w:r>
    </w:p>
    <w:p w14:paraId="26A5F9C3"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r w:rsidRPr="00FA1591">
        <w:rPr>
          <w:rFonts w:ascii="Consolas" w:eastAsia="宋体" w:hAnsi="Consolas" w:cs="宋体"/>
          <w:color w:val="D4D4D4"/>
          <w:kern w:val="0"/>
          <w:szCs w:val="21"/>
        </w:rPr>
        <w:t>}</w:t>
      </w:r>
    </w:p>
    <w:p w14:paraId="486B71BA"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p>
    <w:p w14:paraId="692419C4" w14:textId="30834AF1" w:rsidR="00FA1591" w:rsidRDefault="00FA1591" w:rsidP="00C756EF">
      <w:pPr>
        <w:spacing w:beforeLines="50" w:before="156"/>
        <w:ind w:firstLine="420"/>
      </w:pPr>
      <w:r w:rsidRPr="00FA1591">
        <w:rPr>
          <w:rFonts w:hint="eastAsia"/>
        </w:rPr>
        <w:t>获取和释放之间的指令序列通常被称为临界区。这里的锁保护</w:t>
      </w:r>
      <w:r w:rsidRPr="00FA1591">
        <w:t>list。</w:t>
      </w:r>
    </w:p>
    <w:p w14:paraId="54E566C6" w14:textId="77777777" w:rsidR="00FA1591" w:rsidRDefault="00FA1591" w:rsidP="00C756EF">
      <w:pPr>
        <w:spacing w:beforeLines="50" w:before="156"/>
        <w:ind w:firstLine="420"/>
      </w:pPr>
      <w:r>
        <w:rPr>
          <w:rFonts w:hint="eastAsia"/>
        </w:rPr>
        <w:t>当我们说锁保护数据时，我们真正的意思是锁保护了一些适用于数据的</w:t>
      </w:r>
      <w:r>
        <w:t>invariant集合。invariant 是数据结构的属性，这些属性在不同的操作中都得到了维护。通常情况下，一个操作的正确行为取决于操作开始时的invariants 是否为真。操作可能会暂时违反invariant，但必须在结束前重新建立invariant。例如，在链表的情况下，invariant是list指向列表中的第一个元素，并且每个元素的下一个字段指向下一个元素。push的实现暂时违反了这个invariant：在第17行，l指向下一个list元素，但list还没有指向l（在第18行重新建立）。我们上面所研究的竞争条件之所以发生，是因为第二个CPU执行了依赖于链表invariant的代码，而它们被（暂时）违反了。正确地使用锁可以保证一次只能有一个CPU对关键部分的数据结构进行操作，所以当数据结构的invariant不成立时，没有CPU会执行数据结构操作。</w:t>
      </w:r>
    </w:p>
    <w:p w14:paraId="37DED74B" w14:textId="6AD97F4E" w:rsidR="00FA1591" w:rsidRDefault="00FA1591" w:rsidP="00C756EF">
      <w:pPr>
        <w:spacing w:beforeLines="50" w:before="156"/>
        <w:ind w:firstLine="420"/>
      </w:pPr>
      <w:r w:rsidRPr="00FA1591">
        <w:rPr>
          <w:rFonts w:hint="eastAsia"/>
        </w:rPr>
        <w:t>你可以把锁看成是把并发的临界区</w:t>
      </w:r>
      <w:r w:rsidR="00D464C7">
        <w:t>serializing</w:t>
      </w:r>
      <w:r w:rsidRPr="00FA1591">
        <w:rPr>
          <w:rFonts w:hint="eastAsia"/>
        </w:rPr>
        <w:t>，使它们一次只运行一个，从而保存</w:t>
      </w:r>
      <w:r w:rsidRPr="00FA1591">
        <w:t>invariant（假设关键部分是独立的）。你也可以把由同一个锁保护的临界区看作是相互之间的原子，这样每个临界区都只能看到来自之前临界区的完整变化，而永远不会看到部分完成的更新。</w:t>
      </w:r>
    </w:p>
    <w:p w14:paraId="60AD2A40" w14:textId="1CCE5886" w:rsidR="00FA1591" w:rsidRDefault="00FA1591" w:rsidP="00C756EF">
      <w:pPr>
        <w:spacing w:beforeLines="50" w:before="156"/>
        <w:ind w:firstLine="420"/>
      </w:pPr>
      <w:r w:rsidRPr="00FA1591">
        <w:rPr>
          <w:rFonts w:hint="eastAsia"/>
        </w:rPr>
        <w:t>虽然正确使用锁可以使不正确的代码变得正确，但锁会限制性能。例如，如果两个进程同时调用</w:t>
      </w:r>
      <w:r w:rsidRPr="00FA1591">
        <w:t>kfree，锁会将两个调用序列化，我们在不同的CPU上运行它们不会获得任何好处。我们说，如果多个进程同时想要同一个锁，就会发生冲突，或者说锁经历了争夺。内核设计的一个主要挑战是避免锁的争用。Xv6在这方面做得很少，但是复杂的内核会专门组织数据结构和算法来避免锁争用。在链表的例子中，一个内核可以为每个CPU维护一个free链表，</w:t>
      </w:r>
      <w:r w:rsidRPr="00FA1591">
        <w:lastRenderedPageBreak/>
        <w:t>只有当CPU的列表是空的，并且它必须从另一个CPU获取内存时，才会接触另一个CPU的空闲列表。其他用</w:t>
      </w:r>
      <w:r w:rsidRPr="00FA1591">
        <w:rPr>
          <w:rFonts w:hint="eastAsia"/>
        </w:rPr>
        <w:t>例可能需要更复杂的设计。</w:t>
      </w:r>
    </w:p>
    <w:p w14:paraId="3326DC1B" w14:textId="18D0BF27" w:rsidR="00FA1591" w:rsidRDefault="00FA1591" w:rsidP="00C756EF">
      <w:pPr>
        <w:spacing w:beforeLines="50" w:before="156"/>
        <w:ind w:firstLine="420"/>
      </w:pPr>
      <w:r w:rsidRPr="00FA1591">
        <w:rPr>
          <w:rFonts w:hint="eastAsia"/>
        </w:rPr>
        <w:t>锁的位置对性能也很重要。例如，在</w:t>
      </w:r>
      <w:r w:rsidRPr="00FA1591">
        <w:t>push中把acquisition移到较早的位置是正确的：把acquisition的调用移到第13行之前是可以的。这可能会降低性能，因为这样对malloc的调用也会被锁住。下面的 "使用锁 "一节提供了一些关于在哪里插入acquire 和release调用的指南。</w:t>
      </w:r>
    </w:p>
    <w:p w14:paraId="1B41FBD5" w14:textId="09417A89" w:rsidR="005F468F" w:rsidRDefault="005F468F" w:rsidP="00C756EF">
      <w:pPr>
        <w:pStyle w:val="a3"/>
        <w:spacing w:beforeLines="50" w:before="156"/>
        <w:jc w:val="both"/>
      </w:pPr>
      <w:r>
        <w:t>6.2 Code: Locks</w:t>
      </w:r>
    </w:p>
    <w:p w14:paraId="3006893D" w14:textId="4544F601" w:rsidR="005F468F" w:rsidRDefault="005F468F" w:rsidP="00C756EF">
      <w:pPr>
        <w:spacing w:beforeLines="50" w:before="156"/>
        <w:ind w:firstLine="420"/>
      </w:pPr>
      <w:r w:rsidRPr="005F468F">
        <w:t>Xv6有两种类型的锁：自旋锁和睡眠锁。我们先说说自旋锁。Xv6将自旋锁表示为一个结构spinlock（kernel/spinlock.h:2）。该结构中重要的字段是lock，当锁可用时，lock为零，当锁被持有时，lock为非零。从逻辑上讲，xv6应该通过执行类似这样的代码来获取锁。</w:t>
      </w:r>
    </w:p>
    <w:p w14:paraId="019E50A5" w14:textId="5126F38B" w:rsidR="005F468F" w:rsidRDefault="005F468F" w:rsidP="00C756EF">
      <w:pPr>
        <w:spacing w:beforeLines="50" w:before="156"/>
        <w:ind w:firstLine="420"/>
      </w:pPr>
      <w:r w:rsidRPr="005F468F">
        <w:t>Xv6有两种类型的锁：自旋锁和睡眠锁。我们先说说自旋锁。Xv6将自旋锁表示为一个结构spinlock（kernel/spinlock.h:2）。该结构中重要的字段是lock，当锁可用时，lock为零，当锁被持有时，lock为非零。从逻辑上讲，xv6获取锁的的代码类似于：</w:t>
      </w:r>
    </w:p>
    <w:p w14:paraId="6079B6AA"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569CD6"/>
          <w:kern w:val="0"/>
          <w:szCs w:val="21"/>
        </w:rPr>
        <w:t>void</w:t>
      </w:r>
      <w:r w:rsidRPr="005F468F">
        <w:rPr>
          <w:rFonts w:ascii="Consolas" w:eastAsia="宋体" w:hAnsi="Consolas" w:cs="宋体"/>
          <w:color w:val="D4D4D4"/>
          <w:kern w:val="0"/>
          <w:szCs w:val="21"/>
        </w:rPr>
        <w:t> </w:t>
      </w:r>
      <w:r w:rsidRPr="005F468F">
        <w:rPr>
          <w:rFonts w:ascii="Consolas" w:eastAsia="宋体" w:hAnsi="Consolas" w:cs="宋体"/>
          <w:color w:val="DCDCAA"/>
          <w:kern w:val="0"/>
          <w:szCs w:val="21"/>
        </w:rPr>
        <w:t>acquire</w:t>
      </w:r>
      <w:r w:rsidRPr="005F468F">
        <w:rPr>
          <w:rFonts w:ascii="Consolas" w:eastAsia="宋体" w:hAnsi="Consolas" w:cs="宋体"/>
          <w:color w:val="D4D4D4"/>
          <w:kern w:val="0"/>
          <w:szCs w:val="21"/>
        </w:rPr>
        <w:t>(</w:t>
      </w:r>
      <w:r w:rsidRPr="005F468F">
        <w:rPr>
          <w:rFonts w:ascii="Consolas" w:eastAsia="宋体" w:hAnsi="Consolas" w:cs="宋体"/>
          <w:color w:val="569CD6"/>
          <w:kern w:val="0"/>
          <w:szCs w:val="21"/>
        </w:rPr>
        <w:t>struct</w:t>
      </w:r>
      <w:r w:rsidRPr="005F468F">
        <w:rPr>
          <w:rFonts w:ascii="Consolas" w:eastAsia="宋体" w:hAnsi="Consolas" w:cs="宋体"/>
          <w:color w:val="D4D4D4"/>
          <w:kern w:val="0"/>
          <w:szCs w:val="21"/>
        </w:rPr>
        <w:t> </w:t>
      </w:r>
      <w:r w:rsidRPr="005F468F">
        <w:rPr>
          <w:rFonts w:ascii="Consolas" w:eastAsia="宋体" w:hAnsi="Consolas" w:cs="宋体"/>
          <w:color w:val="4EC9B0"/>
          <w:kern w:val="0"/>
          <w:szCs w:val="21"/>
        </w:rPr>
        <w:t>spinlock</w:t>
      </w:r>
      <w:r w:rsidRPr="005F468F">
        <w:rPr>
          <w:rFonts w:ascii="Consolas" w:eastAsia="宋体" w:hAnsi="Consolas" w:cs="宋体"/>
          <w:color w:val="D4D4D4"/>
          <w:kern w:val="0"/>
          <w:szCs w:val="21"/>
        </w:rPr>
        <w:t> *</w:t>
      </w:r>
      <w:r w:rsidRPr="005F468F">
        <w:rPr>
          <w:rFonts w:ascii="Consolas" w:eastAsia="宋体" w:hAnsi="Consolas" w:cs="宋体"/>
          <w:color w:val="9CDCFE"/>
          <w:kern w:val="0"/>
          <w:szCs w:val="21"/>
        </w:rPr>
        <w:t>lk</w:t>
      </w:r>
      <w:r w:rsidRPr="005F468F">
        <w:rPr>
          <w:rFonts w:ascii="Consolas" w:eastAsia="宋体" w:hAnsi="Consolas" w:cs="宋体"/>
          <w:color w:val="D4D4D4"/>
          <w:kern w:val="0"/>
          <w:szCs w:val="21"/>
        </w:rPr>
        <w:t>) </w:t>
      </w:r>
      <w:r w:rsidRPr="005F468F">
        <w:rPr>
          <w:rFonts w:ascii="Consolas" w:eastAsia="宋体" w:hAnsi="Consolas" w:cs="宋体"/>
          <w:color w:val="6A9955"/>
          <w:kern w:val="0"/>
          <w:szCs w:val="21"/>
        </w:rPr>
        <w:t>// does not work!</w:t>
      </w:r>
    </w:p>
    <w:p w14:paraId="386176EB"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w:t>
      </w:r>
    </w:p>
    <w:p w14:paraId="0E1BE313"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r w:rsidRPr="005F468F">
        <w:rPr>
          <w:rFonts w:ascii="Consolas" w:eastAsia="宋体" w:hAnsi="Consolas" w:cs="宋体"/>
          <w:color w:val="C586C0"/>
          <w:kern w:val="0"/>
          <w:szCs w:val="21"/>
        </w:rPr>
        <w:t>for</w:t>
      </w:r>
      <w:r w:rsidRPr="005F468F">
        <w:rPr>
          <w:rFonts w:ascii="Consolas" w:eastAsia="宋体" w:hAnsi="Consolas" w:cs="宋体"/>
          <w:color w:val="D4D4D4"/>
          <w:kern w:val="0"/>
          <w:szCs w:val="21"/>
        </w:rPr>
        <w:t> (;;)</w:t>
      </w:r>
    </w:p>
    <w:p w14:paraId="5EE3113D"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p>
    <w:p w14:paraId="481939FC"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r w:rsidRPr="005F468F">
        <w:rPr>
          <w:rFonts w:ascii="Consolas" w:eastAsia="宋体" w:hAnsi="Consolas" w:cs="宋体"/>
          <w:color w:val="C586C0"/>
          <w:kern w:val="0"/>
          <w:szCs w:val="21"/>
        </w:rPr>
        <w:t>if</w:t>
      </w:r>
      <w:r w:rsidRPr="005F468F">
        <w:rPr>
          <w:rFonts w:ascii="Consolas" w:eastAsia="宋体" w:hAnsi="Consolas" w:cs="宋体"/>
          <w:color w:val="D4D4D4"/>
          <w:kern w:val="0"/>
          <w:szCs w:val="21"/>
        </w:rPr>
        <w:t> (</w:t>
      </w:r>
      <w:r w:rsidRPr="005F468F">
        <w:rPr>
          <w:rFonts w:ascii="Consolas" w:eastAsia="宋体" w:hAnsi="Consolas" w:cs="宋体"/>
          <w:color w:val="9CDCFE"/>
          <w:kern w:val="0"/>
          <w:szCs w:val="21"/>
        </w:rPr>
        <w:t>lk</w:t>
      </w:r>
      <w:r w:rsidRPr="005F468F">
        <w:rPr>
          <w:rFonts w:ascii="Consolas" w:eastAsia="宋体" w:hAnsi="Consolas" w:cs="宋体"/>
          <w:color w:val="D4D4D4"/>
          <w:kern w:val="0"/>
          <w:szCs w:val="21"/>
        </w:rPr>
        <w:t>-&gt;</w:t>
      </w:r>
      <w:r w:rsidRPr="005F468F">
        <w:rPr>
          <w:rFonts w:ascii="Consolas" w:eastAsia="宋体" w:hAnsi="Consolas" w:cs="宋体"/>
          <w:color w:val="9CDCFE"/>
          <w:kern w:val="0"/>
          <w:szCs w:val="21"/>
        </w:rPr>
        <w:t>locked</w:t>
      </w:r>
      <w:r w:rsidRPr="005F468F">
        <w:rPr>
          <w:rFonts w:ascii="Consolas" w:eastAsia="宋体" w:hAnsi="Consolas" w:cs="宋体"/>
          <w:color w:val="D4D4D4"/>
          <w:kern w:val="0"/>
          <w:szCs w:val="21"/>
        </w:rPr>
        <w:t> == </w:t>
      </w:r>
      <w:r w:rsidRPr="005F468F">
        <w:rPr>
          <w:rFonts w:ascii="Consolas" w:eastAsia="宋体" w:hAnsi="Consolas" w:cs="宋体"/>
          <w:color w:val="B5CEA8"/>
          <w:kern w:val="0"/>
          <w:szCs w:val="21"/>
        </w:rPr>
        <w:t>0</w:t>
      </w:r>
      <w:r w:rsidRPr="005F468F">
        <w:rPr>
          <w:rFonts w:ascii="Consolas" w:eastAsia="宋体" w:hAnsi="Consolas" w:cs="宋体"/>
          <w:color w:val="D4D4D4"/>
          <w:kern w:val="0"/>
          <w:szCs w:val="21"/>
        </w:rPr>
        <w:t>)</w:t>
      </w:r>
    </w:p>
    <w:p w14:paraId="0AD256CF"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p>
    <w:p w14:paraId="42590A02"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r w:rsidRPr="005F468F">
        <w:rPr>
          <w:rFonts w:ascii="Consolas" w:eastAsia="宋体" w:hAnsi="Consolas" w:cs="宋体"/>
          <w:color w:val="9CDCFE"/>
          <w:kern w:val="0"/>
          <w:szCs w:val="21"/>
        </w:rPr>
        <w:t>lk</w:t>
      </w:r>
      <w:r w:rsidRPr="005F468F">
        <w:rPr>
          <w:rFonts w:ascii="Consolas" w:eastAsia="宋体" w:hAnsi="Consolas" w:cs="宋体"/>
          <w:color w:val="D4D4D4"/>
          <w:kern w:val="0"/>
          <w:szCs w:val="21"/>
        </w:rPr>
        <w:t>-&gt;</w:t>
      </w:r>
      <w:r w:rsidRPr="005F468F">
        <w:rPr>
          <w:rFonts w:ascii="Consolas" w:eastAsia="宋体" w:hAnsi="Consolas" w:cs="宋体"/>
          <w:color w:val="9CDCFE"/>
          <w:kern w:val="0"/>
          <w:szCs w:val="21"/>
        </w:rPr>
        <w:t>locked</w:t>
      </w:r>
      <w:r w:rsidRPr="005F468F">
        <w:rPr>
          <w:rFonts w:ascii="Consolas" w:eastAsia="宋体" w:hAnsi="Consolas" w:cs="宋体"/>
          <w:color w:val="D4D4D4"/>
          <w:kern w:val="0"/>
          <w:szCs w:val="21"/>
        </w:rPr>
        <w:t> = </w:t>
      </w:r>
      <w:r w:rsidRPr="005F468F">
        <w:rPr>
          <w:rFonts w:ascii="Consolas" w:eastAsia="宋体" w:hAnsi="Consolas" w:cs="宋体"/>
          <w:color w:val="B5CEA8"/>
          <w:kern w:val="0"/>
          <w:szCs w:val="21"/>
        </w:rPr>
        <w:t>1</w:t>
      </w:r>
      <w:r w:rsidRPr="005F468F">
        <w:rPr>
          <w:rFonts w:ascii="Consolas" w:eastAsia="宋体" w:hAnsi="Consolas" w:cs="宋体"/>
          <w:color w:val="D4D4D4"/>
          <w:kern w:val="0"/>
          <w:szCs w:val="21"/>
        </w:rPr>
        <w:t>;</w:t>
      </w:r>
    </w:p>
    <w:p w14:paraId="6CE1BB27"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r w:rsidRPr="005F468F">
        <w:rPr>
          <w:rFonts w:ascii="Consolas" w:eastAsia="宋体" w:hAnsi="Consolas" w:cs="宋体"/>
          <w:color w:val="C586C0"/>
          <w:kern w:val="0"/>
          <w:szCs w:val="21"/>
        </w:rPr>
        <w:t>break</w:t>
      </w:r>
      <w:r w:rsidRPr="005F468F">
        <w:rPr>
          <w:rFonts w:ascii="Consolas" w:eastAsia="宋体" w:hAnsi="Consolas" w:cs="宋体"/>
          <w:color w:val="D4D4D4"/>
          <w:kern w:val="0"/>
          <w:szCs w:val="21"/>
        </w:rPr>
        <w:t>;</w:t>
      </w:r>
    </w:p>
    <w:p w14:paraId="2AD5AB80"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p>
    <w:p w14:paraId="6221095E"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    }</w:t>
      </w:r>
    </w:p>
    <w:p w14:paraId="28713A02" w14:textId="77777777" w:rsidR="005F468F" w:rsidRPr="005F468F" w:rsidRDefault="005F468F" w:rsidP="00C756EF">
      <w:pPr>
        <w:widowControl/>
        <w:shd w:val="clear" w:color="auto" w:fill="1E1E1E"/>
        <w:spacing w:before="50" w:line="285" w:lineRule="atLeast"/>
        <w:jc w:val="left"/>
        <w:rPr>
          <w:rFonts w:ascii="Consolas" w:eastAsia="宋体" w:hAnsi="Consolas" w:cs="宋体"/>
          <w:color w:val="D4D4D4"/>
          <w:kern w:val="0"/>
          <w:szCs w:val="21"/>
        </w:rPr>
      </w:pPr>
      <w:r w:rsidRPr="005F468F">
        <w:rPr>
          <w:rFonts w:ascii="Consolas" w:eastAsia="宋体" w:hAnsi="Consolas" w:cs="宋体"/>
          <w:color w:val="D4D4D4"/>
          <w:kern w:val="0"/>
          <w:szCs w:val="21"/>
        </w:rPr>
        <w:t>}</w:t>
      </w:r>
    </w:p>
    <w:p w14:paraId="5E59FB54" w14:textId="6F8ADB09" w:rsidR="005F468F" w:rsidRDefault="005F468F" w:rsidP="00C756EF">
      <w:pPr>
        <w:spacing w:beforeLines="50" w:before="156"/>
        <w:ind w:firstLine="420"/>
      </w:pPr>
      <w:bookmarkStart w:id="0" w:name="OLE_LINK1"/>
      <w:bookmarkStart w:id="1" w:name="OLE_LINK2"/>
      <w:r w:rsidRPr="005F468F">
        <w:rPr>
          <w:rFonts w:hint="eastAsia"/>
        </w:rPr>
        <w:t>不幸的是，这种实现并不能保证多处理器上的相互排斥。可能会出现这样的情况：两个</w:t>
      </w:r>
      <w:r w:rsidRPr="005F468F">
        <w:t>CPU同时到达</w:t>
      </w:r>
      <w:r>
        <w:rPr>
          <w:rFonts w:hint="eastAsia"/>
        </w:rPr>
        <w:t>if语句</w:t>
      </w:r>
      <w:r w:rsidRPr="005F468F">
        <w:t>，看到lk-&gt;locked为零，然后都通过</w:t>
      </w:r>
      <w:r>
        <w:rPr>
          <w:rFonts w:hint="eastAsia"/>
        </w:rPr>
        <w:t>设置lk</w:t>
      </w:r>
      <w:r>
        <w:t>-&gt;locked = 1</w:t>
      </w:r>
      <w:r w:rsidRPr="005F468F">
        <w:t>来抢夺锁。此时，两个不同的CPU持有锁，这就违反了互斥属性。我们需要的是让第25行和第26行作为一个原子（即不可分割）步骤来执行。</w:t>
      </w:r>
      <w:bookmarkEnd w:id="0"/>
      <w:bookmarkEnd w:id="1"/>
    </w:p>
    <w:p w14:paraId="3D01C87A" w14:textId="5C30282A" w:rsidR="005F468F" w:rsidRDefault="005F468F" w:rsidP="00C756EF">
      <w:pPr>
        <w:spacing w:beforeLines="50" w:before="156"/>
        <w:ind w:firstLine="420"/>
      </w:pPr>
      <w:r w:rsidRPr="005F468F">
        <w:rPr>
          <w:rFonts w:hint="eastAsia"/>
        </w:rPr>
        <w:t>由于锁被广泛使用，多核处理器通常提供了一些原子版的指令。在</w:t>
      </w:r>
      <w:r w:rsidRPr="005F468F">
        <w:t>RISC-V上，这条指令是amoswap r, a。amoswap读取内存地址a处的值，将寄存器r的内容写入该地址，并将其读取的值放入r中，也就是说，它将寄存器的内容和内存地址进行了交换。它原子地执行这个序列，使用特殊的硬件来防止任何其他CPU使用读和写之间的内存地址。</w:t>
      </w:r>
    </w:p>
    <w:p w14:paraId="3E81C4D9" w14:textId="1D266A7E" w:rsidR="005F468F" w:rsidRDefault="005F468F" w:rsidP="00C756EF">
      <w:pPr>
        <w:spacing w:beforeLines="50" w:before="156"/>
        <w:ind w:firstLine="420"/>
      </w:pPr>
      <w:r w:rsidRPr="005F468F">
        <w:t>Xv6的acquire (kernel/spinlock.c:22)使用了可移植的C库调用__sync_lock_test_and_set，它归结为amoswap指令；返回值是lk-&gt;locked的旧（交换）内容。acquire函数循环swap，重试（旋转）直到获取了锁。每一次迭代都会将1交换到lk-&gt;locked中，并检查之前的值；如果之前的值为0，那么我们已经获得了锁，并且交换将lk-&gt;locked设置为1。如果之前的值是1，那么其他CPU持有该锁，而我们原子地将1换成lk-&gt;locked并没有改变它的</w:t>
      </w:r>
      <w:r w:rsidRPr="005F468F">
        <w:rPr>
          <w:rFonts w:hint="eastAsia"/>
        </w:rPr>
        <w:t>值。</w:t>
      </w:r>
    </w:p>
    <w:p w14:paraId="65D030A6" w14:textId="6F29C5DD" w:rsidR="005F468F" w:rsidRDefault="005F468F" w:rsidP="00C756EF">
      <w:pPr>
        <w:spacing w:beforeLines="50" w:before="156"/>
        <w:ind w:firstLine="420"/>
      </w:pPr>
      <w:r w:rsidRPr="005F468F">
        <w:rPr>
          <w:rFonts w:hint="eastAsia"/>
        </w:rPr>
        <w:t>一旦锁被获取，就获取记录用于调试，</w:t>
      </w:r>
      <w:r w:rsidR="007D2864">
        <w:rPr>
          <w:rFonts w:hint="eastAsia"/>
        </w:rPr>
        <w:t>l</w:t>
      </w:r>
      <w:r w:rsidR="007D2864">
        <w:t>ock</w:t>
      </w:r>
      <w:r w:rsidR="007D2864">
        <w:rPr>
          <w:rFonts w:hint="eastAsia"/>
        </w:rPr>
        <w:t>将获取当前cpu</w:t>
      </w:r>
      <w:r w:rsidRPr="005F468F">
        <w:t>。lk-&gt;cpu字段受到锁的保</w:t>
      </w:r>
      <w:r w:rsidRPr="005F468F">
        <w:lastRenderedPageBreak/>
        <w:t>护，只有在持有锁的时候才能改变。</w:t>
      </w:r>
    </w:p>
    <w:p w14:paraId="30989D35" w14:textId="04B829CD" w:rsidR="006C2378" w:rsidRDefault="006C2378" w:rsidP="00C756EF">
      <w:pPr>
        <w:spacing w:beforeLines="50" w:before="156"/>
        <w:ind w:firstLine="420"/>
      </w:pPr>
      <w:r w:rsidRPr="006C2378">
        <w:rPr>
          <w:rFonts w:hint="eastAsia"/>
        </w:rPr>
        <w:t>函数</w:t>
      </w:r>
      <w:r w:rsidRPr="006C2378">
        <w:t>release (kernel/spinlock.c:47)与acquire相反：它清除lk-&gt;cpu字段，然后释放锁。从概念上讲，释放只需要给lk-&gt;locked赋值为0。C标准允许编译器用多条存储指令来实现赋值，所以C赋值对于并发代码来说可能是非原子性的。相反，release使用C库函数__sync_lock_release执行原子赋值。这个函数也是使用了RISC-V的amoswap指令。</w:t>
      </w:r>
    </w:p>
    <w:p w14:paraId="28284290" w14:textId="7238CE22" w:rsidR="006C2378" w:rsidRDefault="006C2378" w:rsidP="00C756EF">
      <w:pPr>
        <w:pStyle w:val="a3"/>
        <w:spacing w:beforeLines="50" w:before="156"/>
        <w:jc w:val="both"/>
      </w:pPr>
      <w:r>
        <w:t>6.3 Code: Using locks</w:t>
      </w:r>
    </w:p>
    <w:p w14:paraId="0848D289" w14:textId="552BAB88" w:rsidR="006C2378" w:rsidRDefault="00D04CA0" w:rsidP="00C756EF">
      <w:pPr>
        <w:spacing w:beforeLines="50" w:before="156"/>
        <w:ind w:firstLine="420"/>
      </w:pPr>
      <w:r w:rsidRPr="00D04CA0">
        <w:t>Xv6在很多地方使用锁来避免竞争条件。如上所述，kalloc (kernel/kalloc.c:69) 和 kfree (kernel/kalloc.c:47) 就是一个很好的例子。试试练习1和2，看看如果这些函数省略了锁会发生什么。你可能会发现很难触发不正确的行为，这说明很难可靠地测试代码是否没有锁定错误和竞争。xv6</w:t>
      </w:r>
      <w:r>
        <w:rPr>
          <w:rFonts w:hint="eastAsia"/>
        </w:rPr>
        <w:t>也会有一些竞争</w:t>
      </w:r>
      <w:r w:rsidRPr="00D04CA0">
        <w:t>。</w:t>
      </w:r>
    </w:p>
    <w:p w14:paraId="076074C7" w14:textId="2CD165CE" w:rsidR="00D04CA0" w:rsidRDefault="00D04CA0" w:rsidP="00C756EF">
      <w:pPr>
        <w:spacing w:beforeLines="50" w:before="156"/>
        <w:ind w:firstLine="420"/>
      </w:pPr>
      <w:r w:rsidRPr="00D04CA0">
        <w:rPr>
          <w:rFonts w:hint="eastAsia"/>
        </w:rPr>
        <w:t>使用锁的一个难点是决定使用多少个锁，以及每个锁应该保护哪些数据和</w:t>
      </w:r>
      <w:r w:rsidRPr="00D04CA0">
        <w:t>invariant。有几个基本原则。首先，任何时候，当一个CPU在另一个CPU读写数据的同时，写入变量，都应该使用锁来防止这两个操作重叠。其次，记住锁保护的是invariant：如果一个invariant涉及到多个内存位置，通常需要用一个锁保护所有的位置，以确保invariant得到维护</w:t>
      </w:r>
      <w:r w:rsidR="00BF12F1">
        <w:rPr>
          <w:rFonts w:hint="eastAsia"/>
        </w:rPr>
        <w:t>。</w:t>
      </w:r>
    </w:p>
    <w:p w14:paraId="783B4AA7" w14:textId="6ABCE7BE" w:rsidR="00BF12F1" w:rsidRDefault="00BF12F1" w:rsidP="00C756EF">
      <w:pPr>
        <w:spacing w:beforeLines="50" w:before="156"/>
        <w:ind w:firstLine="420"/>
      </w:pPr>
      <w:r w:rsidRPr="00BF12F1">
        <w:rPr>
          <w:rFonts w:hint="eastAsia"/>
        </w:rPr>
        <w:t>上面的规则说了什么时候需要锁，但没说什么时候不需要锁，为了效率，不要太多锁，因为锁会降低并行性。如果并行性不重要，那么可以只安排一个线程，而不用担心锁的问题。一个简单的内核可以在多处理器上像这样做，它有一个单一的锁，这个锁必须在进入内核时获得，并在退出内核时释放（尽管系统调用，如管道读取或等待会带来一个问题）。许多单处理器操作系统已经被改造成使用这种方法在多处理器上运行，有时被称为大内核锁，但这种方法牺牲了并行性：内核中一次只能执行一个</w:t>
      </w:r>
      <w:r w:rsidRPr="00BF12F1">
        <w:t>CPU。如果内核做任何繁重的计算，那么使用一组更大的更精细的锁，这样内核</w:t>
      </w:r>
      <w:r w:rsidRPr="00BF12F1">
        <w:rPr>
          <w:rFonts w:hint="eastAsia"/>
        </w:rPr>
        <w:t>可以同时在多个</w:t>
      </w:r>
      <w:r w:rsidRPr="00BF12F1">
        <w:t>CPU上执行，效率会更高。</w:t>
      </w:r>
    </w:p>
    <w:p w14:paraId="6C1350F8" w14:textId="56F97BF2" w:rsidR="00BF12F1" w:rsidRDefault="00BF12F1" w:rsidP="00C756EF">
      <w:pPr>
        <w:spacing w:beforeLines="50" w:before="156"/>
        <w:ind w:firstLine="420"/>
      </w:pPr>
      <w:r w:rsidRPr="00BF12F1">
        <w:rPr>
          <w:rFonts w:hint="eastAsia"/>
        </w:rPr>
        <w:t>作为粗粒度锁的一个例子，</w:t>
      </w:r>
      <w:r w:rsidRPr="00BF12F1">
        <w:t>xv6的kalloc.c分配器有一个单一的自由列表，由一个锁保护。如果不同CPU上的多个进程试图同时分配页面，每个进程都必须通过在acquire中自旋来等待轮到自己。自旋会降低性能，因为这是无意义的。如果对锁的争夺浪费了很大一部分CPU时间，也许可以通过改变分配器的设计来提高性能，使其拥有多个空闲列表，每个列表都有自己的锁，从而实现真正的并行分配。</w:t>
      </w:r>
    </w:p>
    <w:p w14:paraId="3C14E195" w14:textId="1B882D31" w:rsidR="00BF12F1" w:rsidRDefault="00BF12F1" w:rsidP="00C756EF">
      <w:pPr>
        <w:spacing w:beforeLines="50" w:before="156"/>
        <w:ind w:firstLine="420"/>
      </w:pPr>
      <w:r w:rsidRPr="00BF12F1">
        <w:rPr>
          <w:rFonts w:hint="eastAsia"/>
        </w:rPr>
        <w:t>作为细粒度锁的一个例子，</w:t>
      </w:r>
      <w:r w:rsidRPr="00BF12F1">
        <w:t>xv6对每个文件都有一个单独的锁，这样操作不同文件的进程往往可以不等待对方的锁就可以进行。如果想让进程同时写入同一文件的不同区域，文件锁方案可以做得更细。最</w:t>
      </w:r>
      <w:r>
        <w:rPr>
          <w:rFonts w:hint="eastAsia"/>
        </w:rPr>
        <w:t>后</w:t>
      </w:r>
      <w:r w:rsidRPr="00BF12F1">
        <w:t>，锁粒度的决定需要由性能测量以及复杂性考虑来驱动。</w:t>
      </w:r>
    </w:p>
    <w:p w14:paraId="523A6985" w14:textId="5A473A42" w:rsidR="00EB7C5C" w:rsidRDefault="00EB7C5C" w:rsidP="00C756EF">
      <w:pPr>
        <w:spacing w:beforeLines="50" w:before="156"/>
        <w:ind w:firstLine="420"/>
      </w:pPr>
      <w:r w:rsidRPr="00EB7C5C">
        <w:rPr>
          <w:rFonts w:hint="eastAsia"/>
        </w:rPr>
        <w:t>在后面的章节解释</w:t>
      </w:r>
      <w:r w:rsidRPr="00EB7C5C">
        <w:t>xv6的每个部分时，会提到xv6使用锁来处理并发性的例子。作为预览，图6.3列出了xv6中所有的锁。</w:t>
      </w:r>
    </w:p>
    <w:p w14:paraId="7992EDDC" w14:textId="363E2C48" w:rsidR="00EB7C5C" w:rsidRDefault="00EB7C5C" w:rsidP="00C756EF">
      <w:pPr>
        <w:pStyle w:val="a3"/>
        <w:spacing w:beforeLines="50" w:before="156"/>
        <w:jc w:val="both"/>
      </w:pPr>
      <w:r>
        <w:t>6.4 Deadlock and lock ordering</w:t>
      </w:r>
    </w:p>
    <w:p w14:paraId="0A358613" w14:textId="367E22B5" w:rsidR="00EB7C5C" w:rsidRDefault="00EB7C5C" w:rsidP="00C756EF">
      <w:pPr>
        <w:spacing w:before="50"/>
        <w:ind w:firstLine="420"/>
      </w:pPr>
      <w:r w:rsidRPr="00EB7C5C">
        <w:rPr>
          <w:rFonts w:hint="eastAsia"/>
        </w:rPr>
        <w:t>如果一个通过内核的代码</w:t>
      </w:r>
      <w:r w:rsidRPr="00EB7C5C">
        <w:t>path必须同时持有多个锁，那么所有的代码path以相同的顺序获取这些锁是很重要的。如果他们不这样做，就会有死锁的风险。假设线程T1执行代码path1并获取锁A，线程T2执行代码path2并获取锁B，接下来T1会尝试获取锁B，T2会尝试获取锁A，这两次获取都会无限期地阻塞，因为在这两种情况下，另一个线程都持有所需的锁，并且不会释放它，直到它的获取返回。为了避免这样的死锁，所有的代码路径必须以相同的顺序获取锁。对全局锁获取顺序的需求意味着锁实际上是每个函数规范的一部分：</w:t>
      </w:r>
      <w:r w:rsidRPr="00EB7C5C">
        <w:lastRenderedPageBreak/>
        <w:t>调用者调用函数的方</w:t>
      </w:r>
      <w:r w:rsidRPr="00EB7C5C">
        <w:rPr>
          <w:rFonts w:hint="eastAsia"/>
        </w:rPr>
        <w:t>式必须使锁按照约定的顺序被获取。</w:t>
      </w:r>
    </w:p>
    <w:p w14:paraId="200646EF" w14:textId="4D8E5D4B" w:rsidR="00EB7C5C" w:rsidRPr="00EB7C5C" w:rsidRDefault="00EB7C5C" w:rsidP="00C756EF">
      <w:pPr>
        <w:spacing w:before="50"/>
        <w:ind w:firstLine="420"/>
        <w:rPr>
          <w:rFonts w:hint="eastAsia"/>
        </w:rPr>
      </w:pPr>
      <w:r w:rsidRPr="00EB7C5C">
        <w:rPr>
          <w:rFonts w:hint="eastAsia"/>
        </w:rPr>
        <w:t>由于</w:t>
      </w:r>
      <w:r w:rsidRPr="00EB7C5C">
        <w:t>sleep的工作方式（见第7章），Xv6有许多长度为2的锁序链，涉及到进程锁（struct proc中的锁）。例如，consoleintr(kernel/console.c:138)是处理类型化字符的中断例程。当一个新数据到达时，任何正在等待控制台输入的进程都应该被唤醒。为此，consoleintr在调用wakeup时持有cons.lock，以获取进程锁来唤醒它。因此，全局避免死锁的锁顺序包括了cons.lock必须在任何进程锁之前获取的规则。文件系统代码包含xv6最长的锁链。例如，创建一个文件需要同时</w:t>
      </w:r>
      <w:r w:rsidRPr="00EB7C5C">
        <w:rPr>
          <w:rFonts w:hint="eastAsia"/>
        </w:rPr>
        <w:t>持有目录的锁、新文件的</w:t>
      </w:r>
      <w:r w:rsidRPr="00EB7C5C">
        <w:t>inode的锁、磁盘块缓冲区的锁、磁盘驱动器的vdisk_lock和调用进程的p-&gt;lock。为了避免死锁，文件系统代码总是按照</w:t>
      </w:r>
      <w:r>
        <w:rPr>
          <w:rFonts w:hint="eastAsia"/>
        </w:rPr>
        <w:t>上一句</w:t>
      </w:r>
      <w:r w:rsidRPr="00EB7C5C">
        <w:t>提到的顺序获取锁。</w:t>
      </w:r>
    </w:p>
    <w:p w14:paraId="104A55DF" w14:textId="699DD79E" w:rsidR="00EB7C5C" w:rsidRDefault="00EB7C5C" w:rsidP="00C756EF">
      <w:pPr>
        <w:spacing w:before="50"/>
        <w:jc w:val="center"/>
      </w:pPr>
      <w:r w:rsidRPr="00EB7C5C">
        <w:drawing>
          <wp:inline distT="0" distB="0" distL="0" distR="0" wp14:anchorId="3B7565BE" wp14:editId="24DC65E8">
            <wp:extent cx="5274310" cy="3037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37205"/>
                    </a:xfrm>
                    <a:prstGeom prst="rect">
                      <a:avLst/>
                    </a:prstGeom>
                  </pic:spPr>
                </pic:pic>
              </a:graphicData>
            </a:graphic>
          </wp:inline>
        </w:drawing>
      </w:r>
    </w:p>
    <w:p w14:paraId="6765AC47" w14:textId="59D94B02" w:rsidR="00EB7C5C" w:rsidRDefault="00EB7C5C" w:rsidP="00C756EF">
      <w:pPr>
        <w:spacing w:before="50"/>
        <w:ind w:firstLine="420"/>
        <w:jc w:val="left"/>
      </w:pPr>
      <w:r w:rsidRPr="00EB7C5C">
        <w:rPr>
          <w:rFonts w:hint="eastAsia"/>
        </w:rPr>
        <w:t>遵守全局避免死锁的顺序可能会非常困难。有时锁的顺序与逻辑程序结构相冲突，例如，也许代码模块</w:t>
      </w:r>
      <w:r w:rsidRPr="00EB7C5C">
        <w:t>M1调用模块M2，但锁的顺序要求M2中的锁在M1中的锁之前被获取。有时锁的身份并不是事先知道的，也许是因为必须持有一个锁才能发现接下来要获取的锁的身份。这种情况出现在文件系统中，因为它在路径名中查找连续的组件，也出现在wait和exit的代码中，因为它们搜索进程表寻找子进程。最后，死锁的危险往往制约着人们对锁方案的细化程度，因为更多的锁往往意味着更多的死锁机会。避免死锁是内核实现的重要需求。</w:t>
      </w:r>
    </w:p>
    <w:p w14:paraId="001F7647" w14:textId="19329067" w:rsidR="00F81989" w:rsidRDefault="00F81989" w:rsidP="00C756EF">
      <w:pPr>
        <w:pStyle w:val="a3"/>
        <w:spacing w:beforeLines="50" w:before="156"/>
        <w:jc w:val="both"/>
      </w:pPr>
      <w:r>
        <w:t>6.5 Locks and interrupt handlers</w:t>
      </w:r>
    </w:p>
    <w:p w14:paraId="43DA7631" w14:textId="4931FEE4" w:rsidR="00F81989" w:rsidRDefault="00F81989" w:rsidP="00C756EF">
      <w:pPr>
        <w:spacing w:beforeLines="50" w:before="156"/>
        <w:ind w:firstLine="420"/>
      </w:pPr>
      <w:r w:rsidRPr="00F81989">
        <w:rPr>
          <w:rFonts w:hint="eastAsia"/>
        </w:rPr>
        <w:t>一些</w:t>
      </w:r>
      <w:r w:rsidRPr="00F81989">
        <w:t>xv6自旋锁保护线程和中断处理程序同时使用的数据。例如，clockintr定时器中断处理程序可能会在内核线程读取sys_sleep (kernel/sysproc.c:64)中的ticks的同时，递增ticks (kernel/trap.c:163)。锁 tickslock 将保护两次临界区。</w:t>
      </w:r>
    </w:p>
    <w:p w14:paraId="1E0C5768" w14:textId="2D4984E2" w:rsidR="00F81989" w:rsidRDefault="00F81989" w:rsidP="00C756EF">
      <w:pPr>
        <w:spacing w:beforeLines="50" w:before="156"/>
        <w:ind w:firstLine="420"/>
      </w:pPr>
      <w:r w:rsidRPr="00F81989">
        <w:rPr>
          <w:rFonts w:hint="eastAsia"/>
        </w:rPr>
        <w:t>自旋锁和中断的相互作用带来了一个潜在的危险。假设</w:t>
      </w:r>
      <w:r w:rsidRPr="00F81989">
        <w:t>sys_sleep持有tickslock，而它的CPU被一个定时器中断。 clockintr会尝试获取tickslock，看到它被持有，并等待它被释放。在这种情况下，tickslock永远不会被释放：只有sys_sleep可以释放它，但sys_sleep不会继续运行，直到clockintr返回。所以CPU会死锁，任何需要其他锁的代码也会冻结。</w:t>
      </w:r>
    </w:p>
    <w:p w14:paraId="787BA738" w14:textId="18AD8D8D" w:rsidR="00F81989" w:rsidRDefault="00F81989" w:rsidP="00C756EF">
      <w:pPr>
        <w:spacing w:beforeLines="50" w:before="156"/>
        <w:ind w:firstLine="420"/>
      </w:pPr>
      <w:r w:rsidRPr="00F81989">
        <w:rPr>
          <w:rFonts w:hint="eastAsia"/>
        </w:rPr>
        <w:t>为了避免这种情况，如果一个中断处理程序使用了自旋锁，</w:t>
      </w:r>
      <w:r w:rsidRPr="00F81989">
        <w:t>CPU决不能在启用中断的情</w:t>
      </w:r>
      <w:r w:rsidRPr="00F81989">
        <w:lastRenderedPageBreak/>
        <w:t>况下持有该锁。Xv6比较保守：当一个CPU获取任何锁时，xv6总是禁用该CPU上的中断。中断仍然可能发生在其他CPU上，所以一个中断获取锁会等待一个线程释放自旋锁；只是不在同一个CPU上。</w:t>
      </w:r>
    </w:p>
    <w:p w14:paraId="551C13C4" w14:textId="4C81D6DD" w:rsidR="006D3024" w:rsidRDefault="006D3024" w:rsidP="00C756EF">
      <w:pPr>
        <w:spacing w:beforeLines="50" w:before="156"/>
        <w:ind w:firstLine="420"/>
      </w:pPr>
      <w:r w:rsidRPr="006D3024">
        <w:t>xv6在CPU没有持有自旋锁时重新启用中断；它必须做一点book-keeping来应对嵌套的临界区。acquire调用push_off(kernel/spinlock.c:89)和release调用pop_off(kernel/spinlock.c:100)来跟踪当前CPU上锁的嵌套级别。当该计数达到零时，pop_off会恢复最外层临界区开始时的中断启用状态。intr_off和intr_on函数分别执行RISC-V指令来禁用和启用中断。</w:t>
      </w:r>
    </w:p>
    <w:p w14:paraId="2C1CAC63" w14:textId="2EB54515" w:rsidR="00874539" w:rsidRDefault="00874539" w:rsidP="00C756EF">
      <w:pPr>
        <w:spacing w:beforeLines="50" w:before="156"/>
        <w:ind w:firstLine="420"/>
      </w:pPr>
      <w:r w:rsidRPr="00874539">
        <w:rPr>
          <w:rFonts w:hint="eastAsia"/>
        </w:rPr>
        <w:t>在设置</w:t>
      </w:r>
      <w:r w:rsidRPr="00874539">
        <w:t>lk-&gt;locked之前，严格调用push_off是很重要的(kernel/spinlock.c:28)。如果两者反过来，那么在启用中断的情况下，锁会有一个</w:t>
      </w:r>
      <w:r w:rsidR="00C756EF">
        <w:rPr>
          <w:rFonts w:hint="eastAsia"/>
        </w:rPr>
        <w:t>window</w:t>
      </w:r>
      <w:r w:rsidRPr="00874539">
        <w:t>，在未禁止中断时持有锁，不幸的是，一个定时的中断会使系统死锁。同样，释放锁后才调用pop_off也很重要（kernel/spinlock.c:66）。</w:t>
      </w:r>
    </w:p>
    <w:p w14:paraId="6CB13D4A" w14:textId="4B737CC0" w:rsidR="00874539" w:rsidRDefault="00874539" w:rsidP="00C756EF">
      <w:pPr>
        <w:pStyle w:val="a3"/>
        <w:spacing w:beforeLines="50" w:before="156"/>
        <w:jc w:val="both"/>
      </w:pPr>
      <w:r>
        <w:t>6.6 Instruction and memory ordering</w:t>
      </w:r>
    </w:p>
    <w:p w14:paraId="2885AEF6" w14:textId="3CBA7697" w:rsidR="00874539" w:rsidRDefault="00874539" w:rsidP="00C756EF">
      <w:pPr>
        <w:spacing w:before="50"/>
        <w:ind w:firstLine="420"/>
      </w:pPr>
      <w:r w:rsidRPr="00874539">
        <w:rPr>
          <w:rFonts w:hint="eastAsia"/>
        </w:rPr>
        <w:t>人们很自然地认为程序是按照源代码语句出现的顺序来执行的。然而，许多编译器和</w:t>
      </w:r>
      <w:r w:rsidRPr="00874539">
        <w:t>CPU为了获得更高的性能，会不按顺序执行代码。如果一条指令需要很多周期才能完成，CPU可能会提前发出该指令，以便与其他指令重叠，避免CPU停顿。例如，CPU可能会注意到在一个串行序列中，指令A和B互不依赖。CPU可能先启动指令B，这是因为它的输入在A的输入之前已经准备好了，或者是为了使A和B的执行重叠。 编译器可以执行类似的重新排序，在源码中，在一条语句的指令之前发出一条语句的指令，然后再发出一条语句的指令。</w:t>
      </w:r>
    </w:p>
    <w:p w14:paraId="586440F1" w14:textId="37C2D053" w:rsidR="00874539" w:rsidRDefault="00874539" w:rsidP="00C756EF">
      <w:pPr>
        <w:spacing w:before="50"/>
        <w:ind w:firstLine="420"/>
      </w:pPr>
      <w:r w:rsidRPr="00874539">
        <w:rPr>
          <w:rFonts w:hint="eastAsia"/>
        </w:rPr>
        <w:t>编译器和</w:t>
      </w:r>
      <w:r w:rsidRPr="00874539">
        <w:t>CPU在re-order 时遵循相应规则，以确保它们不会改变正确编写的串行代码的结果。然而，这些规则确实允许re-order，从而改变并发代码的结果，并且很容易导致多处理器上的不正确行为[2，3]。CPU的ordering 规则称为内存模型。</w:t>
      </w:r>
    </w:p>
    <w:p w14:paraId="47BECA8E" w14:textId="45C5C030" w:rsidR="00874539" w:rsidRDefault="00874539" w:rsidP="00C756EF">
      <w:pPr>
        <w:spacing w:before="50"/>
        <w:ind w:firstLine="420"/>
      </w:pPr>
      <w:r w:rsidRPr="00874539">
        <w:rPr>
          <w:rFonts w:hint="eastAsia"/>
        </w:rPr>
        <w:t>例如，在这段</w:t>
      </w:r>
      <w:r w:rsidRPr="00874539">
        <w:t>push的代码中，如果编译器或CPU将第4行对应的存储移到第6行释放后的某个点，那将是一场灾难。</w:t>
      </w:r>
    </w:p>
    <w:p w14:paraId="75020CAE"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4D4D4"/>
          <w:kern w:val="0"/>
          <w:szCs w:val="21"/>
        </w:rPr>
        <w:t>l = </w:t>
      </w:r>
      <w:r w:rsidRPr="00874539">
        <w:rPr>
          <w:rFonts w:ascii="Consolas" w:eastAsia="宋体" w:hAnsi="Consolas" w:cs="宋体"/>
          <w:color w:val="DCDCAA"/>
          <w:kern w:val="0"/>
          <w:szCs w:val="21"/>
        </w:rPr>
        <w:t>malloc</w:t>
      </w:r>
      <w:r w:rsidRPr="00874539">
        <w:rPr>
          <w:rFonts w:ascii="Consolas" w:eastAsia="宋体" w:hAnsi="Consolas" w:cs="宋体"/>
          <w:color w:val="D4D4D4"/>
          <w:kern w:val="0"/>
          <w:szCs w:val="21"/>
        </w:rPr>
        <w:t>(</w:t>
      </w:r>
      <w:r w:rsidRPr="00874539">
        <w:rPr>
          <w:rFonts w:ascii="Consolas" w:eastAsia="宋体" w:hAnsi="Consolas" w:cs="宋体"/>
          <w:color w:val="569CD6"/>
          <w:kern w:val="0"/>
          <w:szCs w:val="21"/>
        </w:rPr>
        <w:t>sizeof</w:t>
      </w:r>
      <w:r w:rsidRPr="00874539">
        <w:rPr>
          <w:rFonts w:ascii="Consolas" w:eastAsia="宋体" w:hAnsi="Consolas" w:cs="宋体"/>
          <w:color w:val="D4D4D4"/>
          <w:kern w:val="0"/>
          <w:szCs w:val="21"/>
        </w:rPr>
        <w:t> *</w:t>
      </w:r>
      <w:r w:rsidRPr="00874539">
        <w:rPr>
          <w:rFonts w:ascii="Consolas" w:eastAsia="宋体" w:hAnsi="Consolas" w:cs="宋体"/>
          <w:color w:val="9CDCFE"/>
          <w:kern w:val="0"/>
          <w:szCs w:val="21"/>
        </w:rPr>
        <w:t>l</w:t>
      </w:r>
      <w:r w:rsidRPr="00874539">
        <w:rPr>
          <w:rFonts w:ascii="Consolas" w:eastAsia="宋体" w:hAnsi="Consolas" w:cs="宋体"/>
          <w:color w:val="D4D4D4"/>
          <w:kern w:val="0"/>
          <w:szCs w:val="21"/>
        </w:rPr>
        <w:t>);</w:t>
      </w:r>
    </w:p>
    <w:p w14:paraId="6AAD6718"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4D4D4"/>
          <w:kern w:val="0"/>
          <w:szCs w:val="21"/>
        </w:rPr>
        <w:t>l-&gt;data = data;</w:t>
      </w:r>
    </w:p>
    <w:p w14:paraId="1958F58A"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CDCAA"/>
          <w:kern w:val="0"/>
          <w:szCs w:val="21"/>
        </w:rPr>
        <w:t>acquire</w:t>
      </w:r>
      <w:r w:rsidRPr="00874539">
        <w:rPr>
          <w:rFonts w:ascii="Consolas" w:eastAsia="宋体" w:hAnsi="Consolas" w:cs="宋体"/>
          <w:color w:val="D4D4D4"/>
          <w:kern w:val="0"/>
          <w:szCs w:val="21"/>
        </w:rPr>
        <w:t>(&amp;</w:t>
      </w:r>
      <w:r w:rsidRPr="00874539">
        <w:rPr>
          <w:rFonts w:ascii="Consolas" w:eastAsia="宋体" w:hAnsi="Consolas" w:cs="宋体"/>
          <w:color w:val="9CDCFE"/>
          <w:kern w:val="0"/>
          <w:szCs w:val="21"/>
        </w:rPr>
        <w:t>listlock</w:t>
      </w:r>
      <w:r w:rsidRPr="00874539">
        <w:rPr>
          <w:rFonts w:ascii="Consolas" w:eastAsia="宋体" w:hAnsi="Consolas" w:cs="宋体"/>
          <w:color w:val="D4D4D4"/>
          <w:kern w:val="0"/>
          <w:szCs w:val="21"/>
        </w:rPr>
        <w:t>);</w:t>
      </w:r>
    </w:p>
    <w:p w14:paraId="04D05F3E"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4D4D4"/>
          <w:kern w:val="0"/>
          <w:szCs w:val="21"/>
        </w:rPr>
        <w:t>l-&gt;next = list;</w:t>
      </w:r>
    </w:p>
    <w:p w14:paraId="48E2722A"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4D4D4"/>
          <w:kern w:val="0"/>
          <w:szCs w:val="21"/>
        </w:rPr>
        <w:t>list = l;</w:t>
      </w:r>
    </w:p>
    <w:p w14:paraId="32428848"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r w:rsidRPr="00874539">
        <w:rPr>
          <w:rFonts w:ascii="Consolas" w:eastAsia="宋体" w:hAnsi="Consolas" w:cs="宋体"/>
          <w:color w:val="DCDCAA"/>
          <w:kern w:val="0"/>
          <w:szCs w:val="21"/>
        </w:rPr>
        <w:t>release</w:t>
      </w:r>
      <w:r w:rsidRPr="00874539">
        <w:rPr>
          <w:rFonts w:ascii="Consolas" w:eastAsia="宋体" w:hAnsi="Consolas" w:cs="宋体"/>
          <w:color w:val="D4D4D4"/>
          <w:kern w:val="0"/>
          <w:szCs w:val="21"/>
        </w:rPr>
        <w:t>(&amp;</w:t>
      </w:r>
      <w:r w:rsidRPr="00874539">
        <w:rPr>
          <w:rFonts w:ascii="Consolas" w:eastAsia="宋体" w:hAnsi="Consolas" w:cs="宋体"/>
          <w:color w:val="9CDCFE"/>
          <w:kern w:val="0"/>
          <w:szCs w:val="21"/>
        </w:rPr>
        <w:t>listlock</w:t>
      </w:r>
      <w:r w:rsidRPr="00874539">
        <w:rPr>
          <w:rFonts w:ascii="Consolas" w:eastAsia="宋体" w:hAnsi="Consolas" w:cs="宋体"/>
          <w:color w:val="D4D4D4"/>
          <w:kern w:val="0"/>
          <w:szCs w:val="21"/>
        </w:rPr>
        <w:t>);</w:t>
      </w:r>
    </w:p>
    <w:p w14:paraId="3D72EF86"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p>
    <w:p w14:paraId="4E6ACC53" w14:textId="7B280AC5" w:rsidR="00874539" w:rsidRDefault="00874539" w:rsidP="00C756EF">
      <w:pPr>
        <w:spacing w:before="50"/>
        <w:ind w:firstLine="420"/>
      </w:pPr>
      <w:r w:rsidRPr="00874539">
        <w:rPr>
          <w:rFonts w:hint="eastAsia"/>
        </w:rPr>
        <w:t>如果发生这样的</w:t>
      </w:r>
      <w:r w:rsidRPr="00874539">
        <w:t>re-order，就会有一个window，在这个window中，另一个CPU可以获取锁并观察更新的链表，但看到的是一个未初始化的list-&gt;next。</w:t>
      </w:r>
    </w:p>
    <w:p w14:paraId="4A322718" w14:textId="266C1769" w:rsidR="00C756EF" w:rsidRDefault="00C756EF" w:rsidP="00C756EF">
      <w:pPr>
        <w:spacing w:before="50"/>
        <w:ind w:firstLine="420"/>
        <w:rPr>
          <w:rStyle w:val="src"/>
          <w:rFonts w:ascii="Arial" w:hAnsi="Arial" w:cs="Arial"/>
          <w:color w:val="333333"/>
        </w:rPr>
      </w:pPr>
      <w:r w:rsidRPr="00C756EF">
        <w:rPr>
          <w:rStyle w:val="src"/>
          <w:rFonts w:ascii="Arial" w:hAnsi="Arial" w:cs="Arial" w:hint="eastAsia"/>
          <w:color w:val="333333"/>
        </w:rPr>
        <w:t>为了告诉硬件和编译器不要执行这样的</w:t>
      </w:r>
      <w:r w:rsidRPr="00C756EF">
        <w:rPr>
          <w:rStyle w:val="src"/>
          <w:rFonts w:ascii="Arial" w:hAnsi="Arial" w:cs="Arial"/>
          <w:color w:val="333333"/>
        </w:rPr>
        <w:t>re-ordering</w:t>
      </w:r>
      <w:r w:rsidRPr="00C756EF">
        <w:rPr>
          <w:rStyle w:val="src"/>
          <w:rFonts w:ascii="Arial" w:hAnsi="Arial" w:cs="Arial"/>
          <w:color w:val="333333"/>
        </w:rPr>
        <w:t>，</w:t>
      </w:r>
      <w:r w:rsidRPr="00C756EF">
        <w:rPr>
          <w:rStyle w:val="src"/>
          <w:rFonts w:ascii="Arial" w:hAnsi="Arial" w:cs="Arial"/>
          <w:color w:val="333333"/>
        </w:rPr>
        <w:t>xv6</w:t>
      </w:r>
      <w:r w:rsidRPr="00C756EF">
        <w:rPr>
          <w:rStyle w:val="src"/>
          <w:rFonts w:ascii="Arial" w:hAnsi="Arial" w:cs="Arial"/>
          <w:color w:val="333333"/>
        </w:rPr>
        <w:t>在获取</w:t>
      </w:r>
      <w:r w:rsidRPr="00C756EF">
        <w:rPr>
          <w:rStyle w:val="src"/>
          <w:rFonts w:ascii="Arial" w:hAnsi="Arial" w:cs="Arial"/>
          <w:color w:val="333333"/>
        </w:rPr>
        <w:t>(kernel/spinlock.c:22)</w:t>
      </w:r>
      <w:r w:rsidRPr="00C756EF">
        <w:rPr>
          <w:rStyle w:val="src"/>
          <w:rFonts w:ascii="Arial" w:hAnsi="Arial" w:cs="Arial"/>
          <w:color w:val="333333"/>
        </w:rPr>
        <w:t>和释放</w:t>
      </w:r>
      <w:r w:rsidRPr="00C756EF">
        <w:rPr>
          <w:rStyle w:val="src"/>
          <w:rFonts w:ascii="Arial" w:hAnsi="Arial" w:cs="Arial"/>
          <w:color w:val="333333"/>
        </w:rPr>
        <w:t>(kernel/spinlock.c:47)</w:t>
      </w:r>
      <w:r w:rsidRPr="00C756EF">
        <w:rPr>
          <w:rStyle w:val="src"/>
          <w:rFonts w:ascii="Arial" w:hAnsi="Arial" w:cs="Arial"/>
          <w:color w:val="333333"/>
        </w:rPr>
        <w:t>中都使用了</w:t>
      </w:r>
      <w:r w:rsidRPr="00C756EF">
        <w:rPr>
          <w:rStyle w:val="src"/>
          <w:rFonts w:ascii="Arial" w:hAnsi="Arial" w:cs="Arial"/>
          <w:color w:val="333333"/>
        </w:rPr>
        <w:t>__sync_synchronize()</w:t>
      </w:r>
      <w:r w:rsidRPr="00C756EF">
        <w:rPr>
          <w:rStyle w:val="src"/>
          <w:rFonts w:ascii="Arial" w:hAnsi="Arial" w:cs="Arial"/>
          <w:color w:val="333333"/>
        </w:rPr>
        <w:t>。</w:t>
      </w:r>
      <w:r w:rsidRPr="00C756EF">
        <w:rPr>
          <w:rStyle w:val="src"/>
          <w:rFonts w:ascii="Arial" w:hAnsi="Arial" w:cs="Arial"/>
          <w:color w:val="333333"/>
        </w:rPr>
        <w:t xml:space="preserve">__sync_synchronize() </w:t>
      </w:r>
      <w:r w:rsidRPr="00C756EF">
        <w:rPr>
          <w:rStyle w:val="src"/>
          <w:rFonts w:ascii="Arial" w:hAnsi="Arial" w:cs="Arial"/>
          <w:color w:val="333333"/>
        </w:rPr>
        <w:t>是一个内存</w:t>
      </w:r>
      <w:r w:rsidRPr="00C756EF">
        <w:rPr>
          <w:rStyle w:val="src"/>
          <w:rFonts w:ascii="Arial" w:hAnsi="Arial" w:cs="Arial"/>
          <w:color w:val="333333"/>
        </w:rPr>
        <w:t>barrier</w:t>
      </w:r>
      <w:r w:rsidRPr="00C756EF">
        <w:rPr>
          <w:rStyle w:val="src"/>
          <w:rFonts w:ascii="Arial" w:hAnsi="Arial" w:cs="Arial"/>
          <w:color w:val="333333"/>
        </w:rPr>
        <w:t>：它告诉编译器和</w:t>
      </w:r>
      <w:r w:rsidRPr="00C756EF">
        <w:rPr>
          <w:rStyle w:val="src"/>
          <w:rFonts w:ascii="Arial" w:hAnsi="Arial" w:cs="Arial"/>
          <w:color w:val="333333"/>
        </w:rPr>
        <w:t xml:space="preserve"> CPU </w:t>
      </w:r>
      <w:r w:rsidRPr="00C756EF">
        <w:rPr>
          <w:rStyle w:val="src"/>
          <w:rFonts w:ascii="Arial" w:hAnsi="Arial" w:cs="Arial"/>
          <w:color w:val="333333"/>
        </w:rPr>
        <w:t>不要在</w:t>
      </w:r>
      <w:r w:rsidRPr="00C756EF">
        <w:rPr>
          <w:rStyle w:val="src"/>
          <w:rFonts w:ascii="Arial" w:hAnsi="Arial" w:cs="Arial"/>
          <w:color w:val="333333"/>
        </w:rPr>
        <w:t>barrier</w:t>
      </w:r>
      <w:r w:rsidRPr="00C756EF">
        <w:rPr>
          <w:rStyle w:val="src"/>
          <w:rFonts w:ascii="Arial" w:hAnsi="Arial" w:cs="Arial"/>
          <w:color w:val="333333"/>
        </w:rPr>
        <w:t>上</w:t>
      </w:r>
      <w:r w:rsidRPr="00C756EF">
        <w:rPr>
          <w:rStyle w:val="src"/>
          <w:rFonts w:ascii="Arial" w:hAnsi="Arial" w:cs="Arial"/>
          <w:color w:val="333333"/>
        </w:rPr>
        <w:t>re-order</w:t>
      </w:r>
      <w:r w:rsidRPr="00C756EF">
        <w:rPr>
          <w:rStyle w:val="src"/>
          <w:rFonts w:ascii="Arial" w:hAnsi="Arial" w:cs="Arial"/>
          <w:color w:val="333333"/>
        </w:rPr>
        <w:t>加载或存储。</w:t>
      </w:r>
      <w:r w:rsidRPr="00C756EF">
        <w:rPr>
          <w:rStyle w:val="src"/>
          <w:rFonts w:ascii="Arial" w:hAnsi="Arial" w:cs="Arial"/>
          <w:color w:val="333333"/>
        </w:rPr>
        <w:t>xv6</w:t>
      </w:r>
      <w:r w:rsidRPr="00C756EF">
        <w:rPr>
          <w:rStyle w:val="src"/>
          <w:rFonts w:ascii="Arial" w:hAnsi="Arial" w:cs="Arial"/>
          <w:color w:val="333333"/>
        </w:rPr>
        <w:t>中的</w:t>
      </w:r>
      <w:r w:rsidRPr="00C756EF">
        <w:rPr>
          <w:rStyle w:val="src"/>
          <w:rFonts w:ascii="Arial" w:hAnsi="Arial" w:cs="Arial"/>
          <w:color w:val="333333"/>
        </w:rPr>
        <w:t>barrier</w:t>
      </w:r>
      <w:r w:rsidRPr="00C756EF">
        <w:rPr>
          <w:rStyle w:val="src"/>
          <w:rFonts w:ascii="Arial" w:hAnsi="Arial" w:cs="Arial"/>
          <w:color w:val="333333"/>
        </w:rPr>
        <w:t>几乎在所有重要的情况下都会获取和释放强制顺序，因为</w:t>
      </w:r>
      <w:r w:rsidRPr="00C756EF">
        <w:rPr>
          <w:rStyle w:val="src"/>
          <w:rFonts w:ascii="Arial" w:hAnsi="Arial" w:cs="Arial"/>
          <w:color w:val="333333"/>
        </w:rPr>
        <w:t>xv6</w:t>
      </w:r>
      <w:r w:rsidRPr="00C756EF">
        <w:rPr>
          <w:rStyle w:val="src"/>
          <w:rFonts w:ascii="Arial" w:hAnsi="Arial" w:cs="Arial"/>
          <w:color w:val="333333"/>
        </w:rPr>
        <w:t>在访问共享数据的周围使用锁。第</w:t>
      </w:r>
      <w:r w:rsidRPr="00C756EF">
        <w:rPr>
          <w:rStyle w:val="src"/>
          <w:rFonts w:ascii="Arial" w:hAnsi="Arial" w:cs="Arial"/>
          <w:color w:val="333333"/>
        </w:rPr>
        <w:t>9</w:t>
      </w:r>
      <w:r w:rsidRPr="00C756EF">
        <w:rPr>
          <w:rStyle w:val="src"/>
          <w:rFonts w:ascii="Arial" w:hAnsi="Arial" w:cs="Arial"/>
          <w:color w:val="333333"/>
        </w:rPr>
        <w:t>章讨论了一些例外情况。</w:t>
      </w:r>
    </w:p>
    <w:p w14:paraId="0D73BA1D" w14:textId="5D8903CA" w:rsidR="005C2B16" w:rsidRDefault="005C2B16" w:rsidP="005C2B16">
      <w:pPr>
        <w:pStyle w:val="a3"/>
        <w:spacing w:beforeLines="50" w:before="156"/>
        <w:jc w:val="both"/>
        <w:rPr>
          <w:rFonts w:hint="eastAsia"/>
        </w:rPr>
      </w:pPr>
      <w:r>
        <w:lastRenderedPageBreak/>
        <w:t>6.7 Sleep locks</w:t>
      </w:r>
    </w:p>
    <w:p w14:paraId="3C194313" w14:textId="41A9EA52" w:rsidR="005C2B16" w:rsidRDefault="005C2B16" w:rsidP="005C2B16">
      <w:pPr>
        <w:spacing w:beforeLines="50" w:before="156"/>
        <w:ind w:firstLine="420"/>
      </w:pPr>
      <w:r w:rsidRPr="005C2B16">
        <w:rPr>
          <w:rFonts w:hint="eastAsia"/>
        </w:rPr>
        <w:t>有时</w:t>
      </w:r>
      <w:r w:rsidRPr="005C2B16">
        <w:t>xv6需要长时间保持一个锁。例如，文件系统（第8章）在磁盘上读写文件内容时，会保持一个文件的锁定，这些磁盘操作可能需要几十毫秒。如果另一个进程想获取一个自旋锁，那么保持那么长的时间会导致浪费，因为获取进程在自旋的同时会浪费CPU很长时间。自旋锁的另一个缺点是，一个进程在保留自旋锁的同时不能让出CPU；我们希望做到这一点，这样其他进程可以在拥有锁的进程等待磁盘的时候使用CPU。在保留自旋锁的同时让步是非法的，因为如果第二个线程试图获取自旋锁，可能会导致死锁；因为获取自旋锁不会让出CPU，第二个线程的自旋可</w:t>
      </w:r>
      <w:r w:rsidRPr="005C2B16">
        <w:rPr>
          <w:rFonts w:hint="eastAsia"/>
        </w:rPr>
        <w:t>能会阻止第一个线程运行并释放锁。在持有锁的同时让出也会违反在持有自旋锁时中断必须关闭的要求。因此，我们希望有一种锁，在等待获取的过程中产生</w:t>
      </w:r>
      <w:r w:rsidRPr="005C2B16">
        <w:t>CPU，并在锁被持有时允许产生（和中断）。</w:t>
      </w:r>
    </w:p>
    <w:p w14:paraId="2E8F1AD7" w14:textId="47B09FD6" w:rsidR="005C2B16" w:rsidRDefault="005C2B16" w:rsidP="005C2B16">
      <w:pPr>
        <w:spacing w:beforeLines="50" w:before="156"/>
        <w:ind w:firstLine="420"/>
      </w:pPr>
      <w:r w:rsidRPr="005C2B16">
        <w:t>Xv6以睡眠锁的形式提供了这样的锁。 acquiresleep(kernel/sleeplock.c:22)在等待的过程中产生CPU，使用的技术将在第7章解释。在高层次上，sleep-lock有一个由spinlock保护的锁定字段，而acquiresleep对sleep的调用会原子性地让出CPU并释放spinlock。其结果是，在acquiresleep等待时，其他线程可以执行。</w:t>
      </w:r>
    </w:p>
    <w:p w14:paraId="5DF0BEFD" w14:textId="68C90726" w:rsidR="00EB5A84" w:rsidRDefault="00EB5A84" w:rsidP="005C2B16">
      <w:pPr>
        <w:spacing w:beforeLines="50" w:before="156"/>
        <w:ind w:firstLine="420"/>
      </w:pPr>
      <w:r w:rsidRPr="00EB5A84">
        <w:t>Xv6以sleep-locks的形式提供了这样的锁。 acquiresleep(kernel/sleeplock.c:22)在等待的过程中让出CPU，使用的技术将在第7章解释。在高层次上，sleep-lock有一个由spinlock保护的locked字段，而acquiresleep对sleep的调用会原子性地让出CPU并释放spinlock。其结果是，在acquiresleep等待时，其他线程可以执行。</w:t>
      </w:r>
    </w:p>
    <w:p w14:paraId="03243D76" w14:textId="4CE875BA" w:rsidR="00EB5A84" w:rsidRDefault="00EB5A84" w:rsidP="005C2B16">
      <w:pPr>
        <w:spacing w:beforeLines="50" w:before="156"/>
        <w:ind w:firstLine="420"/>
      </w:pPr>
      <w:r w:rsidRPr="00EB5A84">
        <w:rPr>
          <w:rFonts w:hint="eastAsia"/>
        </w:rPr>
        <w:t>因为</w:t>
      </w:r>
      <w:r w:rsidRPr="00EB5A84">
        <w:t>sleep-locks会使中断处于启用状态，所以不能在中断处理程序中使用sleep-locks。因为acquiresleep可能会让出CPU，所以sleep-locks不能在spinlock临界区内使用（虽然spinlocks可以在睡眠锁临界区内使用）。</w:t>
      </w:r>
    </w:p>
    <w:p w14:paraId="0CF94C9F" w14:textId="7C6BA6A0" w:rsidR="00EB5A84" w:rsidRDefault="00EB5A84" w:rsidP="005C2B16">
      <w:pPr>
        <w:spacing w:beforeLines="50" w:before="156"/>
        <w:ind w:firstLine="420"/>
      </w:pPr>
      <w:r w:rsidRPr="00EB5A84">
        <w:rPr>
          <w:rFonts w:hint="eastAsia"/>
        </w:rPr>
        <w:t>自旋锁最适合短的临界区，因为等待它们会浪费</w:t>
      </w:r>
      <w:r w:rsidRPr="00EB5A84">
        <w:t>CPU时间；睡眠锁对长时间的操作很有效。</w:t>
      </w:r>
    </w:p>
    <w:p w14:paraId="48E431C6" w14:textId="74458B23" w:rsidR="00EB5A84" w:rsidRDefault="00EB5A84" w:rsidP="005C2B16">
      <w:pPr>
        <w:spacing w:beforeLines="50" w:before="156"/>
        <w:ind w:firstLine="420"/>
      </w:pPr>
      <w:r w:rsidRPr="00EB5A84">
        <w:rPr>
          <w:rFonts w:hint="eastAsia"/>
        </w:rPr>
        <w:t>尽管对并发基元和并行进行了多年的研究，但使用锁进行编程仍然具有挑战性。通常最好</w:t>
      </w:r>
      <w:r>
        <w:rPr>
          <w:rFonts w:hint="eastAsia"/>
        </w:rPr>
        <w:t>的方法</w:t>
      </w:r>
      <w:r w:rsidRPr="00EB5A84">
        <w:rPr>
          <w:rFonts w:hint="eastAsia"/>
        </w:rPr>
        <w:t>是将锁隐藏在更高级别的构造中，比如同步队列，但</w:t>
      </w:r>
      <w:r w:rsidRPr="00EB5A84">
        <w:t>xv6没有这样做。如果您使用锁编程，明智的做法是使用一个可以识别竞争条件的工具，因为很容易错过一个需要锁的invariant 。</w:t>
      </w:r>
    </w:p>
    <w:p w14:paraId="2885902D" w14:textId="2AF7BA06" w:rsidR="00EB5A84" w:rsidRDefault="00EB5A84" w:rsidP="005C2B16">
      <w:pPr>
        <w:spacing w:beforeLines="50" w:before="156"/>
        <w:ind w:firstLine="420"/>
      </w:pPr>
      <w:r w:rsidRPr="00EB5A84">
        <w:rPr>
          <w:rFonts w:hint="eastAsia"/>
        </w:rPr>
        <w:t>大多数操作系统都支持</w:t>
      </w:r>
      <w:r w:rsidRPr="00EB5A84">
        <w:t>POSIX线程（Pthreads），它允许一个用户进程在不同的CPU上有多个线程并发运行。Pthreads对用户级锁、barriers等都有支持。支持Pthreads需要操作系统的支持。例如，如果一个pthread在系统调用中阻塞，同一进程的另一个pthread应该可以在该CPU上运行。另一个例子，如果一个pthread改变了进程的地址空间（例如，映射或取消映射内存），内核必须安排同一进程</w:t>
      </w:r>
      <w:r>
        <w:rPr>
          <w:rFonts w:hint="eastAsia"/>
        </w:rPr>
        <w:t>中其他</w:t>
      </w:r>
      <w:r w:rsidRPr="00EB5A84">
        <w:t>线程</w:t>
      </w:r>
      <w:r>
        <w:rPr>
          <w:rFonts w:hint="eastAsia"/>
        </w:rPr>
        <w:t>，在</w:t>
      </w:r>
      <w:r w:rsidRPr="00EB5A84">
        <w:t>其他CPU更新它们的硬件页表以反映地址空间的变化。</w:t>
      </w:r>
    </w:p>
    <w:p w14:paraId="7CA838D7" w14:textId="66325F79" w:rsidR="00EB5A84" w:rsidRDefault="00EB5A84" w:rsidP="005C2B16">
      <w:pPr>
        <w:spacing w:beforeLines="50" w:before="156"/>
        <w:ind w:firstLine="420"/>
      </w:pPr>
      <w:r w:rsidRPr="00EB5A84">
        <w:rPr>
          <w:rFonts w:hint="eastAsia"/>
        </w:rPr>
        <w:t>在没有原子指令的情况下实现锁是可能的</w:t>
      </w:r>
      <w:r w:rsidRPr="00EB5A84">
        <w:t>[8]，但成本很高，而且大多数操作系统都使用原子指令。</w:t>
      </w:r>
    </w:p>
    <w:p w14:paraId="35859594" w14:textId="5A0CC193" w:rsidR="00EB5A84" w:rsidRDefault="00EB5A84" w:rsidP="005C2B16">
      <w:pPr>
        <w:spacing w:beforeLines="50" w:before="156"/>
        <w:ind w:firstLine="420"/>
      </w:pPr>
      <w:r w:rsidRPr="00EB5A84">
        <w:rPr>
          <w:rFonts w:hint="eastAsia"/>
        </w:rPr>
        <w:t>如果多个</w:t>
      </w:r>
      <w:r w:rsidRPr="00EB5A84">
        <w:t>CPU试图在同一时间获取同一个锁，那么锁的代价会很高。如果一个CPU在它的本地缓存中缓存了一个锁，而另一个CPU必须获取该锁，那么更新持有该锁的缓存行的原子指令必须将该行从一个CPU的缓存中移到另一个CPU的缓存中，也许还会使该缓存行的任何其他副本无效。从另一个CPU的缓存中获取缓存行的成本可能比从本地缓存中获</w:t>
      </w:r>
      <w:r w:rsidRPr="00EB5A84">
        <w:lastRenderedPageBreak/>
        <w:t>取行的成本高几个数量级。</w:t>
      </w:r>
    </w:p>
    <w:p w14:paraId="366AFF4B" w14:textId="15C1214E" w:rsidR="00EB5A84" w:rsidRPr="005C2B16" w:rsidRDefault="00EB5A84" w:rsidP="005C2B16">
      <w:pPr>
        <w:spacing w:beforeLines="50" w:before="156"/>
        <w:ind w:firstLine="420"/>
        <w:rPr>
          <w:rFonts w:hint="eastAsia"/>
        </w:rPr>
      </w:pPr>
      <w:r w:rsidRPr="00EB5A84">
        <w:rPr>
          <w:rFonts w:hint="eastAsia"/>
        </w:rPr>
        <w:t>为了避免与锁有关的</w:t>
      </w:r>
      <w:r w:rsidR="00EF6975">
        <w:rPr>
          <w:rFonts w:hint="eastAsia"/>
        </w:rPr>
        <w:t>消耗</w:t>
      </w:r>
      <w:r w:rsidRPr="00EB5A84">
        <w:rPr>
          <w:rFonts w:hint="eastAsia"/>
        </w:rPr>
        <w:t>，许多操作系统都采用无锁的数据结构和算法</w:t>
      </w:r>
      <w:r w:rsidRPr="00EB5A84">
        <w:t>[5，10]。例如，可以实现像本章开头的链表，在链表搜索过程中不需要锁，</w:t>
      </w:r>
      <w:r w:rsidR="00A035BC" w:rsidRPr="00EB5A84">
        <w:t>插入一个项目</w:t>
      </w:r>
      <w:r w:rsidR="00A035BC">
        <w:rPr>
          <w:rFonts w:hint="eastAsia"/>
        </w:rPr>
        <w:t>时，</w:t>
      </w:r>
      <w:r w:rsidRPr="00EB5A84">
        <w:t>只需要一条原子指令就可以在</w:t>
      </w:r>
      <w:r w:rsidR="00A035BC">
        <w:rPr>
          <w:rFonts w:hint="eastAsia"/>
        </w:rPr>
        <w:t>链表</w:t>
      </w:r>
      <w:r w:rsidRPr="00EB5A84">
        <w:t>中。不过，无锁编程比有锁编程更复杂，例如，必须担心指令和内存的</w:t>
      </w:r>
      <w:r w:rsidR="00A035BC">
        <w:rPr>
          <w:rFonts w:hint="eastAsia"/>
        </w:rPr>
        <w:t>re</w:t>
      </w:r>
      <w:r w:rsidR="00A035BC">
        <w:t>-order</w:t>
      </w:r>
      <w:r w:rsidRPr="00EB5A84">
        <w:t>问题。</w:t>
      </w:r>
      <w:r w:rsidR="00A035BC">
        <w:rPr>
          <w:rFonts w:hint="eastAsia"/>
        </w:rPr>
        <w:t>有</w:t>
      </w:r>
      <w:r w:rsidRPr="00EB5A84">
        <w:t>锁编程已经很难了，所以xv6</w:t>
      </w:r>
      <w:r w:rsidR="00A035BC">
        <w:rPr>
          <w:rFonts w:hint="eastAsia"/>
        </w:rPr>
        <w:t>没有使用</w:t>
      </w:r>
      <w:r w:rsidRPr="00EB5A84">
        <w:t>无锁编程</w:t>
      </w:r>
      <w:r w:rsidR="00A035BC">
        <w:rPr>
          <w:rFonts w:hint="eastAsia"/>
        </w:rPr>
        <w:t>来</w:t>
      </w:r>
      <w:r w:rsidRPr="00EB5A84">
        <w:t>额外复杂性。</w:t>
      </w:r>
    </w:p>
    <w:sectPr w:rsidR="00EB5A84" w:rsidRPr="005C2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8F"/>
    <w:rsid w:val="00254FDB"/>
    <w:rsid w:val="005A34EC"/>
    <w:rsid w:val="005C2B16"/>
    <w:rsid w:val="005F468F"/>
    <w:rsid w:val="006C2378"/>
    <w:rsid w:val="006D3024"/>
    <w:rsid w:val="007D2864"/>
    <w:rsid w:val="00874539"/>
    <w:rsid w:val="00A035BC"/>
    <w:rsid w:val="00B56D09"/>
    <w:rsid w:val="00BF12F1"/>
    <w:rsid w:val="00C756EF"/>
    <w:rsid w:val="00D04CA0"/>
    <w:rsid w:val="00D464C7"/>
    <w:rsid w:val="00D527C7"/>
    <w:rsid w:val="00D54235"/>
    <w:rsid w:val="00D8358F"/>
    <w:rsid w:val="00EB5A84"/>
    <w:rsid w:val="00EB7C5C"/>
    <w:rsid w:val="00EF6975"/>
    <w:rsid w:val="00F55C11"/>
    <w:rsid w:val="00F81989"/>
    <w:rsid w:val="00FA1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B0AE"/>
  <w15:chartTrackingRefBased/>
  <w15:docId w15:val="{5AF09657-AA92-43B4-BF76-C76A8FA1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527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527C7"/>
    <w:rPr>
      <w:rFonts w:asciiTheme="majorHAnsi" w:eastAsiaTheme="majorEastAsia" w:hAnsiTheme="majorHAnsi" w:cstheme="majorBidi"/>
      <w:b/>
      <w:bCs/>
      <w:sz w:val="32"/>
      <w:szCs w:val="32"/>
    </w:rPr>
  </w:style>
  <w:style w:type="character" w:customStyle="1" w:styleId="src">
    <w:name w:val="src"/>
    <w:basedOn w:val="a0"/>
    <w:rsid w:val="00C756EF"/>
  </w:style>
  <w:style w:type="character" w:customStyle="1" w:styleId="apple-converted-space">
    <w:name w:val="apple-converted-space"/>
    <w:basedOn w:val="a0"/>
    <w:rsid w:val="00C7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95325">
      <w:bodyDiv w:val="1"/>
      <w:marLeft w:val="0"/>
      <w:marRight w:val="0"/>
      <w:marTop w:val="0"/>
      <w:marBottom w:val="0"/>
      <w:divBdr>
        <w:top w:val="none" w:sz="0" w:space="0" w:color="auto"/>
        <w:left w:val="none" w:sz="0" w:space="0" w:color="auto"/>
        <w:bottom w:val="none" w:sz="0" w:space="0" w:color="auto"/>
        <w:right w:val="none" w:sz="0" w:space="0" w:color="auto"/>
      </w:divBdr>
      <w:divsChild>
        <w:div w:id="1786653292">
          <w:marLeft w:val="0"/>
          <w:marRight w:val="0"/>
          <w:marTop w:val="0"/>
          <w:marBottom w:val="0"/>
          <w:divBdr>
            <w:top w:val="none" w:sz="0" w:space="0" w:color="auto"/>
            <w:left w:val="none" w:sz="0" w:space="0" w:color="auto"/>
            <w:bottom w:val="none" w:sz="0" w:space="0" w:color="auto"/>
            <w:right w:val="none" w:sz="0" w:space="0" w:color="auto"/>
          </w:divBdr>
          <w:divsChild>
            <w:div w:id="1062873268">
              <w:marLeft w:val="0"/>
              <w:marRight w:val="0"/>
              <w:marTop w:val="0"/>
              <w:marBottom w:val="0"/>
              <w:divBdr>
                <w:top w:val="none" w:sz="0" w:space="0" w:color="auto"/>
                <w:left w:val="none" w:sz="0" w:space="0" w:color="auto"/>
                <w:bottom w:val="none" w:sz="0" w:space="0" w:color="auto"/>
                <w:right w:val="none" w:sz="0" w:space="0" w:color="auto"/>
              </w:divBdr>
            </w:div>
            <w:div w:id="323899804">
              <w:marLeft w:val="0"/>
              <w:marRight w:val="0"/>
              <w:marTop w:val="0"/>
              <w:marBottom w:val="0"/>
              <w:divBdr>
                <w:top w:val="none" w:sz="0" w:space="0" w:color="auto"/>
                <w:left w:val="none" w:sz="0" w:space="0" w:color="auto"/>
                <w:bottom w:val="none" w:sz="0" w:space="0" w:color="auto"/>
                <w:right w:val="none" w:sz="0" w:space="0" w:color="auto"/>
              </w:divBdr>
            </w:div>
            <w:div w:id="2118019698">
              <w:marLeft w:val="0"/>
              <w:marRight w:val="0"/>
              <w:marTop w:val="0"/>
              <w:marBottom w:val="0"/>
              <w:divBdr>
                <w:top w:val="none" w:sz="0" w:space="0" w:color="auto"/>
                <w:left w:val="none" w:sz="0" w:space="0" w:color="auto"/>
                <w:bottom w:val="none" w:sz="0" w:space="0" w:color="auto"/>
                <w:right w:val="none" w:sz="0" w:space="0" w:color="auto"/>
              </w:divBdr>
            </w:div>
            <w:div w:id="1024284685">
              <w:marLeft w:val="0"/>
              <w:marRight w:val="0"/>
              <w:marTop w:val="0"/>
              <w:marBottom w:val="0"/>
              <w:divBdr>
                <w:top w:val="none" w:sz="0" w:space="0" w:color="auto"/>
                <w:left w:val="none" w:sz="0" w:space="0" w:color="auto"/>
                <w:bottom w:val="none" w:sz="0" w:space="0" w:color="auto"/>
                <w:right w:val="none" w:sz="0" w:space="0" w:color="auto"/>
              </w:divBdr>
            </w:div>
            <w:div w:id="205220115">
              <w:marLeft w:val="0"/>
              <w:marRight w:val="0"/>
              <w:marTop w:val="0"/>
              <w:marBottom w:val="0"/>
              <w:divBdr>
                <w:top w:val="none" w:sz="0" w:space="0" w:color="auto"/>
                <w:left w:val="none" w:sz="0" w:space="0" w:color="auto"/>
                <w:bottom w:val="none" w:sz="0" w:space="0" w:color="auto"/>
                <w:right w:val="none" w:sz="0" w:space="0" w:color="auto"/>
              </w:divBdr>
            </w:div>
            <w:div w:id="802382862">
              <w:marLeft w:val="0"/>
              <w:marRight w:val="0"/>
              <w:marTop w:val="0"/>
              <w:marBottom w:val="0"/>
              <w:divBdr>
                <w:top w:val="none" w:sz="0" w:space="0" w:color="auto"/>
                <w:left w:val="none" w:sz="0" w:space="0" w:color="auto"/>
                <w:bottom w:val="none" w:sz="0" w:space="0" w:color="auto"/>
                <w:right w:val="none" w:sz="0" w:space="0" w:color="auto"/>
              </w:divBdr>
            </w:div>
            <w:div w:id="46224276">
              <w:marLeft w:val="0"/>
              <w:marRight w:val="0"/>
              <w:marTop w:val="0"/>
              <w:marBottom w:val="0"/>
              <w:divBdr>
                <w:top w:val="none" w:sz="0" w:space="0" w:color="auto"/>
                <w:left w:val="none" w:sz="0" w:space="0" w:color="auto"/>
                <w:bottom w:val="none" w:sz="0" w:space="0" w:color="auto"/>
                <w:right w:val="none" w:sz="0" w:space="0" w:color="auto"/>
              </w:divBdr>
            </w:div>
            <w:div w:id="1847556191">
              <w:marLeft w:val="0"/>
              <w:marRight w:val="0"/>
              <w:marTop w:val="0"/>
              <w:marBottom w:val="0"/>
              <w:divBdr>
                <w:top w:val="none" w:sz="0" w:space="0" w:color="auto"/>
                <w:left w:val="none" w:sz="0" w:space="0" w:color="auto"/>
                <w:bottom w:val="none" w:sz="0" w:space="0" w:color="auto"/>
                <w:right w:val="none" w:sz="0" w:space="0" w:color="auto"/>
              </w:divBdr>
            </w:div>
            <w:div w:id="2072847734">
              <w:marLeft w:val="0"/>
              <w:marRight w:val="0"/>
              <w:marTop w:val="0"/>
              <w:marBottom w:val="0"/>
              <w:divBdr>
                <w:top w:val="none" w:sz="0" w:space="0" w:color="auto"/>
                <w:left w:val="none" w:sz="0" w:space="0" w:color="auto"/>
                <w:bottom w:val="none" w:sz="0" w:space="0" w:color="auto"/>
                <w:right w:val="none" w:sz="0" w:space="0" w:color="auto"/>
              </w:divBdr>
            </w:div>
            <w:div w:id="1095051288">
              <w:marLeft w:val="0"/>
              <w:marRight w:val="0"/>
              <w:marTop w:val="0"/>
              <w:marBottom w:val="0"/>
              <w:divBdr>
                <w:top w:val="none" w:sz="0" w:space="0" w:color="auto"/>
                <w:left w:val="none" w:sz="0" w:space="0" w:color="auto"/>
                <w:bottom w:val="none" w:sz="0" w:space="0" w:color="auto"/>
                <w:right w:val="none" w:sz="0" w:space="0" w:color="auto"/>
              </w:divBdr>
            </w:div>
            <w:div w:id="1176963030">
              <w:marLeft w:val="0"/>
              <w:marRight w:val="0"/>
              <w:marTop w:val="0"/>
              <w:marBottom w:val="0"/>
              <w:divBdr>
                <w:top w:val="none" w:sz="0" w:space="0" w:color="auto"/>
                <w:left w:val="none" w:sz="0" w:space="0" w:color="auto"/>
                <w:bottom w:val="none" w:sz="0" w:space="0" w:color="auto"/>
                <w:right w:val="none" w:sz="0" w:space="0" w:color="auto"/>
              </w:divBdr>
            </w:div>
            <w:div w:id="408307730">
              <w:marLeft w:val="0"/>
              <w:marRight w:val="0"/>
              <w:marTop w:val="0"/>
              <w:marBottom w:val="0"/>
              <w:divBdr>
                <w:top w:val="none" w:sz="0" w:space="0" w:color="auto"/>
                <w:left w:val="none" w:sz="0" w:space="0" w:color="auto"/>
                <w:bottom w:val="none" w:sz="0" w:space="0" w:color="auto"/>
                <w:right w:val="none" w:sz="0" w:space="0" w:color="auto"/>
              </w:divBdr>
            </w:div>
            <w:div w:id="1974939143">
              <w:marLeft w:val="0"/>
              <w:marRight w:val="0"/>
              <w:marTop w:val="0"/>
              <w:marBottom w:val="0"/>
              <w:divBdr>
                <w:top w:val="none" w:sz="0" w:space="0" w:color="auto"/>
                <w:left w:val="none" w:sz="0" w:space="0" w:color="auto"/>
                <w:bottom w:val="none" w:sz="0" w:space="0" w:color="auto"/>
                <w:right w:val="none" w:sz="0" w:space="0" w:color="auto"/>
              </w:divBdr>
            </w:div>
            <w:div w:id="16950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20">
      <w:bodyDiv w:val="1"/>
      <w:marLeft w:val="0"/>
      <w:marRight w:val="0"/>
      <w:marTop w:val="0"/>
      <w:marBottom w:val="0"/>
      <w:divBdr>
        <w:top w:val="none" w:sz="0" w:space="0" w:color="auto"/>
        <w:left w:val="none" w:sz="0" w:space="0" w:color="auto"/>
        <w:bottom w:val="none" w:sz="0" w:space="0" w:color="auto"/>
        <w:right w:val="none" w:sz="0" w:space="0" w:color="auto"/>
      </w:divBdr>
      <w:divsChild>
        <w:div w:id="494032787">
          <w:marLeft w:val="0"/>
          <w:marRight w:val="0"/>
          <w:marTop w:val="0"/>
          <w:marBottom w:val="0"/>
          <w:divBdr>
            <w:top w:val="none" w:sz="0" w:space="0" w:color="auto"/>
            <w:left w:val="none" w:sz="0" w:space="0" w:color="auto"/>
            <w:bottom w:val="none" w:sz="0" w:space="0" w:color="auto"/>
            <w:right w:val="none" w:sz="0" w:space="0" w:color="auto"/>
          </w:divBdr>
          <w:divsChild>
            <w:div w:id="1522740861">
              <w:marLeft w:val="0"/>
              <w:marRight w:val="0"/>
              <w:marTop w:val="0"/>
              <w:marBottom w:val="0"/>
              <w:divBdr>
                <w:top w:val="none" w:sz="0" w:space="0" w:color="auto"/>
                <w:left w:val="none" w:sz="0" w:space="0" w:color="auto"/>
                <w:bottom w:val="none" w:sz="0" w:space="0" w:color="auto"/>
                <w:right w:val="none" w:sz="0" w:space="0" w:color="auto"/>
              </w:divBdr>
            </w:div>
            <w:div w:id="2023819197">
              <w:marLeft w:val="0"/>
              <w:marRight w:val="0"/>
              <w:marTop w:val="0"/>
              <w:marBottom w:val="0"/>
              <w:divBdr>
                <w:top w:val="none" w:sz="0" w:space="0" w:color="auto"/>
                <w:left w:val="none" w:sz="0" w:space="0" w:color="auto"/>
                <w:bottom w:val="none" w:sz="0" w:space="0" w:color="auto"/>
                <w:right w:val="none" w:sz="0" w:space="0" w:color="auto"/>
              </w:divBdr>
            </w:div>
            <w:div w:id="1634286818">
              <w:marLeft w:val="0"/>
              <w:marRight w:val="0"/>
              <w:marTop w:val="0"/>
              <w:marBottom w:val="0"/>
              <w:divBdr>
                <w:top w:val="none" w:sz="0" w:space="0" w:color="auto"/>
                <w:left w:val="none" w:sz="0" w:space="0" w:color="auto"/>
                <w:bottom w:val="none" w:sz="0" w:space="0" w:color="auto"/>
                <w:right w:val="none" w:sz="0" w:space="0" w:color="auto"/>
              </w:divBdr>
            </w:div>
            <w:div w:id="1381779564">
              <w:marLeft w:val="0"/>
              <w:marRight w:val="0"/>
              <w:marTop w:val="0"/>
              <w:marBottom w:val="0"/>
              <w:divBdr>
                <w:top w:val="none" w:sz="0" w:space="0" w:color="auto"/>
                <w:left w:val="none" w:sz="0" w:space="0" w:color="auto"/>
                <w:bottom w:val="none" w:sz="0" w:space="0" w:color="auto"/>
                <w:right w:val="none" w:sz="0" w:space="0" w:color="auto"/>
              </w:divBdr>
            </w:div>
            <w:div w:id="1663310074">
              <w:marLeft w:val="0"/>
              <w:marRight w:val="0"/>
              <w:marTop w:val="0"/>
              <w:marBottom w:val="0"/>
              <w:divBdr>
                <w:top w:val="none" w:sz="0" w:space="0" w:color="auto"/>
                <w:left w:val="none" w:sz="0" w:space="0" w:color="auto"/>
                <w:bottom w:val="none" w:sz="0" w:space="0" w:color="auto"/>
                <w:right w:val="none" w:sz="0" w:space="0" w:color="auto"/>
              </w:divBdr>
            </w:div>
            <w:div w:id="7720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447">
      <w:bodyDiv w:val="1"/>
      <w:marLeft w:val="0"/>
      <w:marRight w:val="0"/>
      <w:marTop w:val="0"/>
      <w:marBottom w:val="0"/>
      <w:divBdr>
        <w:top w:val="none" w:sz="0" w:space="0" w:color="auto"/>
        <w:left w:val="none" w:sz="0" w:space="0" w:color="auto"/>
        <w:bottom w:val="none" w:sz="0" w:space="0" w:color="auto"/>
        <w:right w:val="none" w:sz="0" w:space="0" w:color="auto"/>
      </w:divBdr>
      <w:divsChild>
        <w:div w:id="706950119">
          <w:marLeft w:val="0"/>
          <w:marRight w:val="0"/>
          <w:marTop w:val="0"/>
          <w:marBottom w:val="0"/>
          <w:divBdr>
            <w:top w:val="none" w:sz="0" w:space="0" w:color="auto"/>
            <w:left w:val="none" w:sz="0" w:space="0" w:color="auto"/>
            <w:bottom w:val="none" w:sz="0" w:space="0" w:color="auto"/>
            <w:right w:val="none" w:sz="0" w:space="0" w:color="auto"/>
          </w:divBdr>
          <w:divsChild>
            <w:div w:id="995381630">
              <w:marLeft w:val="0"/>
              <w:marRight w:val="0"/>
              <w:marTop w:val="0"/>
              <w:marBottom w:val="0"/>
              <w:divBdr>
                <w:top w:val="none" w:sz="0" w:space="0" w:color="auto"/>
                <w:left w:val="none" w:sz="0" w:space="0" w:color="auto"/>
                <w:bottom w:val="none" w:sz="0" w:space="0" w:color="auto"/>
                <w:right w:val="none" w:sz="0" w:space="0" w:color="auto"/>
              </w:divBdr>
            </w:div>
            <w:div w:id="2100784668">
              <w:marLeft w:val="0"/>
              <w:marRight w:val="0"/>
              <w:marTop w:val="0"/>
              <w:marBottom w:val="0"/>
              <w:divBdr>
                <w:top w:val="none" w:sz="0" w:space="0" w:color="auto"/>
                <w:left w:val="none" w:sz="0" w:space="0" w:color="auto"/>
                <w:bottom w:val="none" w:sz="0" w:space="0" w:color="auto"/>
                <w:right w:val="none" w:sz="0" w:space="0" w:color="auto"/>
              </w:divBdr>
            </w:div>
            <w:div w:id="1072463247">
              <w:marLeft w:val="0"/>
              <w:marRight w:val="0"/>
              <w:marTop w:val="0"/>
              <w:marBottom w:val="0"/>
              <w:divBdr>
                <w:top w:val="none" w:sz="0" w:space="0" w:color="auto"/>
                <w:left w:val="none" w:sz="0" w:space="0" w:color="auto"/>
                <w:bottom w:val="none" w:sz="0" w:space="0" w:color="auto"/>
                <w:right w:val="none" w:sz="0" w:space="0" w:color="auto"/>
              </w:divBdr>
            </w:div>
            <w:div w:id="2111851032">
              <w:marLeft w:val="0"/>
              <w:marRight w:val="0"/>
              <w:marTop w:val="0"/>
              <w:marBottom w:val="0"/>
              <w:divBdr>
                <w:top w:val="none" w:sz="0" w:space="0" w:color="auto"/>
                <w:left w:val="none" w:sz="0" w:space="0" w:color="auto"/>
                <w:bottom w:val="none" w:sz="0" w:space="0" w:color="auto"/>
                <w:right w:val="none" w:sz="0" w:space="0" w:color="auto"/>
              </w:divBdr>
            </w:div>
            <w:div w:id="424768618">
              <w:marLeft w:val="0"/>
              <w:marRight w:val="0"/>
              <w:marTop w:val="0"/>
              <w:marBottom w:val="0"/>
              <w:divBdr>
                <w:top w:val="none" w:sz="0" w:space="0" w:color="auto"/>
                <w:left w:val="none" w:sz="0" w:space="0" w:color="auto"/>
                <w:bottom w:val="none" w:sz="0" w:space="0" w:color="auto"/>
                <w:right w:val="none" w:sz="0" w:space="0" w:color="auto"/>
              </w:divBdr>
            </w:div>
            <w:div w:id="837958559">
              <w:marLeft w:val="0"/>
              <w:marRight w:val="0"/>
              <w:marTop w:val="0"/>
              <w:marBottom w:val="0"/>
              <w:divBdr>
                <w:top w:val="none" w:sz="0" w:space="0" w:color="auto"/>
                <w:left w:val="none" w:sz="0" w:space="0" w:color="auto"/>
                <w:bottom w:val="none" w:sz="0" w:space="0" w:color="auto"/>
                <w:right w:val="none" w:sz="0" w:space="0" w:color="auto"/>
              </w:divBdr>
            </w:div>
            <w:div w:id="1321887325">
              <w:marLeft w:val="0"/>
              <w:marRight w:val="0"/>
              <w:marTop w:val="0"/>
              <w:marBottom w:val="0"/>
              <w:divBdr>
                <w:top w:val="none" w:sz="0" w:space="0" w:color="auto"/>
                <w:left w:val="none" w:sz="0" w:space="0" w:color="auto"/>
                <w:bottom w:val="none" w:sz="0" w:space="0" w:color="auto"/>
                <w:right w:val="none" w:sz="0" w:space="0" w:color="auto"/>
              </w:divBdr>
            </w:div>
            <w:div w:id="422730168">
              <w:marLeft w:val="0"/>
              <w:marRight w:val="0"/>
              <w:marTop w:val="0"/>
              <w:marBottom w:val="0"/>
              <w:divBdr>
                <w:top w:val="none" w:sz="0" w:space="0" w:color="auto"/>
                <w:left w:val="none" w:sz="0" w:space="0" w:color="auto"/>
                <w:bottom w:val="none" w:sz="0" w:space="0" w:color="auto"/>
                <w:right w:val="none" w:sz="0" w:space="0" w:color="auto"/>
              </w:divBdr>
            </w:div>
            <w:div w:id="41486622">
              <w:marLeft w:val="0"/>
              <w:marRight w:val="0"/>
              <w:marTop w:val="0"/>
              <w:marBottom w:val="0"/>
              <w:divBdr>
                <w:top w:val="none" w:sz="0" w:space="0" w:color="auto"/>
                <w:left w:val="none" w:sz="0" w:space="0" w:color="auto"/>
                <w:bottom w:val="none" w:sz="0" w:space="0" w:color="auto"/>
                <w:right w:val="none" w:sz="0" w:space="0" w:color="auto"/>
              </w:divBdr>
            </w:div>
            <w:div w:id="1001346621">
              <w:marLeft w:val="0"/>
              <w:marRight w:val="0"/>
              <w:marTop w:val="0"/>
              <w:marBottom w:val="0"/>
              <w:divBdr>
                <w:top w:val="none" w:sz="0" w:space="0" w:color="auto"/>
                <w:left w:val="none" w:sz="0" w:space="0" w:color="auto"/>
                <w:bottom w:val="none" w:sz="0" w:space="0" w:color="auto"/>
                <w:right w:val="none" w:sz="0" w:space="0" w:color="auto"/>
              </w:divBdr>
            </w:div>
            <w:div w:id="19564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962">
      <w:bodyDiv w:val="1"/>
      <w:marLeft w:val="0"/>
      <w:marRight w:val="0"/>
      <w:marTop w:val="0"/>
      <w:marBottom w:val="0"/>
      <w:divBdr>
        <w:top w:val="none" w:sz="0" w:space="0" w:color="auto"/>
        <w:left w:val="none" w:sz="0" w:space="0" w:color="auto"/>
        <w:bottom w:val="none" w:sz="0" w:space="0" w:color="auto"/>
        <w:right w:val="none" w:sz="0" w:space="0" w:color="auto"/>
      </w:divBdr>
      <w:divsChild>
        <w:div w:id="962619795">
          <w:marLeft w:val="0"/>
          <w:marRight w:val="0"/>
          <w:marTop w:val="0"/>
          <w:marBottom w:val="0"/>
          <w:divBdr>
            <w:top w:val="none" w:sz="0" w:space="0" w:color="auto"/>
            <w:left w:val="none" w:sz="0" w:space="0" w:color="auto"/>
            <w:bottom w:val="none" w:sz="0" w:space="0" w:color="auto"/>
            <w:right w:val="none" w:sz="0" w:space="0" w:color="auto"/>
          </w:divBdr>
          <w:divsChild>
            <w:div w:id="1421371619">
              <w:marLeft w:val="0"/>
              <w:marRight w:val="0"/>
              <w:marTop w:val="0"/>
              <w:marBottom w:val="0"/>
              <w:divBdr>
                <w:top w:val="none" w:sz="0" w:space="0" w:color="auto"/>
                <w:left w:val="none" w:sz="0" w:space="0" w:color="auto"/>
                <w:bottom w:val="none" w:sz="0" w:space="0" w:color="auto"/>
                <w:right w:val="none" w:sz="0" w:space="0" w:color="auto"/>
              </w:divBdr>
            </w:div>
            <w:div w:id="1781293657">
              <w:marLeft w:val="0"/>
              <w:marRight w:val="0"/>
              <w:marTop w:val="0"/>
              <w:marBottom w:val="0"/>
              <w:divBdr>
                <w:top w:val="none" w:sz="0" w:space="0" w:color="auto"/>
                <w:left w:val="none" w:sz="0" w:space="0" w:color="auto"/>
                <w:bottom w:val="none" w:sz="0" w:space="0" w:color="auto"/>
                <w:right w:val="none" w:sz="0" w:space="0" w:color="auto"/>
              </w:divBdr>
            </w:div>
            <w:div w:id="44526941">
              <w:marLeft w:val="0"/>
              <w:marRight w:val="0"/>
              <w:marTop w:val="0"/>
              <w:marBottom w:val="0"/>
              <w:divBdr>
                <w:top w:val="none" w:sz="0" w:space="0" w:color="auto"/>
                <w:left w:val="none" w:sz="0" w:space="0" w:color="auto"/>
                <w:bottom w:val="none" w:sz="0" w:space="0" w:color="auto"/>
                <w:right w:val="none" w:sz="0" w:space="0" w:color="auto"/>
              </w:divBdr>
            </w:div>
            <w:div w:id="629212674">
              <w:marLeft w:val="0"/>
              <w:marRight w:val="0"/>
              <w:marTop w:val="0"/>
              <w:marBottom w:val="0"/>
              <w:divBdr>
                <w:top w:val="none" w:sz="0" w:space="0" w:color="auto"/>
                <w:left w:val="none" w:sz="0" w:space="0" w:color="auto"/>
                <w:bottom w:val="none" w:sz="0" w:space="0" w:color="auto"/>
                <w:right w:val="none" w:sz="0" w:space="0" w:color="auto"/>
              </w:divBdr>
            </w:div>
            <w:div w:id="2132552928">
              <w:marLeft w:val="0"/>
              <w:marRight w:val="0"/>
              <w:marTop w:val="0"/>
              <w:marBottom w:val="0"/>
              <w:divBdr>
                <w:top w:val="none" w:sz="0" w:space="0" w:color="auto"/>
                <w:left w:val="none" w:sz="0" w:space="0" w:color="auto"/>
                <w:bottom w:val="none" w:sz="0" w:space="0" w:color="auto"/>
                <w:right w:val="none" w:sz="0" w:space="0" w:color="auto"/>
              </w:divBdr>
            </w:div>
            <w:div w:id="330645296">
              <w:marLeft w:val="0"/>
              <w:marRight w:val="0"/>
              <w:marTop w:val="0"/>
              <w:marBottom w:val="0"/>
              <w:divBdr>
                <w:top w:val="none" w:sz="0" w:space="0" w:color="auto"/>
                <w:left w:val="none" w:sz="0" w:space="0" w:color="auto"/>
                <w:bottom w:val="none" w:sz="0" w:space="0" w:color="auto"/>
                <w:right w:val="none" w:sz="0" w:space="0" w:color="auto"/>
              </w:divBdr>
            </w:div>
            <w:div w:id="938297109">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07772919">
              <w:marLeft w:val="0"/>
              <w:marRight w:val="0"/>
              <w:marTop w:val="0"/>
              <w:marBottom w:val="0"/>
              <w:divBdr>
                <w:top w:val="none" w:sz="0" w:space="0" w:color="auto"/>
                <w:left w:val="none" w:sz="0" w:space="0" w:color="auto"/>
                <w:bottom w:val="none" w:sz="0" w:space="0" w:color="auto"/>
                <w:right w:val="none" w:sz="0" w:space="0" w:color="auto"/>
              </w:divBdr>
            </w:div>
            <w:div w:id="1807774486">
              <w:marLeft w:val="0"/>
              <w:marRight w:val="0"/>
              <w:marTop w:val="0"/>
              <w:marBottom w:val="0"/>
              <w:divBdr>
                <w:top w:val="none" w:sz="0" w:space="0" w:color="auto"/>
                <w:left w:val="none" w:sz="0" w:space="0" w:color="auto"/>
                <w:bottom w:val="none" w:sz="0" w:space="0" w:color="auto"/>
                <w:right w:val="none" w:sz="0" w:space="0" w:color="auto"/>
              </w:divBdr>
            </w:div>
            <w:div w:id="1244484493">
              <w:marLeft w:val="0"/>
              <w:marRight w:val="0"/>
              <w:marTop w:val="0"/>
              <w:marBottom w:val="0"/>
              <w:divBdr>
                <w:top w:val="none" w:sz="0" w:space="0" w:color="auto"/>
                <w:left w:val="none" w:sz="0" w:space="0" w:color="auto"/>
                <w:bottom w:val="none" w:sz="0" w:space="0" w:color="auto"/>
                <w:right w:val="none" w:sz="0" w:space="0" w:color="auto"/>
              </w:divBdr>
            </w:div>
            <w:div w:id="16064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11</cp:revision>
  <dcterms:created xsi:type="dcterms:W3CDTF">2020-11-14T02:10:00Z</dcterms:created>
  <dcterms:modified xsi:type="dcterms:W3CDTF">2020-11-14T08:25:00Z</dcterms:modified>
</cp:coreProperties>
</file>