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10.png" ContentType="image/png"/>
  <Override PartName="/word/media/image2.png" ContentType="image/png"/>
  <Override PartName="/word/media/image3.png" ContentType="image/png"/>
  <Override PartName="/word/media/image4.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4"/>
        </w:numPr>
        <w:spacing w:before="240" w:after="120"/>
        <w:ind w:left="0" w:hanging="0"/>
        <w:rPr>
          <w:rFonts w:ascii="Arial" w:hAnsi="Arial" w:eastAsia="Lucida Sans Unicode" w:cs="Lucida Sans"/>
          <w:b/>
          <w:b/>
          <w:bCs/>
          <w:color w:val="00000A"/>
          <w:kern w:val="0"/>
          <w:sz w:val="36"/>
          <w:szCs w:val="36"/>
          <w:lang w:val="en-US" w:eastAsia="zh-CN" w:bidi="hi-IN"/>
        </w:rPr>
      </w:pPr>
      <w:r>
        <w:drawing>
          <wp:anchor behindDoc="0" distT="0" distB="71755" distL="0" distR="0" simplePos="0" locked="0" layoutInCell="0" allowOverlap="1" relativeHeight="16">
            <wp:simplePos x="0" y="0"/>
            <wp:positionH relativeFrom="column">
              <wp:align>center</wp:align>
            </wp:positionH>
            <wp:positionV relativeFrom="paragraph">
              <wp:posOffset>635</wp:posOffset>
            </wp:positionV>
            <wp:extent cx="3599815" cy="359981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599815" cy="3599815"/>
                    </a:xfrm>
                    <a:prstGeom prst="rect">
                      <a:avLst/>
                    </a:prstGeom>
                  </pic:spPr>
                </pic:pic>
              </a:graphicData>
            </a:graphic>
          </wp:anchor>
        </w:drawing>
      </w:r>
      <w:r>
        <w:rPr>
          <w:rFonts w:eastAsia="Lucida Sans Unicode" w:cs="Lucida Sans"/>
          <w:b/>
          <w:bCs/>
          <w:color w:val="00000A"/>
          <w:kern w:val="0"/>
          <w:sz w:val="36"/>
          <w:szCs w:val="36"/>
          <w:lang w:val="en-US" w:eastAsia="zh-CN" w:bidi="hi-IN"/>
        </w:rPr>
        <w:t>SMTP: how your emails are transported</w:t>
      </w:r>
    </w:p>
    <w:p>
      <w:pPr>
        <w:pStyle w:val="Heading2"/>
        <w:numPr>
          <w:ilvl w:val="1"/>
          <w:numId w:val="3"/>
        </w:numPr>
        <w:ind w:left="0" w:hanging="0"/>
        <w:rPr>
          <w:rFonts w:ascii="Arial" w:hAnsi="Arial" w:eastAsia="Lucida Sans Unicode" w:cs="Lucida Sans"/>
          <w:b/>
          <w:b/>
          <w:bCs/>
          <w:color w:val="00000A"/>
          <w:kern w:val="0"/>
          <w:sz w:val="32"/>
          <w:szCs w:val="32"/>
          <w:lang w:val="en-US" w:eastAsia="zh-CN" w:bidi="hi-IN"/>
        </w:rPr>
      </w:pPr>
      <w:r>
        <w:rPr>
          <w:rFonts w:eastAsia="Lucida Sans Unicode" w:cs="Lucida Sans"/>
          <w:b/>
          <w:bCs/>
          <w:color w:val="00000A"/>
          <w:kern w:val="0"/>
          <w:sz w:val="32"/>
          <w:szCs w:val="32"/>
          <w:lang w:val="en-US" w:eastAsia="zh-CN" w:bidi="hi-IN"/>
        </w:rPr>
        <w:t>The email journey</w:t>
      </w:r>
    </w:p>
    <w:p>
      <w:pPr>
        <w:pStyle w:val="TextBody"/>
        <w:widowControl/>
        <w:numPr>
          <w:ilvl w:val="1"/>
          <w:numId w:val="3"/>
        </w:numPr>
        <w:suppressAutoHyphens w:val="true"/>
        <w:bidi w:val="0"/>
        <w:spacing w:lineRule="auto" w:line="288" w:before="0" w:after="140"/>
        <w:ind w:left="0" w:right="0" w:hanging="0"/>
        <w:jc w:val="left"/>
        <w:rPr>
          <w:rFonts w:ascii="Arial" w:hAnsi="Arial" w:eastAsia="Lucida Sans Unicode" w:cs="Lucida Sans"/>
          <w:b/>
          <w:b/>
          <w:bCs/>
          <w:color w:val="00000A"/>
          <w:kern w:val="0"/>
          <w:sz w:val="32"/>
          <w:szCs w:val="32"/>
          <w:lang w:val="en-US" w:eastAsia="zh-CN" w:bidi="hi-IN"/>
        </w:rPr>
      </w:pPr>
      <w:r>
        <w:rPr>
          <w:b/>
          <w:bCs/>
        </w:rPr>
        <w:t>SMTP</w:t>
      </w:r>
      <w:r>
        <w:rPr/>
        <w:t xml:space="preserve"> (</w:t>
      </w:r>
      <w:r>
        <w:rPr>
          <w:b/>
          <w:bCs/>
        </w:rPr>
        <w:t>S</w:t>
      </w:r>
      <w:r>
        <w:rPr/>
        <w:t xml:space="preserve">imple </w:t>
      </w:r>
      <w:r>
        <w:rPr>
          <w:b/>
          <w:bCs/>
        </w:rPr>
        <w:t>M</w:t>
      </w:r>
      <w:r>
        <w:rPr/>
        <w:t xml:space="preserve">ail </w:t>
      </w:r>
      <w:r>
        <w:rPr>
          <w:b/>
          <w:bCs/>
        </w:rPr>
        <w:t>T</w:t>
      </w:r>
      <w:r>
        <w:rPr/>
        <w:t xml:space="preserve">ransport </w:t>
      </w:r>
      <w:r>
        <w:rPr>
          <w:b/>
          <w:bCs/>
        </w:rPr>
        <w:t>P</w:t>
      </w:r>
      <w:r>
        <w:rPr/>
        <w:t>rotocol) is an Internet standard communication protocol for email transmission. SMTP describes how your emails are sent from your email client on your PC or phone, or your webmail inter</w:t>
      </w:r>
      <w:r>
        <w:rPr>
          <w:rFonts w:eastAsia="Lucida Sans Unicode" w:cs="Lucida Sans"/>
          <w:color w:val="00000A"/>
          <w:kern w:val="0"/>
          <w:sz w:val="24"/>
          <w:szCs w:val="24"/>
          <w:lang w:val="en-US" w:eastAsia="zh-CN" w:bidi="hi-IN"/>
        </w:rPr>
        <w:t>f</w:t>
      </w:r>
      <w:r>
        <w:rPr/>
        <w:t xml:space="preserve">ace, to </w:t>
      </w:r>
      <w:r>
        <w:rPr>
          <w:rFonts w:eastAsia="Lucida Sans Unicode" w:cs="Lucida Sans"/>
          <w:color w:val="00000A"/>
          <w:kern w:val="0"/>
          <w:sz w:val="24"/>
          <w:szCs w:val="24"/>
          <w:lang w:val="en-US" w:eastAsia="zh-CN" w:bidi="hi-IN"/>
        </w:rPr>
        <w:t>their destination.</w:t>
      </w:r>
      <w:r>
        <w:rPr/>
        <w:t xml:space="preserve">  </w:t>
      </w:r>
    </w:p>
    <w:p>
      <w:pPr>
        <w:pStyle w:val="TextBody"/>
        <w:spacing w:before="0" w:after="140"/>
        <w:rPr>
          <w:rFonts w:ascii="Lucida Sans Typewriter" w:hAnsi="Lucida Sans Typewriter"/>
        </w:rPr>
      </w:pPr>
      <w:r>
        <w:rPr/>
        <w:t>The complete journey of an email can be represented as follows:</w:t>
      </w:r>
    </w:p>
    <w:p>
      <w:pPr>
        <w:pStyle w:val="TextBody"/>
        <w:spacing w:before="0" w:after="140"/>
        <w:rPr>
          <w:rFonts w:ascii="Lucida Sans Typewriter" w:hAnsi="Lucida Sans Typewriter"/>
        </w:rPr>
      </w:pPr>
      <w:r>
        <w:rPr>
          <w:rFonts w:ascii="Lucida Sans Typewriter" w:hAnsi="Lucida Sans Typewrite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4871085" cy="359981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871085" cy="3599815"/>
                    </a:xfrm>
                    <a:prstGeom prst="rect">
                      <a:avLst/>
                    </a:prstGeom>
                  </pic:spPr>
                </pic:pic>
              </a:graphicData>
            </a:graphic>
          </wp:anchor>
        </w:drawing>
      </w:r>
    </w:p>
    <w:p>
      <w:pPr>
        <w:pStyle w:val="TextBody"/>
        <w:spacing w:before="0" w:after="140"/>
        <w:rPr>
          <w:rFonts w:ascii="Lucida Sans Typewriter" w:hAnsi="Lucida Sans Typewriter"/>
        </w:rPr>
      </w:pPr>
      <w:r>
        <w:rPr/>
        <w:t>Some definitions:</w:t>
      </w:r>
    </w:p>
    <w:p>
      <w:pPr>
        <w:pStyle w:val="TextBody"/>
        <w:numPr>
          <w:ilvl w:val="0"/>
          <w:numId w:val="5"/>
        </w:numPr>
        <w:spacing w:before="0" w:after="140"/>
        <w:rPr/>
      </w:pPr>
      <w:r>
        <w:rPr>
          <w:b/>
          <w:bCs/>
        </w:rPr>
        <w:t>MUA:</w:t>
      </w:r>
      <w:r>
        <w:rPr/>
        <w:t xml:space="preserve"> Mail User Agent: a mail client like Outlook, Thunderbird or Gmail, that the user uses to write and send his emails;</w:t>
      </w:r>
    </w:p>
    <w:p>
      <w:pPr>
        <w:pStyle w:val="TextBody"/>
        <w:numPr>
          <w:ilvl w:val="0"/>
          <w:numId w:val="5"/>
        </w:numPr>
        <w:spacing w:before="0" w:after="140"/>
        <w:rPr/>
      </w:pPr>
      <w:r>
        <w:rPr>
          <w:b/>
          <w:bCs/>
        </w:rPr>
        <w:t>MSA</w:t>
      </w:r>
      <w:r>
        <w:rPr/>
        <w:t>: Mail Submission Agent: the mail server part which communicates with the MTA, usually on TCP port 25 or 587 when using encryption, and delivers the mail to the MTA;</w:t>
      </w:r>
    </w:p>
    <w:p>
      <w:pPr>
        <w:pStyle w:val="TextBody"/>
        <w:numPr>
          <w:ilvl w:val="0"/>
          <w:numId w:val="5"/>
        </w:numPr>
        <w:spacing w:before="0" w:after="140"/>
        <w:rPr/>
      </w:pPr>
      <w:r>
        <w:rPr>
          <w:b/>
          <w:bCs/>
        </w:rPr>
        <w:t>MTA</w:t>
      </w:r>
      <w:r>
        <w:rPr/>
        <w:t xml:space="preserve">: Mail Transfer Agent: the mail server part which will determine where to send the email </w:t>
      </w:r>
      <w:r>
        <w:rPr/>
        <w:t>t</w:t>
      </w:r>
      <w:r>
        <w:rPr/>
        <w:t xml:space="preserve">o the addressee. The MTA will lookup the DNS MX record </w:t>
      </w:r>
      <w:r>
        <w:rPr>
          <w:rFonts w:eastAsia="Lucida Sans Unicode" w:cs="Lucida Sans"/>
          <w:color w:val="00000A"/>
          <w:kern w:val="0"/>
          <w:sz w:val="24"/>
          <w:szCs w:val="24"/>
          <w:lang w:val="en-US" w:eastAsia="zh-CN" w:bidi="hi-IN"/>
        </w:rPr>
        <w:t>for the</w:t>
      </w:r>
      <w:r>
        <w:rPr/>
        <w:t xml:space="preserve"> domain part of the address of the recipient to find where to send the email;</w:t>
      </w:r>
    </w:p>
    <w:p>
      <w:pPr>
        <w:pStyle w:val="TextBody"/>
        <w:numPr>
          <w:ilvl w:val="0"/>
          <w:numId w:val="5"/>
        </w:numPr>
        <w:spacing w:before="0" w:after="140"/>
        <w:rPr/>
      </w:pPr>
      <w:r>
        <w:rPr>
          <w:b/>
          <w:bCs/>
        </w:rPr>
        <w:t>M</w:t>
      </w:r>
      <w:r>
        <w:rPr>
          <w:rFonts w:eastAsia="Lucida Sans Unicode" w:cs="Lucida Sans"/>
          <w:b/>
          <w:bCs/>
          <w:color w:val="00000A"/>
          <w:kern w:val="0"/>
          <w:sz w:val="24"/>
          <w:szCs w:val="24"/>
          <w:lang w:val="en-US" w:eastAsia="zh-CN" w:bidi="hi-IN"/>
        </w:rPr>
        <w:t>X</w:t>
      </w:r>
      <w:r>
        <w:rPr/>
        <w:t xml:space="preserve">: </w:t>
      </w:r>
      <w:r>
        <w:rPr>
          <w:rFonts w:eastAsia="Lucida Sans Unicode" w:cs="Lucida Sans"/>
          <w:color w:val="00000A"/>
          <w:kern w:val="0"/>
          <w:sz w:val="24"/>
          <w:szCs w:val="24"/>
          <w:lang w:val="en-US" w:eastAsia="zh-CN" w:bidi="hi-IN"/>
        </w:rPr>
        <w:t>Mail eXchange: the destination MTA;</w:t>
      </w:r>
    </w:p>
    <w:p>
      <w:pPr>
        <w:pStyle w:val="TextBody"/>
        <w:numPr>
          <w:ilvl w:val="0"/>
          <w:numId w:val="5"/>
        </w:numPr>
        <w:spacing w:before="0" w:after="140"/>
        <w:rPr/>
      </w:pPr>
      <w:r>
        <w:rPr>
          <w:rFonts w:eastAsia="Lucida Sans Unicode" w:cs="Lucida Sans"/>
          <w:b/>
          <w:bCs/>
          <w:color w:val="00000A"/>
          <w:kern w:val="0"/>
          <w:sz w:val="24"/>
          <w:szCs w:val="24"/>
          <w:lang w:val="en-US" w:eastAsia="zh-CN" w:bidi="hi-IN"/>
        </w:rPr>
        <w:t>MDA</w:t>
      </w:r>
      <w:r>
        <w:rPr>
          <w:rFonts w:eastAsia="Lucida Sans Unicode" w:cs="Lucida Sans"/>
          <w:color w:val="00000A"/>
          <w:kern w:val="0"/>
          <w:sz w:val="24"/>
          <w:szCs w:val="24"/>
          <w:lang w:val="en-US" w:eastAsia="zh-CN" w:bidi="hi-IN"/>
        </w:rPr>
        <w:t>: Mail Delivery Agent: the component that will store the received email in the recipient's mailbox.</w:t>
      </w:r>
    </w:p>
    <w:p>
      <w:pPr>
        <w:pStyle w:val="TextBody"/>
        <w:spacing w:before="0" w:after="140"/>
        <w:rPr/>
      </w:pPr>
      <w:r>
        <w:rPr>
          <w:rFonts w:eastAsia="Lucida Sans Unicode" w:cs="Lucida Sans"/>
          <w:color w:val="00000A"/>
          <w:kern w:val="0"/>
          <w:sz w:val="24"/>
          <w:szCs w:val="24"/>
          <w:lang w:val="en-US" w:eastAsia="zh-CN" w:bidi="hi-IN"/>
        </w:rPr>
        <w:t>Note that several components can actually share the same server.</w:t>
      </w:r>
    </w:p>
    <w:p>
      <w:pPr>
        <w:pStyle w:val="TextBody"/>
        <w:spacing w:before="0" w:after="140"/>
        <w:rPr/>
      </w:pPr>
      <w:r>
        <w:rPr>
          <w:rFonts w:eastAsia="Lucida Sans Unicode" w:cs="Lucida Sans"/>
          <w:color w:val="00000A"/>
          <w:kern w:val="0"/>
          <w:sz w:val="24"/>
          <w:szCs w:val="24"/>
          <w:lang w:val="en-US" w:eastAsia="zh-CN" w:bidi="hi-IN"/>
        </w:rPr>
        <w:t>All the transmissions between the different agents happen via the SMTP protocol. The actual retrieval of the email by the recipient, though, is made by other means we will explain in future articles.</w:t>
      </w:r>
    </w:p>
    <w:p>
      <w:pPr>
        <w:pStyle w:val="Heading2"/>
        <w:numPr>
          <w:ilvl w:val="1"/>
          <w:numId w:val="2"/>
        </w:numPr>
        <w:ind w:left="0" w:hanging="0"/>
        <w:rPr/>
      </w:pPr>
      <w:r>
        <w:rPr/>
        <w:t>The email transmission language</w:t>
      </w:r>
    </w:p>
    <w:p>
      <w:pPr>
        <w:pStyle w:val="Heading3"/>
        <w:numPr>
          <w:ilvl w:val="2"/>
          <w:numId w:val="2"/>
        </w:numPr>
        <w:rPr/>
      </w:pPr>
      <w:r>
        <w:rPr/>
        <w:t>Definition</w:t>
      </w:r>
    </w:p>
    <w:p>
      <w:pPr>
        <w:pStyle w:val="TextBody"/>
        <w:rPr/>
      </w:pPr>
      <w:r>
        <w:rPr/>
        <w:t xml:space="preserve">As its name implies, SMTP is a </w:t>
      </w:r>
      <w:r>
        <w:rPr>
          <w:i/>
          <w:iCs/>
        </w:rPr>
        <w:t>protocol</w:t>
      </w:r>
      <w:r>
        <w:rPr/>
        <w:t>, i.e. a set of standardized commands and responses between the components so they can understand each others.</w:t>
      </w:r>
    </w:p>
    <w:p>
      <w:pPr>
        <w:pStyle w:val="TextBody"/>
        <w:rPr/>
      </w:pPr>
      <w:r>
        <w:rPr/>
        <w:t>Seen from the MUA (the mail agent), this protocol is really very simple (as once again its name implies).</w:t>
      </w:r>
    </w:p>
    <w:p>
      <w:pPr>
        <w:pStyle w:val="TextBody"/>
        <w:rPr/>
      </w:pPr>
      <w:r>
        <w:rPr/>
        <w:t xml:space="preserve">The protocol is based on </w:t>
      </w:r>
      <w:r>
        <w:rPr>
          <w:rFonts w:eastAsia="Lucida Sans Unicode" w:cs="Lucida Sans"/>
          <w:color w:val="00000A"/>
          <w:kern w:val="0"/>
          <w:sz w:val="24"/>
          <w:szCs w:val="24"/>
          <w:lang w:val="en-US" w:eastAsia="zh-CN" w:bidi="hi-IN"/>
        </w:rPr>
        <w:t>5</w:t>
      </w:r>
      <w:r>
        <w:rPr/>
        <w:t xml:space="preserve"> main commands:</w:t>
      </w:r>
    </w:p>
    <w:p>
      <w:pPr>
        <w:pStyle w:val="TextBody"/>
        <w:numPr>
          <w:ilvl w:val="0"/>
          <w:numId w:val="6"/>
        </w:numPr>
        <w:rPr/>
      </w:pPr>
      <w:r>
        <w:rPr>
          <w:rFonts w:ascii="Hack" w:hAnsi="Hack"/>
          <w:b/>
          <w:bCs/>
        </w:rPr>
        <w:t>HELO</w:t>
      </w:r>
      <w:r>
        <w:rPr/>
        <w:t>: used by the client to identify itself;</w:t>
      </w:r>
    </w:p>
    <w:p>
      <w:pPr>
        <w:pStyle w:val="TextBody"/>
        <w:numPr>
          <w:ilvl w:val="0"/>
          <w:numId w:val="6"/>
        </w:numPr>
        <w:rPr/>
      </w:pPr>
      <w:r>
        <w:rPr>
          <w:rFonts w:ascii="Hack" w:hAnsi="Hack"/>
          <w:b/>
          <w:bCs/>
        </w:rPr>
        <w:t>MAIL FROM</w:t>
      </w:r>
      <w:r>
        <w:rPr/>
        <w:t>: used by the client to identify the sender;</w:t>
      </w:r>
    </w:p>
    <w:p>
      <w:pPr>
        <w:pStyle w:val="TextBody"/>
        <w:numPr>
          <w:ilvl w:val="0"/>
          <w:numId w:val="6"/>
        </w:numPr>
        <w:rPr/>
      </w:pPr>
      <w:r>
        <w:rPr>
          <w:rFonts w:ascii="Hack" w:hAnsi="Hack"/>
          <w:b/>
          <w:bCs/>
        </w:rPr>
        <w:t>RCPT TO</w:t>
      </w:r>
      <w:r>
        <w:rPr/>
        <w:t>: used by the client to identify the recipient;</w:t>
      </w:r>
    </w:p>
    <w:p>
      <w:pPr>
        <w:pStyle w:val="TextBody"/>
        <w:numPr>
          <w:ilvl w:val="0"/>
          <w:numId w:val="6"/>
        </w:numPr>
        <w:rPr/>
      </w:pPr>
      <w:r>
        <w:rPr>
          <w:rFonts w:ascii="Hack" w:hAnsi="Hack"/>
          <w:b/>
          <w:bCs/>
        </w:rPr>
        <w:t>DATA</w:t>
      </w:r>
      <w:r>
        <w:rPr/>
        <w:t xml:space="preserve">: introduces the real content of the email. The end of the data is marked by a </w:t>
      </w:r>
      <w:r>
        <w:rPr>
          <w:rFonts w:eastAsia="Lucida Sans Unicode" w:cs="Lucida Sans"/>
          <w:color w:val="00000A"/>
          <w:kern w:val="0"/>
          <w:sz w:val="24"/>
          <w:szCs w:val="24"/>
          <w:lang w:val="en-US" w:eastAsia="zh-CN" w:bidi="hi-IN"/>
        </w:rPr>
        <w:t xml:space="preserve">line only containing a sigle </w:t>
      </w:r>
      <w:r>
        <w:rPr/>
        <w:t>dot (".").</w:t>
      </w:r>
    </w:p>
    <w:p>
      <w:pPr>
        <w:pStyle w:val="TextBody"/>
        <w:numPr>
          <w:ilvl w:val="0"/>
          <w:numId w:val="6"/>
        </w:numPr>
        <w:rPr/>
      </w:pPr>
      <w:r>
        <w:rPr>
          <w:rFonts w:ascii="Hack" w:hAnsi="Hack"/>
          <w:b/>
          <w:bCs/>
        </w:rPr>
        <w:t>QUIT</w:t>
      </w:r>
      <w:r>
        <w:rPr/>
        <w:t>: closes the conversation.</w:t>
      </w:r>
    </w:p>
    <w:p>
      <w:pPr>
        <w:pStyle w:val="Heading3"/>
        <w:numPr>
          <w:ilvl w:val="2"/>
          <w:numId w:val="2"/>
        </w:numPr>
        <w:rPr/>
      </w:pPr>
      <w:r>
        <w:rPr/>
        <w:t>Example</w:t>
      </w:r>
    </w:p>
    <w:p>
      <w:pPr>
        <w:pStyle w:val="TextBody"/>
        <w:rPr/>
      </w:pPr>
      <w:r>
        <w:rPr/>
        <w:t>In the following example, we have simplified the infrastructure to the maximum. We have one client machine (</w:t>
      </w:r>
      <w:r>
        <w:rPr>
          <w:i/>
          <w:iCs/>
        </w:rPr>
        <w:t>gandalf</w:t>
      </w:r>
      <w:r>
        <w:rPr/>
        <w:t xml:space="preserve">) sending a mail to a user having an account on the mail server of the </w:t>
      </w:r>
      <w:r>
        <w:rPr>
          <w:i/>
          <w:iCs/>
        </w:rPr>
        <w:t>mydomain.com</w:t>
      </w:r>
      <w:r>
        <w:rPr/>
        <w:t xml:space="preserve"> domain itself (</w:t>
      </w:r>
      <w:r>
        <w:rPr>
          <w:i/>
          <w:iCs/>
        </w:rPr>
        <w:t>mailserver</w:t>
      </w:r>
      <w:r>
        <w:rPr/>
        <w:t>). We will not use a real mail client; we will directly connect to the SMTP server port of the server and will type the SMTP commands manually.</w:t>
      </w:r>
    </w:p>
    <w:p>
      <w:pPr>
        <w:pStyle w:val="TextBody"/>
        <w:rPr/>
      </w:pPr>
      <w:r>
        <w:drawing>
          <wp:anchor behindDoc="0" distT="0" distB="71755" distL="0" distR="0" simplePos="0" locked="0" layoutInCell="0" allowOverlap="1" relativeHeight="11">
            <wp:simplePos x="0" y="0"/>
            <wp:positionH relativeFrom="column">
              <wp:align>center</wp:align>
            </wp:positionH>
            <wp:positionV relativeFrom="paragraph">
              <wp:posOffset>635</wp:posOffset>
            </wp:positionV>
            <wp:extent cx="4009390" cy="3037840"/>
            <wp:effectExtent l="0" t="0" r="0" b="0"/>
            <wp:wrapTopAndBottom/>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4009390" cy="3037840"/>
                    </a:xfrm>
                    <a:prstGeom prst="rect">
                      <a:avLst/>
                    </a:prstGeom>
                  </pic:spPr>
                </pic:pic>
              </a:graphicData>
            </a:graphic>
          </wp:anchor>
        </w:drawing>
      </w:r>
      <w:r>
        <w:rPr/>
        <w:t xml:space="preserve">The </w:t>
      </w:r>
      <w:r>
        <w:rPr>
          <w:rFonts w:ascii="Hack" w:hAnsi="Hack"/>
        </w:rPr>
        <w:t>HELO</w:t>
      </w:r>
      <w:r>
        <w:rPr/>
        <w:t xml:space="preserve">, </w:t>
      </w:r>
      <w:r>
        <w:rPr>
          <w:rFonts w:ascii="Hack" w:hAnsi="Hack"/>
        </w:rPr>
        <w:t>MAIL FROM</w:t>
      </w:r>
      <w:r>
        <w:rPr/>
        <w:t xml:space="preserve">, </w:t>
      </w:r>
      <w:r>
        <w:rPr>
          <w:rFonts w:ascii="Hack" w:hAnsi="Hack"/>
        </w:rPr>
        <w:t>RCPT TO</w:t>
      </w:r>
      <w:r>
        <w:rPr/>
        <w:t xml:space="preserve">, </w:t>
      </w:r>
      <w:r>
        <w:rPr>
          <w:rFonts w:ascii="Hack" w:hAnsi="Hack"/>
        </w:rPr>
        <w:t>DATA</w:t>
      </w:r>
      <w:r>
        <w:rPr>
          <w:rFonts w:eastAsia="Lucida Sans Unicode" w:cs="Lucida Sans"/>
          <w:color w:val="00000A"/>
          <w:kern w:val="0"/>
          <w:sz w:val="24"/>
          <w:szCs w:val="24"/>
          <w:lang w:val="en-US" w:eastAsia="zh-CN" w:bidi="hi-IN"/>
        </w:rPr>
        <w:t xml:space="preserve">, </w:t>
      </w:r>
      <w:r>
        <w:rPr>
          <w:rFonts w:ascii="Hack" w:hAnsi="Hack"/>
        </w:rPr>
        <w:t>QUIT</w:t>
      </w:r>
      <w:r>
        <w:rPr/>
        <w:t xml:space="preserve"> commands and the lines between "</w:t>
      </w:r>
      <w:r>
        <w:rPr>
          <w:rFonts w:ascii="Hack" w:hAnsi="Hack"/>
        </w:rPr>
        <w:t>354...</w:t>
      </w:r>
      <w:r>
        <w:rPr/>
        <w:t>" and "</w:t>
      </w:r>
      <w:r>
        <w:rPr>
          <w:rFonts w:ascii="Hack" w:hAnsi="Hack"/>
        </w:rPr>
        <w:t>250 2.0.0 OK...</w:t>
      </w:r>
      <w:r>
        <w:rPr/>
        <w:t xml:space="preserve">" are typed from the client. These are exactly what your usual mail client transmits when you send a mail. The answers from the mail server begin with 3 digits. </w:t>
      </w:r>
    </w:p>
    <w:p>
      <w:pPr>
        <w:pStyle w:val="TextBody"/>
        <w:rPr/>
      </w:pPr>
      <w:r>
        <w:rPr/>
        <w:t xml:space="preserve">Using a simple character based mail client on the </w:t>
      </w:r>
      <w:r>
        <w:rPr>
          <w:i/>
          <w:iCs/>
        </w:rPr>
        <w:t>mailserver</w:t>
      </w:r>
      <w:r>
        <w:rPr/>
        <w:t xml:space="preserve"> server, we can read the following email content:</w:t>
      </w:r>
    </w:p>
    <w:p>
      <w:pPr>
        <w:pStyle w:val="TextBody"/>
        <w:rPr/>
      </w:pP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571490" cy="1294765"/>
            <wp:effectExtent l="0" t="0" r="0" b="0"/>
            <wp:wrapTopAndBottom/>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5571490" cy="1294765"/>
                    </a:xfrm>
                    <a:prstGeom prst="rect">
                      <a:avLst/>
                    </a:prstGeom>
                  </pic:spPr>
                </pic:pic>
              </a:graphicData>
            </a:graphic>
          </wp:anchor>
        </w:drawing>
      </w:r>
      <w:r>
        <w:rPr/>
        <w:t xml:space="preserve">The data above the actual content text of the mail is called the </w:t>
      </w:r>
      <w:r>
        <w:rPr>
          <w:b/>
          <w:bCs/>
          <w:i/>
          <w:iCs/>
        </w:rPr>
        <w:t>mail headers</w:t>
      </w:r>
      <w:r>
        <w:rPr/>
        <w:t xml:space="preserve">. </w:t>
      </w:r>
      <w:r>
        <w:rPr>
          <w:rFonts w:eastAsia="Lucida Sans Unicode" w:cs="Lucida Sans"/>
          <w:color w:val="00000A"/>
          <w:kern w:val="0"/>
          <w:sz w:val="24"/>
          <w:szCs w:val="24"/>
          <w:lang w:val="en-US" w:eastAsia="zh-CN" w:bidi="hi-IN"/>
        </w:rPr>
        <w:t>They</w:t>
      </w:r>
      <w:r>
        <w:rPr/>
        <w:t xml:space="preserve"> give important technical details about the source and transmission path of the email. We will analyze these in a future article.</w:t>
      </w:r>
    </w:p>
    <w:p>
      <w:pPr>
        <w:pStyle w:val="TextBody"/>
        <w:rPr/>
      </w:pPr>
      <w:r>
        <w:rPr/>
        <w:t xml:space="preserve">Using a graphical mail client (the </w:t>
      </w:r>
      <w:r>
        <w:rPr>
          <w:rFonts w:ascii="Hack" w:hAnsi="Hack"/>
        </w:rPr>
        <w:t>mail</w:t>
      </w:r>
      <w:r>
        <w:rPr/>
        <w:t xml:space="preserve"> application on Windows), this is what the received mail looks like:</w:t>
      </w:r>
    </w:p>
    <w:p>
      <w:pPr>
        <w:pStyle w:val="TextBody"/>
        <w:rPr/>
      </w:pPr>
      <w:r>
        <w:rPr/>
        <w:drawing>
          <wp:anchor behindDoc="0" distT="0" distB="71755" distL="0" distR="0" simplePos="0" locked="0" layoutInCell="0" allowOverlap="1" relativeHeight="17">
            <wp:simplePos x="0" y="0"/>
            <wp:positionH relativeFrom="column">
              <wp:align>center</wp:align>
            </wp:positionH>
            <wp:positionV relativeFrom="paragraph">
              <wp:posOffset>635</wp:posOffset>
            </wp:positionV>
            <wp:extent cx="6117590" cy="3620135"/>
            <wp:effectExtent l="0" t="0" r="0" b="0"/>
            <wp:wrapTopAndBottom/>
            <wp:docPr id="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2" descr=""/>
                    <pic:cNvPicPr>
                      <a:picLocks noChangeAspect="1" noChangeArrowheads="1"/>
                    </pic:cNvPicPr>
                  </pic:nvPicPr>
                  <pic:blipFill>
                    <a:blip r:embed="rId6"/>
                    <a:stretch>
                      <a:fillRect/>
                    </a:stretch>
                  </pic:blipFill>
                  <pic:spPr bwMode="auto">
                    <a:xfrm>
                      <a:off x="0" y="0"/>
                      <a:ext cx="6117590" cy="3620135"/>
                    </a:xfrm>
                    <a:prstGeom prst="rect">
                      <a:avLst/>
                    </a:prstGeom>
                  </pic:spPr>
                </pic:pic>
              </a:graphicData>
            </a:graphic>
          </wp:anchor>
        </w:drawing>
      </w:r>
    </w:p>
    <w:p>
      <w:pPr>
        <w:pStyle w:val="Heading2"/>
        <w:numPr>
          <w:ilvl w:val="1"/>
          <w:numId w:val="2"/>
        </w:numPr>
        <w:ind w:left="0" w:hanging="0"/>
        <w:rPr/>
      </w:pPr>
      <w:r>
        <w:rPr/>
        <w:t xml:space="preserve">Adding </w:t>
      </w:r>
      <w:r>
        <w:drawing>
          <wp:anchor behindDoc="0" distT="0" distB="71755" distL="0" distR="0" simplePos="0" locked="0" layoutInCell="0" allowOverlap="1" relativeHeight="18">
            <wp:simplePos x="0" y="0"/>
            <wp:positionH relativeFrom="column">
              <wp:align>center</wp:align>
            </wp:positionH>
            <wp:positionV relativeFrom="paragraph">
              <wp:posOffset>68580</wp:posOffset>
            </wp:positionV>
            <wp:extent cx="4828540" cy="3876040"/>
            <wp:effectExtent l="0" t="0" r="0" b="0"/>
            <wp:wrapTopAndBottom/>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4828540" cy="3876040"/>
                    </a:xfrm>
                    <a:prstGeom prst="rect">
                      <a:avLst/>
                    </a:prstGeom>
                  </pic:spPr>
                </pic:pic>
              </a:graphicData>
            </a:graphic>
          </wp:anchor>
        </w:drawing>
      </w:r>
      <w:r>
        <w:rPr/>
        <w:t>more details</w:t>
      </w:r>
    </w:p>
    <w:p>
      <w:pPr>
        <w:pStyle w:val="TextBody"/>
        <w:rPr/>
      </w:pPr>
      <w:r>
        <w:rPr/>
        <w:t>As you can see above, the mail clients do not show a lot of details with only the minimum fields of the email filled.</w:t>
      </w:r>
    </w:p>
    <w:p>
      <w:pPr>
        <w:pStyle w:val="TextBody"/>
        <w:rPr/>
      </w:pPr>
      <w:r>
        <w:rPr>
          <w:rFonts w:eastAsia="Lucida Sans Unicode" w:cs="Lucida Sans"/>
          <w:color w:val="00000A"/>
          <w:kern w:val="0"/>
          <w:sz w:val="24"/>
          <w:szCs w:val="24"/>
          <w:lang w:val="en-US" w:eastAsia="zh-CN" w:bidi="hi-IN"/>
        </w:rPr>
        <w:t xml:space="preserve">Several Internet standards define the content of an email. Notably, the fields </w:t>
      </w:r>
      <w:r>
        <w:rPr>
          <w:rFonts w:eastAsia="Lucida Sans Unicode" w:cs="Lucida Sans" w:ascii="Hack" w:hAnsi="Hack"/>
          <w:color w:val="00000A"/>
          <w:kern w:val="0"/>
          <w:sz w:val="24"/>
          <w:szCs w:val="24"/>
          <w:lang w:val="en-US" w:eastAsia="zh-CN" w:bidi="hi-IN"/>
        </w:rPr>
        <w:t>From:</w:t>
      </w:r>
      <w:r>
        <w:rPr>
          <w:rFonts w:eastAsia="Lucida Sans Unicode" w:cs="Lucida Sans"/>
          <w:color w:val="00000A"/>
          <w:kern w:val="0"/>
          <w:sz w:val="24"/>
          <w:szCs w:val="24"/>
          <w:lang w:val="en-US" w:eastAsia="zh-CN" w:bidi="hi-IN"/>
        </w:rPr>
        <w:t xml:space="preserve">, </w:t>
      </w:r>
      <w:r>
        <w:rPr>
          <w:rFonts w:eastAsia="Lucida Sans Unicode" w:cs="Lucida Sans" w:ascii="Hack" w:hAnsi="Hack"/>
          <w:color w:val="00000A"/>
          <w:kern w:val="0"/>
          <w:sz w:val="24"/>
          <w:szCs w:val="24"/>
          <w:lang w:val="en-US" w:eastAsia="zh-CN" w:bidi="hi-IN"/>
        </w:rPr>
        <w:t>To:</w:t>
      </w:r>
      <w:r>
        <w:rPr>
          <w:rFonts w:eastAsia="Lucida Sans Unicode" w:cs="Lucida Sans"/>
          <w:color w:val="00000A"/>
          <w:kern w:val="0"/>
          <w:sz w:val="24"/>
          <w:szCs w:val="24"/>
          <w:lang w:val="en-US" w:eastAsia="zh-CN" w:bidi="hi-IN"/>
        </w:rPr>
        <w:t xml:space="preserve"> and </w:t>
      </w:r>
      <w:r>
        <w:rPr>
          <w:rFonts w:eastAsia="Lucida Sans Unicode" w:cs="Lucida Sans" w:ascii="Hack" w:hAnsi="Hack"/>
          <w:color w:val="00000A"/>
          <w:kern w:val="0"/>
          <w:sz w:val="24"/>
          <w:szCs w:val="24"/>
          <w:lang w:val="en-US" w:eastAsia="zh-CN" w:bidi="hi-IN"/>
        </w:rPr>
        <w:t>Subject:</w:t>
      </w:r>
      <w:r>
        <w:rPr>
          <w:rFonts w:eastAsia="Lucida Sans Unicode" w:cs="Lucida Sans"/>
          <w:color w:val="00000A"/>
          <w:kern w:val="0"/>
          <w:sz w:val="24"/>
          <w:szCs w:val="24"/>
          <w:lang w:val="en-US" w:eastAsia="zh-CN" w:bidi="hi-IN"/>
        </w:rPr>
        <w:t xml:space="preserve"> are defined and are used by mail clients to enrich the description of the email.</w:t>
      </w:r>
    </w:p>
    <w:p>
      <w:pPr>
        <w:pStyle w:val="TextBody"/>
        <w:rPr/>
      </w:pPr>
      <w:r>
        <w:rPr>
          <w:rFonts w:eastAsia="Lucida Sans Unicode" w:cs="Lucida Sans"/>
          <w:color w:val="00000A"/>
          <w:kern w:val="0"/>
          <w:sz w:val="24"/>
          <w:szCs w:val="24"/>
          <w:lang w:val="en-US" w:eastAsia="zh-CN" w:bidi="hi-IN"/>
        </w:rPr>
        <w:t>Here is an example of a more complete email and how it appears.</w:t>
      </w:r>
    </w:p>
    <w:p>
      <w:pPr>
        <w:pStyle w:val="TextBody"/>
        <w:rPr>
          <w:rFonts w:ascii="Arial" w:hAnsi="Arial" w:eastAsia="Lucida Sans Unicode" w:cs="Lucida Sans"/>
          <w:color w:val="00000A"/>
          <w:kern w:val="0"/>
          <w:sz w:val="24"/>
          <w:szCs w:val="24"/>
          <w:lang w:val="en-US" w:eastAsia="zh-CN" w:bidi="hi-IN"/>
        </w:rPr>
      </w:pPr>
      <w:r>
        <w:rPr>
          <w:rFonts w:eastAsia="Lucida Sans Unicode" w:cs="Lucida Sans"/>
          <w:color w:val="00000A"/>
          <w:kern w:val="0"/>
          <w:sz w:val="24"/>
          <w:szCs w:val="24"/>
          <w:lang w:val="en-US" w:eastAsia="zh-CN" w:bidi="hi-IN"/>
        </w:rPr>
        <w:drawing>
          <wp:anchor behindDoc="0" distT="0" distB="36195" distL="0" distR="0" simplePos="0" locked="0" layoutInCell="0" allowOverlap="1" relativeHeight="13">
            <wp:simplePos x="0" y="0"/>
            <wp:positionH relativeFrom="column">
              <wp:align>center</wp:align>
            </wp:positionH>
            <wp:positionV relativeFrom="paragraph">
              <wp:posOffset>118745</wp:posOffset>
            </wp:positionV>
            <wp:extent cx="3999865" cy="4018915"/>
            <wp:effectExtent l="0" t="0" r="0" b="0"/>
            <wp:wrapTopAndBottom/>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8"/>
                    <a:stretch>
                      <a:fillRect/>
                    </a:stretch>
                  </pic:blipFill>
                  <pic:spPr bwMode="auto">
                    <a:xfrm>
                      <a:off x="0" y="0"/>
                      <a:ext cx="3999865" cy="4018915"/>
                    </a:xfrm>
                    <a:prstGeom prst="rect">
                      <a:avLst/>
                    </a:prstGeom>
                  </pic:spPr>
                </pic:pic>
              </a:graphicData>
            </a:graphic>
          </wp:anchor>
        </w:drawing>
      </w:r>
    </w:p>
    <w:p>
      <w:pPr>
        <w:pStyle w:val="TextBody"/>
        <w:rPr/>
      </w:pPr>
      <w:r>
        <w:rPr/>
        <w:drawing>
          <wp:anchor behindDoc="0" distT="0" distB="0" distL="0" distR="0" simplePos="0" locked="0" layoutInCell="0" allowOverlap="1" relativeHeight="19">
            <wp:simplePos x="0" y="0"/>
            <wp:positionH relativeFrom="column">
              <wp:posOffset>554990</wp:posOffset>
            </wp:positionH>
            <wp:positionV relativeFrom="paragraph">
              <wp:posOffset>118110</wp:posOffset>
            </wp:positionV>
            <wp:extent cx="5371465" cy="1856740"/>
            <wp:effectExtent l="0" t="0" r="0" b="0"/>
            <wp:wrapTopAndBottom/>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9"/>
                    <a:stretch>
                      <a:fillRect/>
                    </a:stretch>
                  </pic:blipFill>
                  <pic:spPr bwMode="auto">
                    <a:xfrm>
                      <a:off x="0" y="0"/>
                      <a:ext cx="5371465" cy="1856740"/>
                    </a:xfrm>
                    <a:prstGeom prst="rect">
                      <a:avLst/>
                    </a:prstGeom>
                  </pic:spPr>
                </pic:pic>
              </a:graphicData>
            </a:graphic>
          </wp:anchor>
        </w:drawing>
      </w:r>
    </w:p>
    <w:p>
      <w:pPr>
        <w:pStyle w:val="TextBody"/>
        <w:rPr/>
      </w:pPr>
      <w:r>
        <w:drawing>
          <wp:anchor behindDoc="0" distT="0" distB="71755" distL="0" distR="0" simplePos="0" locked="0" layoutInCell="0" allowOverlap="1" relativeHeight="14">
            <wp:simplePos x="0" y="0"/>
            <wp:positionH relativeFrom="column">
              <wp:align>center</wp:align>
            </wp:positionH>
            <wp:positionV relativeFrom="paragraph">
              <wp:posOffset>635</wp:posOffset>
            </wp:positionV>
            <wp:extent cx="6117590" cy="3759200"/>
            <wp:effectExtent l="0" t="0" r="0" b="0"/>
            <wp:wrapTopAndBottom/>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10"/>
                    <a:stretch>
                      <a:fillRect/>
                    </a:stretch>
                  </pic:blipFill>
                  <pic:spPr bwMode="auto">
                    <a:xfrm>
                      <a:off x="0" y="0"/>
                      <a:ext cx="6117590" cy="3759200"/>
                    </a:xfrm>
                    <a:prstGeom prst="rect">
                      <a:avLst/>
                    </a:prstGeom>
                  </pic:spPr>
                </pic:pic>
              </a:graphicData>
            </a:graphic>
          </wp:anchor>
        </w:drawing>
        <w:drawing>
          <wp:anchor behindDoc="0" distT="0" distB="71755" distL="0" distR="0" simplePos="0" locked="0" layoutInCell="0" allowOverlap="1" relativeHeight="15">
            <wp:simplePos x="0" y="0"/>
            <wp:positionH relativeFrom="column">
              <wp:align>center</wp:align>
            </wp:positionH>
            <wp:positionV relativeFrom="paragraph">
              <wp:posOffset>3858895</wp:posOffset>
            </wp:positionV>
            <wp:extent cx="6117590" cy="3759200"/>
            <wp:effectExtent l="0" t="0" r="0" b="0"/>
            <wp:wrapTopAndBottom/>
            <wp:docPr id="1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 descr=""/>
                    <pic:cNvPicPr>
                      <a:picLocks noChangeAspect="1" noChangeArrowheads="1"/>
                    </pic:cNvPicPr>
                  </pic:nvPicPr>
                  <pic:blipFill>
                    <a:blip r:embed="rId11"/>
                    <a:stretch>
                      <a:fillRect/>
                    </a:stretch>
                  </pic:blipFill>
                  <pic:spPr bwMode="auto">
                    <a:xfrm>
                      <a:off x="0" y="0"/>
                      <a:ext cx="6117590" cy="3759200"/>
                    </a:xfrm>
                    <a:prstGeom prst="rect">
                      <a:avLst/>
                    </a:prstGeom>
                  </pic:spPr>
                </pic:pic>
              </a:graphicData>
            </a:graphic>
          </wp:anchor>
        </w:drawing>
      </w:r>
      <w:r>
        <w:rPr/>
        <w:t>You can now clearly see the sender name (</w:t>
      </w:r>
      <w:r>
        <w:rPr>
          <w:rFonts w:ascii="Lucida Sans Typewriter" w:hAnsi="Lucida Sans Typewriter"/>
        </w:rPr>
        <w:t>plc@gandalf</w:t>
      </w:r>
      <w:r>
        <w:rPr/>
        <w:t>), the recipient name (</w:t>
      </w:r>
      <w:r>
        <w:rPr>
          <w:rFonts w:ascii="Lucida Sans Typewriter" w:hAnsi="Lucida Sans Typewriter"/>
        </w:rPr>
        <w:t>pleclercq@mydomain.com</w:t>
      </w:r>
      <w:r>
        <w:rPr/>
        <w:t>) and the subject.</w:t>
      </w:r>
    </w:p>
    <w:p>
      <w:pPr>
        <w:pStyle w:val="TextBody"/>
        <w:spacing w:before="0" w:after="140"/>
        <w:rPr/>
      </w:pPr>
      <w:r>
        <w:rPr>
          <w:rFonts w:eastAsia="Lucida Sans Unicode" w:cs="Lucida Sans"/>
          <w:color w:val="00000A"/>
          <w:kern w:val="0"/>
          <w:sz w:val="24"/>
          <w:szCs w:val="24"/>
          <w:lang w:val="en-US" w:eastAsia="zh-CN" w:bidi="hi-IN"/>
        </w:rPr>
        <w:t>Most</w:t>
      </w:r>
      <w:r>
        <w:rPr/>
        <w:t xml:space="preserve"> mail clients actually add these fields when transmitting </w:t>
      </w:r>
      <w:r>
        <w:rPr>
          <w:rFonts w:eastAsia="Lucida Sans Unicode" w:cs="Lucida Sans"/>
          <w:color w:val="00000A"/>
          <w:kern w:val="0"/>
          <w:sz w:val="24"/>
          <w:szCs w:val="24"/>
          <w:lang w:val="en-US" w:eastAsia="zh-CN" w:bidi="hi-IN"/>
        </w:rPr>
        <w:t>a</w:t>
      </w:r>
      <w:r>
        <w:rPr/>
        <w:t xml:space="preserve">n email. Usually, when you configure them, they ask how you want your name to be displayed ("display name") to fill the </w:t>
      </w:r>
      <w:r>
        <w:rPr>
          <w:rFonts w:ascii="Hack" w:hAnsi="Hack"/>
        </w:rPr>
        <w:t>From:</w:t>
      </w:r>
      <w:r>
        <w:rPr/>
        <w:t xml:space="preserve"> data field and they copy the </w:t>
      </w:r>
      <w:r>
        <w:rPr>
          <w:rFonts w:ascii="Hack" w:hAnsi="Hack"/>
        </w:rPr>
        <w:t>RCPT TO</w:t>
      </w:r>
      <w:r>
        <w:rPr/>
        <w:t xml:space="preserve"> header field into the </w:t>
      </w:r>
      <w:r>
        <w:rPr>
          <w:rFonts w:ascii="Hack" w:hAnsi="Hack"/>
        </w:rPr>
        <w:t>To:</w:t>
      </w:r>
      <w:r>
        <w:rPr/>
        <w:t xml:space="preserve"> data field.</w:t>
      </w:r>
    </w:p>
    <w:p>
      <w:pPr>
        <w:pStyle w:val="TextBody"/>
        <w:spacing w:before="0" w:after="140"/>
        <w:rPr/>
      </w:pPr>
      <w:r>
        <w:rPr/>
        <w:t>In a future article, we will see how the existence of these data fields and the way they are displayed in a mail agent can sometimes be misleading and be used by attackers to confuse the recipient.</w:t>
      </w:r>
    </w:p>
    <w:sectPr>
      <w:headerReference w:type="default" r:id="rId12"/>
      <w:footerReference w:type="default" r:id="rId13"/>
      <w:type w:val="nextPage"/>
      <w:pgSz w:w="11906" w:h="16838"/>
      <w:pgMar w:left="1136" w:right="1136" w:gutter="0" w:header="0" w:top="1238" w:footer="113" w:bottom="104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default"/>
  </w:font>
  <w:font w:name="OpenSymbol">
    <w:altName w:val="Arial Unicode MS"/>
    <w:charset w:val="01"/>
    <w:family w:val="swiss"/>
    <w:pitch w:val="default"/>
  </w:font>
  <w:font w:name="Lucida Sans Typewriter">
    <w:charset w:val="01"/>
    <w:family w:val="swiss"/>
    <w:pitch w:val="default"/>
  </w:font>
  <w:font w:name="Hack">
    <w:charset w:val="01"/>
    <w:family w:val="swiss"/>
    <w:pitch w:val="default"/>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PlainTable3"/>
      <w:tblW w:w="9585" w:type="dxa"/>
      <w:jc w:val="left"/>
      <w:tblInd w:w="127" w:type="dxa"/>
      <w:tblLayout w:type="fixed"/>
      <w:tblCellMar>
        <w:top w:w="0" w:type="dxa"/>
        <w:left w:w="108" w:type="dxa"/>
        <w:bottom w:w="0" w:type="dxa"/>
        <w:right w:w="108" w:type="dxa"/>
      </w:tblCellMar>
      <w:tblLook w:val="0600" w:noHBand="1" w:noVBand="1" w:firstColumn="0" w:lastRow="0" w:lastColumn="0" w:firstRow="0"/>
    </w:tblPr>
    <w:tblGrid>
      <w:gridCol w:w="2887"/>
      <w:gridCol w:w="3002"/>
      <w:gridCol w:w="3696"/>
    </w:tblGrid>
    <w:tr>
      <w:trPr/>
      <w:tc>
        <w:tcPr>
          <w:tcW w:w="2887" w:type="dxa"/>
          <w:tcBorders/>
          <w:shd w:color="auto" w:fill="auto" w:val="clear"/>
        </w:tcPr>
        <w:p>
          <w:pPr>
            <w:pStyle w:val="Header"/>
            <w:widowControl w:val="false"/>
            <w:suppressAutoHyphens w:val="true"/>
            <w:bidi w:val="0"/>
            <w:spacing w:lineRule="auto" w:line="240" w:before="0" w:after="0"/>
            <w:ind w:left="-113" w:right="-283" w:hanging="0"/>
            <w:jc w:val="left"/>
            <w:rPr/>
          </w:pPr>
          <w:r>
            <w:rPr/>
            <w:fldChar w:fldCharType="begin"/>
          </w:r>
          <w:r>
            <w:rPr/>
            <w:instrText xml:space="preserve"> FILENAME </w:instrText>
          </w:r>
          <w:r>
            <w:rPr/>
            <w:fldChar w:fldCharType="separate"/>
          </w:r>
          <w:r>
            <w:rPr/>
            <w:t>20231105_SMTP.docx</w:t>
          </w:r>
          <w:r>
            <w:rPr/>
            <w:fldChar w:fldCharType="end"/>
          </w:r>
        </w:p>
        <w:p>
          <w:pPr>
            <w:pStyle w:val="Header"/>
            <w:widowControl w:val="false"/>
            <w:spacing w:lineRule="auto" w:line="240" w:before="0" w:after="0"/>
            <w:ind w:left="-115" w:hanging="0"/>
            <w:rPr/>
          </w:pPr>
          <w:r>
            <w:rPr>
              <w:sz w:val="16"/>
              <w:szCs w:val="16"/>
              <w:lang w:val="fr-FR"/>
            </w:rPr>
            <w:t>© OSIX, 2023</w:t>
          </w:r>
        </w:p>
      </w:tc>
      <w:tc>
        <w:tcPr>
          <w:tcW w:w="3002" w:type="dxa"/>
          <w:tcBorders/>
          <w:shd w:color="auto" w:fill="auto" w:val="clear"/>
        </w:tcPr>
        <w:p>
          <w:pPr>
            <w:pStyle w:val="Header"/>
            <w:widowControl w:val="false"/>
            <w:spacing w:lineRule="auto" w:line="240" w:before="0" w:after="0"/>
            <w:jc w:val="center"/>
            <w:rPr/>
          </w:pPr>
          <w:r>
            <w:rPr>
              <w:sz w:val="16"/>
              <w:szCs w:val="16"/>
              <w:lang w:val="fr-FR"/>
            </w:rPr>
            <w:t>Public</w:t>
          </w:r>
        </w:p>
      </w:tc>
      <w:tc>
        <w:tcPr>
          <w:tcW w:w="3696" w:type="dxa"/>
          <w:tcBorders/>
          <w:shd w:color="auto" w:fill="auto" w:val="clear"/>
        </w:tcPr>
        <w:p>
          <w:pPr>
            <w:pStyle w:val="Header"/>
            <w:widowControl w:val="false"/>
            <w:spacing w:lineRule="auto" w:line="240" w:before="0" w:after="0"/>
            <w:ind w:right="-115" w:hanging="0"/>
            <w:jc w:val="right"/>
            <w:rPr/>
          </w:pPr>
          <w:r>
            <w:rPr/>
            <w:fldChar w:fldCharType="begin"/>
          </w:r>
          <w:r>
            <w:rPr/>
            <w:instrText xml:space="preserve"> PAGE </w:instrText>
          </w:r>
          <w:r>
            <w:rPr/>
            <w:fldChar w:fldCharType="separate"/>
          </w:r>
          <w:r>
            <w:rPr/>
            <w:t>8</w:t>
          </w:r>
          <w:r>
            <w:rPr/>
            <w:fldChar w:fldCharType="end"/>
          </w:r>
        </w:p>
      </w:tc>
    </w:tr>
  </w:tbl>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tbl>
    <w:tblPr>
      <w:tblW w:w="9563" w:type="dxa"/>
      <w:jc w:val="left"/>
      <w:tblInd w:w="187" w:type="dxa"/>
      <w:tblLayout w:type="fixed"/>
      <w:tblCellMar>
        <w:top w:w="0" w:type="dxa"/>
        <w:left w:w="108" w:type="dxa"/>
        <w:bottom w:w="0" w:type="dxa"/>
        <w:right w:w="108" w:type="dxa"/>
      </w:tblCellMar>
      <w:tblLook w:val="04a0" w:noHBand="0" w:noVBand="1" w:firstColumn="1" w:lastRow="0" w:lastColumn="0" w:firstRow="1"/>
    </w:tblPr>
    <w:tblGrid>
      <w:gridCol w:w="960"/>
      <w:gridCol w:w="5211"/>
      <w:gridCol w:w="3392"/>
    </w:tblGrid>
    <w:tr>
      <w:trPr/>
      <w:tc>
        <w:tcPr>
          <w:tcW w:w="960" w:type="dxa"/>
          <w:tcBorders/>
          <w:shd w:color="auto" w:fill="auto" w:val="clear"/>
        </w:tcPr>
        <w:p>
          <w:pPr>
            <w:pStyle w:val="Normal"/>
            <w:widowControl w:val="false"/>
            <w:bidi w:val="0"/>
            <w:spacing w:lineRule="auto" w:line="259" w:before="0" w:after="120"/>
            <w:jc w:val="left"/>
            <w:rPr/>
          </w:pPr>
          <w:r>
            <w:rPr/>
            <w:drawing>
              <wp:inline distT="0" distB="0" distL="0" distR="0">
                <wp:extent cx="467360" cy="179705"/>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1"/>
                        <a:stretch>
                          <a:fillRect/>
                        </a:stretch>
                      </pic:blipFill>
                      <pic:spPr bwMode="auto">
                        <a:xfrm>
                          <a:off x="0" y="0"/>
                          <a:ext cx="467360" cy="179705"/>
                        </a:xfrm>
                        <a:prstGeom prst="rect">
                          <a:avLst/>
                        </a:prstGeom>
                      </pic:spPr>
                    </pic:pic>
                  </a:graphicData>
                </a:graphic>
              </wp:inline>
            </w:drawing>
          </w:r>
        </w:p>
      </w:tc>
      <w:tc>
        <w:tcPr>
          <w:tcW w:w="5211" w:type="dxa"/>
          <w:tcBorders/>
          <w:shd w:color="auto" w:fill="auto" w:val="clear"/>
        </w:tcPr>
        <w:p>
          <w:pPr>
            <w:pStyle w:val="Header"/>
            <w:widowControl w:val="false"/>
            <w:bidi w:val="0"/>
            <w:ind w:left="0" w:right="-2665" w:hanging="0"/>
            <w:jc w:val="center"/>
            <w:rPr/>
          </w:pPr>
          <w:r>
            <w:rPr/>
            <w:fldChar w:fldCharType="begin"/>
          </w:r>
          <w:r>
            <w:rPr/>
            <w:instrText xml:space="preserve"> SUBJECT </w:instrText>
          </w:r>
          <w:r>
            <w:rPr/>
            <w:fldChar w:fldCharType="separate"/>
          </w:r>
          <w:r>
            <w:rPr/>
          </w:r>
          <w:r>
            <w:rPr/>
            <w:fldChar w:fldCharType="end"/>
          </w:r>
          <w:r>
            <w:rPr/>
            <w:fldChar w:fldCharType="begin"/>
          </w:r>
          <w:r>
            <w:rPr/>
            <w:instrText xml:space="preserve"> TITLE </w:instrText>
          </w:r>
          <w:r>
            <w:rPr/>
            <w:fldChar w:fldCharType="separate"/>
          </w:r>
          <w:r>
            <w:rPr/>
            <w:t>Blog entry - SMTP</w:t>
          </w:r>
          <w:r>
            <w:rPr/>
            <w:fldChar w:fldCharType="end"/>
          </w:r>
        </w:p>
      </w:tc>
      <w:tc>
        <w:tcPr>
          <w:tcW w:w="3392" w:type="dxa"/>
          <w:tcBorders/>
          <w:shd w:color="auto" w:fill="auto" w:val="clear"/>
        </w:tcPr>
        <w:p>
          <w:pPr>
            <w:pStyle w:val="Header"/>
            <w:widowControl w:val="false"/>
            <w:spacing w:before="0" w:after="160"/>
            <w:jc w:val="right"/>
            <w:rPr/>
          </w:pPr>
          <w:r>
            <w:rPr>
              <w:rFonts w:eastAsia="Lucida Sans Unicode" w:cs="Lucida Sans"/>
              <w:color w:val="00000A"/>
              <w:kern w:val="0"/>
              <w:sz w:val="16"/>
              <w:szCs w:val="16"/>
              <w:lang w:val="en-US" w:eastAsia="zh-CN" w:bidi="hi-IN"/>
            </w:rPr>
            <w:t>05</w:t>
          </w:r>
          <w:r>
            <w:rPr>
              <w:sz w:val="16"/>
              <w:szCs w:val="16"/>
            </w:rPr>
            <w:t>/</w:t>
          </w:r>
          <w:r>
            <w:rPr>
              <w:rFonts w:eastAsia="Lucida Sans Unicode" w:cs="Lucida Sans"/>
              <w:color w:val="00000A"/>
              <w:kern w:val="0"/>
              <w:sz w:val="16"/>
              <w:szCs w:val="16"/>
              <w:lang w:val="en-US" w:eastAsia="zh-CN" w:bidi="hi-IN"/>
            </w:rPr>
            <w:t>11</w:t>
          </w:r>
          <w:r>
            <w:rPr>
              <w:sz w:val="16"/>
              <w:szCs w:val="16"/>
            </w:rPr>
            <w:t>/2023</w:t>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1440" w:hanging="1440"/>
      </w:pPr>
      <w:rPr/>
    </w:lvl>
    <w:lvl w:ilvl="8">
      <w:start w:val="1"/>
      <w:numFmt w:val="none"/>
      <w:suff w:val="nothing"/>
      <w:lvlText w:val=""/>
      <w:lvlJc w:val="left"/>
      <w:pPr>
        <w:tabs>
          <w:tab w:val="num" w:pos="0"/>
        </w:tabs>
        <w:ind w:left="1584" w:hanging="1584"/>
      </w:pPr>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82"/>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Lucida Sans Unicode" w:cs="Lucida Sans"/>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Arial" w:hAnsi="Arial" w:eastAsia="Lucida Sans Unicode" w:cs="Lucida Sans"/>
      <w:color w:val="00000A"/>
      <w:kern w:val="0"/>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pPr>
    <w:rPr>
      <w:b/>
      <w:bCs/>
      <w:sz w:val="36"/>
      <w:szCs w:val="36"/>
    </w:rPr>
  </w:style>
  <w:style w:type="paragraph" w:styleId="Heading2">
    <w:name w:val="Heading 2"/>
    <w:basedOn w:val="Heading"/>
    <w:qFormat/>
    <w:pPr>
      <w:numPr>
        <w:ilvl w:val="1"/>
        <w:numId w:val="1"/>
      </w:numPr>
      <w:spacing w:before="200" w:after="120"/>
      <w:ind w:left="0" w:hanging="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Arial" w:hAnsi="Arial" w:eastAsia="Lucida Sans Unicode"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Arial" w:hAnsi="Arial" w:cs="Lucida Sans"/>
    </w:rPr>
  </w:style>
  <w:style w:type="paragraph" w:styleId="Caption">
    <w:name w:val="Caption"/>
    <w:basedOn w:val="Normal"/>
    <w:qFormat/>
    <w:pPr>
      <w:suppressLineNumbers/>
      <w:spacing w:before="120" w:after="120"/>
    </w:pPr>
    <w:rPr>
      <w:rFonts w:ascii="Arial" w:hAnsi="Arial" w:cs="Lucida Sans"/>
      <w:i/>
      <w:iCs/>
      <w:sz w:val="24"/>
      <w:szCs w:val="24"/>
    </w:rPr>
  </w:style>
  <w:style w:type="paragraph" w:styleId="Index">
    <w:name w:val="Index"/>
    <w:basedOn w:val="Normal"/>
    <w:qFormat/>
    <w:pPr>
      <w:suppressLineNumbers/>
    </w:pPr>
    <w:rPr>
      <w:rFonts w:ascii="Arial" w:hAnsi="Arial" w:cs="Lucida Sans"/>
    </w:rPr>
  </w:style>
  <w:style w:type="paragraph" w:styleId="HeaderandFooter">
    <w:name w:val="Header and Footer"/>
    <w:basedOn w:val="Normal"/>
    <w:qFormat/>
    <w:pPr/>
    <w:rPr/>
  </w:style>
  <w:style w:type="paragraph" w:styleId="Header">
    <w:name w:val="Header"/>
    <w:basedOn w:val="Normal"/>
    <w:pPr/>
    <w:rPr>
      <w:sz w:val="16"/>
    </w:rPr>
  </w:style>
  <w:style w:type="paragraph" w:styleId="TableContents">
    <w:name w:val="Table Contents"/>
    <w:basedOn w:val="Normal"/>
    <w:qFormat/>
    <w:pPr/>
    <w:rPr/>
  </w:style>
  <w:style w:type="paragraph" w:styleId="TableHeading">
    <w:name w:val="Table Heading"/>
    <w:basedOn w:val="TableContents"/>
    <w:qFormat/>
    <w:pPr/>
    <w:rPr/>
  </w:style>
  <w:style w:type="paragraph" w:styleId="Footer">
    <w:name w:val="Footer"/>
    <w:basedOn w:val="Normal"/>
    <w:pPr/>
    <w:rPr>
      <w:sz w:val="16"/>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1.png"/>
</Relationships>
</file>

<file path=docProps/app.xml><?xml version="1.0" encoding="utf-8"?>
<Properties xmlns="http://schemas.openxmlformats.org/officeDocument/2006/extended-properties" xmlns:vt="http://schemas.openxmlformats.org/officeDocument/2006/docPropsVTypes">
  <Template/>
  <TotalTime>3323</TotalTime>
  <Application>LibreOffice/7.3.7.2$Linux_X86_64 LibreOffice_project/30$Build-2</Application>
  <AppVersion>15.0000</AppVersion>
  <Pages>8</Pages>
  <Words>710</Words>
  <Characters>3373</Characters>
  <CharactersWithSpaces>4035</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2023-08-18T01:10:41Z</dcterms:created>
  <dc:creator>Philippe Leclercq</dc:creator>
  <dc:description/>
  <dc:language>fr-BE</dc:language>
  <cp:lastModifiedBy>Philippe Leclercq</cp:lastModifiedBy>
  <dcterms:modified xsi:type="dcterms:W3CDTF">2025-01-30T18:37:53Z</dcterms:modified>
  <cp:revision>87</cp:revision>
  <dc:subject/>
  <dc:title>Blog entry - SMTP</dc:title>
</cp:coreProperties>
</file>

<file path=docProps/custom.xml><?xml version="1.0" encoding="utf-8"?>
<Properties xmlns="http://schemas.openxmlformats.org/officeDocument/2006/custom-properties" xmlns:vt="http://schemas.openxmlformats.org/officeDocument/2006/docPropsVTypes"/>
</file>