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20CDE" w14:textId="338F0E2C" w:rsidR="00D07638" w:rsidRDefault="00D07638" w:rsidP="0039480F">
      <w:pPr>
        <w:jc w:val="both"/>
      </w:pPr>
      <w:bookmarkStart w:id="0" w:name="OLE_LINK19"/>
      <w:bookmarkStart w:id="1" w:name="OLE_LINK2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F6A61" wp14:editId="631F1A1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86400" cy="53721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37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1379A" w14:textId="3BB99240" w:rsidR="00441681" w:rsidRDefault="00441681" w:rsidP="00D076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18"/>
                                <w:szCs w:val="18"/>
                                <w:lang w:eastAsia="en-US"/>
                              </w:rPr>
                              <w:drawing>
                                <wp:inline distT="0" distB="0" distL="0" distR="0" wp14:anchorId="252E9808" wp14:editId="77F8C526">
                                  <wp:extent cx="5303520" cy="4501331"/>
                                  <wp:effectExtent l="0" t="0" r="5080" b="0"/>
                                  <wp:docPr id="1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3520" cy="45013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CEE770" w14:textId="77777777" w:rsidR="00441681" w:rsidRDefault="00441681" w:rsidP="00D0763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69AAB791" w14:textId="64A1E902" w:rsidR="00441681" w:rsidRPr="00400BD5" w:rsidRDefault="00441681" w:rsidP="00D07638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638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  <w:r w:rsidRPr="00D0763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763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An example ensemble system with </w:t>
                            </w:r>
                            <w:r w:rsidRPr="00D07638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m</w:t>
                            </w:r>
                            <w:r w:rsidRPr="00D0763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classifiers (</w:t>
                            </w:r>
                            <w:r w:rsidRPr="00D07638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m</w:t>
                            </w:r>
                            <w:r w:rsidRPr="00D0763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=5) and </w:t>
                            </w:r>
                            <w:r w:rsidRPr="00D07638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n</w:t>
                            </w:r>
                            <w:r w:rsidRPr="00D0763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data points (e.g. </w:t>
                            </w:r>
                            <w:r w:rsidRPr="00D07638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n</w:t>
                            </w:r>
                            <w:r w:rsidRPr="00D0763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=10K) in the ensemble generation stage, producing meta-data (level-1 data) in the form of 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n</w:t>
                            </w:r>
                            <w:r w:rsidRPr="00D0763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7638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m-by-n</w:t>
                            </w:r>
                            <w:r w:rsidRPr="00D0763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probability matrix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which is then processed by </w:t>
                            </w:r>
                            <w:r w:rsidRPr="00D0763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the 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F-based ensemble transformation, leading </w:t>
                            </w:r>
                            <w:r w:rsidRPr="00D0763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to an re-estimated matrix of probabilities (level-2 data) that potentially benefits the ensemble integration stage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3316984" w14:textId="77777777" w:rsidR="00441681" w:rsidRDefault="004416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F6A6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0;width:6in;height:4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" filled="f" stroked="f">
                <v:textbox>
                  <w:txbxContent>
                    <w:p w14:paraId="5551379A" w14:textId="3BB99240" w:rsidR="00441681" w:rsidRDefault="00441681" w:rsidP="00D0763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18"/>
                          <w:szCs w:val="18"/>
                          <w:lang w:eastAsia="en-US"/>
                        </w:rPr>
                        <w:drawing>
                          <wp:inline distT="0" distB="0" distL="0" distR="0" wp14:anchorId="252E9808" wp14:editId="77F8C526">
                            <wp:extent cx="5303520" cy="4501331"/>
                            <wp:effectExtent l="0" t="0" r="5080" b="0"/>
                            <wp:docPr id="1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3520" cy="45013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CEE770" w14:textId="77777777" w:rsidR="00441681" w:rsidRDefault="00441681" w:rsidP="00D0763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</w:p>
                    <w:p w14:paraId="69AAB791" w14:textId="64A1E902" w:rsidR="00441681" w:rsidRPr="00400BD5" w:rsidRDefault="00441681" w:rsidP="00D07638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638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.</w:t>
                      </w:r>
                      <w:r w:rsidRPr="00D0763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D0763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An example ensemble system with </w:t>
                      </w:r>
                      <w:r w:rsidRPr="00D07638">
                        <w:rPr>
                          <w:rFonts w:ascii="Times New Roman" w:eastAsia="Times New Roman" w:hAnsi="Times New Roman" w:cs="Times New Roman"/>
                          <w:i/>
                          <w:color w:val="000000" w:themeColor="text1"/>
                          <w:sz w:val="18"/>
                          <w:szCs w:val="18"/>
                        </w:rPr>
                        <w:t>m</w:t>
                      </w:r>
                      <w:r w:rsidRPr="00D0763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classifiers (</w:t>
                      </w:r>
                      <w:r w:rsidRPr="00D07638">
                        <w:rPr>
                          <w:rFonts w:ascii="Times New Roman" w:eastAsia="Times New Roman" w:hAnsi="Times New Roman" w:cs="Times New Roman"/>
                          <w:i/>
                          <w:color w:val="000000" w:themeColor="text1"/>
                          <w:sz w:val="18"/>
                          <w:szCs w:val="18"/>
                        </w:rPr>
                        <w:t>m</w:t>
                      </w:r>
                      <w:r w:rsidRPr="00D0763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=5) and </w:t>
                      </w:r>
                      <w:r w:rsidRPr="00D07638">
                        <w:rPr>
                          <w:rFonts w:ascii="Times New Roman" w:eastAsia="Times New Roman" w:hAnsi="Times New Roman" w:cs="Times New Roman"/>
                          <w:i/>
                          <w:color w:val="000000" w:themeColor="text1"/>
                          <w:sz w:val="18"/>
                          <w:szCs w:val="18"/>
                        </w:rPr>
                        <w:t>n</w:t>
                      </w:r>
                      <w:r w:rsidRPr="00D0763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data points (e.g. </w:t>
                      </w:r>
                      <w:r w:rsidRPr="00D07638">
                        <w:rPr>
                          <w:rFonts w:ascii="Times New Roman" w:eastAsia="Times New Roman" w:hAnsi="Times New Roman" w:cs="Times New Roman"/>
                          <w:i/>
                          <w:color w:val="000000" w:themeColor="text1"/>
                          <w:sz w:val="18"/>
                          <w:szCs w:val="18"/>
                        </w:rPr>
                        <w:t>n</w:t>
                      </w:r>
                      <w:r w:rsidRPr="00D0763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=10K) in the ensemble generation stage, producing meta-data (level-1 data) in the form of a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n</w:t>
                      </w:r>
                      <w:r w:rsidRPr="00D0763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D07638">
                        <w:rPr>
                          <w:rFonts w:ascii="Times New Roman" w:eastAsia="Times New Roman" w:hAnsi="Times New Roman" w:cs="Times New Roman"/>
                          <w:i/>
                          <w:color w:val="000000" w:themeColor="text1"/>
                          <w:sz w:val="18"/>
                          <w:szCs w:val="18"/>
                        </w:rPr>
                        <w:t>m-by-n</w:t>
                      </w:r>
                      <w:r w:rsidRPr="00D0763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probability matrix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, which is then processed by </w:t>
                      </w:r>
                      <w:r w:rsidRPr="00D0763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the C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F-based ensemble transformation, leading </w:t>
                      </w:r>
                      <w:r w:rsidRPr="00D0763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to an re-estimated matrix of probabilities (level-2 data) that potentially benefits the ensemble integration stage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03316984" w14:textId="77777777" w:rsidR="00441681" w:rsidRDefault="00441681"/>
                  </w:txbxContent>
                </v:textbox>
                <w10:wrap type="square"/>
              </v:shape>
            </w:pict>
          </mc:Fallback>
        </mc:AlternateContent>
      </w:r>
    </w:p>
    <w:p w14:paraId="3273D693" w14:textId="7637EB60" w:rsidR="0006561A" w:rsidRPr="00380936" w:rsidRDefault="0006561A" w:rsidP="00380936">
      <w:pPr>
        <w:pStyle w:val="AMIABodyText"/>
      </w:pPr>
      <w:r w:rsidRPr="00400BD5">
        <w:rPr>
          <w:color w:val="000000" w:themeColor="text1"/>
        </w:rPr>
        <w:t xml:space="preserve">Classification problems </w:t>
      </w:r>
      <w:r w:rsidR="007553A8" w:rsidRPr="00400BD5">
        <w:rPr>
          <w:color w:val="000000" w:themeColor="text1"/>
        </w:rPr>
        <w:t xml:space="preserve">in biomedical domains are challenging due to the complexity inherent in the relationship between biological </w:t>
      </w:r>
      <w:r w:rsidRPr="00400BD5">
        <w:rPr>
          <w:color w:val="000000" w:themeColor="text1"/>
        </w:rPr>
        <w:t xml:space="preserve">concepts </w:t>
      </w:r>
      <w:r w:rsidR="007553A8" w:rsidRPr="00400BD5">
        <w:rPr>
          <w:color w:val="000000" w:themeColor="text1"/>
        </w:rPr>
        <w:t xml:space="preserve">and explanatory </w:t>
      </w:r>
      <w:r w:rsidR="003F0332" w:rsidRPr="00400BD5">
        <w:rPr>
          <w:color w:val="000000" w:themeColor="text1"/>
        </w:rPr>
        <w:t>variables</w:t>
      </w:r>
      <w:r w:rsidR="007553A8" w:rsidRPr="00400BD5">
        <w:rPr>
          <w:color w:val="000000" w:themeColor="text1"/>
        </w:rPr>
        <w:t xml:space="preserve"> </w:t>
      </w:r>
      <w:r w:rsidR="007112DB" w:rsidRPr="00400BD5">
        <w:rPr>
          <w:color w:val="000000" w:themeColor="text1"/>
        </w:rPr>
        <w:t xml:space="preserve">as well as the lack of consensus </w:t>
      </w:r>
      <w:r w:rsidR="00F8590D" w:rsidRPr="00400BD5">
        <w:rPr>
          <w:color w:val="000000" w:themeColor="text1"/>
        </w:rPr>
        <w:t>in</w:t>
      </w:r>
      <w:r w:rsidR="006C73B2" w:rsidRPr="00400BD5">
        <w:rPr>
          <w:color w:val="000000" w:themeColor="text1"/>
        </w:rPr>
        <w:t xml:space="preserve"> </w:t>
      </w:r>
      <w:r w:rsidR="00683276" w:rsidRPr="00400BD5">
        <w:rPr>
          <w:color w:val="000000" w:themeColor="text1"/>
        </w:rPr>
        <w:t>best</w:t>
      </w:r>
      <w:r w:rsidRPr="00400BD5">
        <w:rPr>
          <w:color w:val="000000" w:themeColor="text1"/>
        </w:rPr>
        <w:t xml:space="preserve"> classifier</w:t>
      </w:r>
      <w:r w:rsidR="00F8590D" w:rsidRPr="00400BD5">
        <w:rPr>
          <w:color w:val="000000" w:themeColor="text1"/>
        </w:rPr>
        <w:t>s</w:t>
      </w:r>
      <w:r w:rsidR="006C73B2" w:rsidRPr="00400BD5">
        <w:rPr>
          <w:color w:val="000000" w:themeColor="text1"/>
        </w:rPr>
        <w:t xml:space="preserve">, being </w:t>
      </w:r>
      <w:r w:rsidR="0091677E" w:rsidRPr="00400BD5">
        <w:rPr>
          <w:color w:val="000000" w:themeColor="text1"/>
        </w:rPr>
        <w:t>problem dependent</w:t>
      </w:r>
      <w:r w:rsidR="00683276" w:rsidRPr="00400BD5">
        <w:rPr>
          <w:color w:val="000000" w:themeColor="text1"/>
        </w:rPr>
        <w:t xml:space="preserve">. </w:t>
      </w:r>
      <w:bookmarkEnd w:id="0"/>
      <w:bookmarkEnd w:id="1"/>
      <w:r w:rsidR="003F0332" w:rsidRPr="00400BD5">
        <w:rPr>
          <w:color w:val="000000" w:themeColor="text1"/>
        </w:rPr>
        <w:t>From data science perspective</w:t>
      </w:r>
      <w:r w:rsidR="005E4EAE" w:rsidRPr="00400BD5">
        <w:rPr>
          <w:color w:val="000000" w:themeColor="text1"/>
        </w:rPr>
        <w:t xml:space="preserve">, </w:t>
      </w:r>
      <w:r w:rsidR="00F8590D" w:rsidRPr="00400BD5">
        <w:rPr>
          <w:color w:val="000000" w:themeColor="text1"/>
        </w:rPr>
        <w:t xml:space="preserve">the </w:t>
      </w:r>
      <w:r w:rsidR="003F0332" w:rsidRPr="00400BD5">
        <w:rPr>
          <w:color w:val="000000" w:themeColor="text1"/>
        </w:rPr>
        <w:t xml:space="preserve">contributing factors to </w:t>
      </w:r>
      <w:r w:rsidRPr="00400BD5">
        <w:rPr>
          <w:color w:val="000000" w:themeColor="text1"/>
        </w:rPr>
        <w:t xml:space="preserve">the </w:t>
      </w:r>
      <w:r w:rsidR="003F0332" w:rsidRPr="00400BD5">
        <w:rPr>
          <w:color w:val="000000" w:themeColor="text1"/>
        </w:rPr>
        <w:t xml:space="preserve">modeling </w:t>
      </w:r>
      <w:r w:rsidR="00F8590D" w:rsidRPr="00400BD5">
        <w:rPr>
          <w:color w:val="000000" w:themeColor="text1"/>
        </w:rPr>
        <w:t xml:space="preserve">difficulties </w:t>
      </w:r>
      <w:r w:rsidR="00636F39" w:rsidRPr="00400BD5">
        <w:rPr>
          <w:color w:val="000000" w:themeColor="text1"/>
        </w:rPr>
        <w:t xml:space="preserve">largely </w:t>
      </w:r>
      <w:r w:rsidR="00F8590D" w:rsidRPr="00400BD5">
        <w:rPr>
          <w:color w:val="000000" w:themeColor="text1"/>
        </w:rPr>
        <w:t>arise</w:t>
      </w:r>
      <w:r w:rsidR="003F0332" w:rsidRPr="00400BD5">
        <w:rPr>
          <w:color w:val="000000" w:themeColor="text1"/>
        </w:rPr>
        <w:t xml:space="preserve"> from </w:t>
      </w:r>
      <w:r w:rsidR="00921470" w:rsidRPr="00400BD5">
        <w:rPr>
          <w:color w:val="000000" w:themeColor="text1"/>
          <w:shd w:val="clear" w:color="auto" w:fill="FFFFFF"/>
        </w:rPr>
        <w:t>prevalence of class imbalance, missing values, imprecise measurements introducing noise</w:t>
      </w:r>
      <w:r w:rsidR="00BF564E" w:rsidRPr="00400BD5">
        <w:rPr>
          <w:color w:val="000000" w:themeColor="text1"/>
          <w:shd w:val="clear" w:color="auto" w:fill="FFFFFF"/>
        </w:rPr>
        <w:t>s</w:t>
      </w:r>
      <w:r w:rsidR="00921470" w:rsidRPr="00400BD5">
        <w:rPr>
          <w:color w:val="000000" w:themeColor="text1"/>
          <w:shd w:val="clear" w:color="auto" w:fill="FFFFFF"/>
        </w:rPr>
        <w:t xml:space="preserve">, </w:t>
      </w:r>
      <w:r w:rsidR="00683276" w:rsidRPr="00400BD5">
        <w:rPr>
          <w:color w:val="000000" w:themeColor="text1"/>
          <w:shd w:val="clear" w:color="auto" w:fill="FFFFFF"/>
        </w:rPr>
        <w:t xml:space="preserve">and </w:t>
      </w:r>
      <w:r w:rsidR="00921470" w:rsidRPr="00400BD5">
        <w:rPr>
          <w:color w:val="000000" w:themeColor="text1"/>
          <w:shd w:val="clear" w:color="auto" w:fill="FFFFFF"/>
        </w:rPr>
        <w:t xml:space="preserve">far-from-ideal </w:t>
      </w:r>
      <w:r w:rsidR="00E2521D" w:rsidRPr="00400BD5">
        <w:rPr>
          <w:color w:val="000000" w:themeColor="text1"/>
          <w:shd w:val="clear" w:color="auto" w:fill="FFFFFF"/>
        </w:rPr>
        <w:t xml:space="preserve">predictor variables </w:t>
      </w:r>
      <w:r w:rsidR="00921470" w:rsidRPr="00400BD5">
        <w:rPr>
          <w:color w:val="000000" w:themeColor="text1"/>
          <w:shd w:val="clear" w:color="auto" w:fill="FFFFFF"/>
        </w:rPr>
        <w:t>due to incomplete knowledge of the underlying processes</w:t>
      </w:r>
      <w:r w:rsidR="00BF564E" w:rsidRPr="00400BD5">
        <w:rPr>
          <w:color w:val="000000" w:themeColor="text1"/>
          <w:shd w:val="clear" w:color="auto" w:fill="FFFFFF"/>
        </w:rPr>
        <w:t xml:space="preserve"> per se</w:t>
      </w:r>
      <w:r w:rsidR="00921470" w:rsidRPr="00400BD5">
        <w:rPr>
          <w:color w:val="000000" w:themeColor="text1"/>
          <w:shd w:val="clear" w:color="auto" w:fill="FFFFFF"/>
        </w:rPr>
        <w:t>.</w:t>
      </w:r>
      <w:r w:rsidR="00BF564E" w:rsidRPr="00400BD5">
        <w:rPr>
          <w:color w:val="000000" w:themeColor="text1"/>
        </w:rPr>
        <w:t xml:space="preserve"> </w:t>
      </w:r>
    </w:p>
    <w:p w14:paraId="76A1C5EF" w14:textId="77777777" w:rsidR="00BF564E" w:rsidRPr="00400BD5" w:rsidRDefault="00BF564E" w:rsidP="00400BD5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430CF9" w14:textId="5A4DC9CB" w:rsidR="006E3A01" w:rsidRPr="00400BD5" w:rsidRDefault="00E07A8B" w:rsidP="00400BD5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US"/>
        </w:rPr>
      </w:pPr>
      <w:bookmarkStart w:id="2" w:name="OLE_LINK9"/>
      <w:bookmarkStart w:id="3" w:name="OLE_LINK10"/>
      <w:bookmarkStart w:id="4" w:name="OLE_LINK17"/>
      <w:bookmarkStart w:id="5" w:name="OLE_LINK18"/>
      <w:r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Ensemble </w:t>
      </w:r>
      <w:r w:rsidR="0023024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cl</w:t>
      </w:r>
      <w:r w:rsidR="009968F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assifiers are meta-algorithms</w:t>
      </w:r>
      <w:r w:rsidR="00683276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that combine several classification algorithms into one predictive model in order to decrease variance (e.g.</w:t>
      </w:r>
      <w:r w:rsidR="0091677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bagging) and generalization errors </w:t>
      </w:r>
      <w:r w:rsidR="009638F7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gramStart"/>
      <w:r w:rsidR="009638F7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e.g.</w:t>
      </w:r>
      <w:proofErr w:type="gramEnd"/>
      <w:r w:rsidR="009638F7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stacking). </w:t>
      </w:r>
      <w:r w:rsidR="006B0EC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</w:t>
      </w:r>
      <w:r w:rsidR="006B0EC5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eterogeneous ensemble</w:t>
      </w:r>
      <w:r w:rsidR="009968FD"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="00E2521D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="006B0EC5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in particular make</w:t>
      </w:r>
      <w:proofErr w:type="gramEnd"/>
      <w:r w:rsidR="006B0EC5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algorithmic diversity explicit by</w:t>
      </w:r>
      <w:r w:rsidR="006E3A01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introducing classifiers </w:t>
      </w:r>
      <w:r w:rsidR="009A1F77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that generate </w:t>
      </w:r>
      <w:r w:rsidR="006B0EC5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decision</w:t>
      </w:r>
      <w:r w:rsidR="00E2521D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boundar</w:t>
      </w:r>
      <w:r w:rsidR="009A1F77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ies with varying properties</w:t>
      </w:r>
      <w:r w:rsidR="007C59F4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that, </w:t>
      </w:r>
      <w:r w:rsidR="00683276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when combined,</w:t>
      </w:r>
      <w:r w:rsidR="00E2521D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A046B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can be empirically shown to </w:t>
      </w:r>
      <w:r w:rsidR="006B0EC5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adapt better to the biological dataset</w:t>
      </w:r>
      <w:r w:rsidR="006E3A01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 </w:t>
      </w:r>
      <w:r w:rsidR="007C59F4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 terms of the </w:t>
      </w:r>
      <w:r w:rsidR="00766B52">
        <w:rPr>
          <w:rFonts w:ascii="Times New Roman" w:hAnsi="Times New Roman" w:cs="Times New Roman"/>
          <w:color w:val="000000" w:themeColor="text1"/>
          <w:sz w:val="20"/>
          <w:szCs w:val="20"/>
        </w:rPr>
        <w:t>predictive performance</w:t>
      </w:r>
      <w:r w:rsidR="00B6167E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>
          <w:fldData xml:space="preserve">PEVuZE5vdGU+PENpdGU+PEF1dGhvcj5XaGFsZW48L0F1dGhvcj48WWVhcj4yMDE2PC9ZZWFyPjxS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==
</w:fldData>
        </w:fldChar>
      </w:r>
      <w:r w:rsidR="00666872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ADDIN EN.CITE </w:instrText>
      </w:r>
      <w:r w:rsidR="0066687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>
          <w:fldData xml:space="preserve">PEVuZE5vdGU+PENpdGU+PEF1dGhvcj5XaGFsZW48L0F1dGhvcj48WWVhcj4yMDE2PC9ZZWFyPjxS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==
</w:fldData>
        </w:fldChar>
      </w:r>
      <w:r w:rsidR="00666872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ADDIN EN.CITE.DATA </w:instrText>
      </w:r>
      <w:r w:rsidR="00666872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="0066687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B6167E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="00B6167E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68080A" w:rsidRPr="0068080A">
        <w:rPr>
          <w:rFonts w:ascii="Times New Roman" w:hAnsi="Times New Roman" w:cs="Times New Roman"/>
          <w:noProof/>
          <w:color w:val="000000" w:themeColor="text1"/>
          <w:sz w:val="20"/>
          <w:szCs w:val="20"/>
          <w:vertAlign w:val="superscript"/>
        </w:rPr>
        <w:t>1-3</w:t>
      </w:r>
      <w:r w:rsidR="00B6167E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6B0EC5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For instance, </w:t>
      </w:r>
      <w:r w:rsidR="006E3A01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simple linear models such as </w:t>
      </w:r>
      <w:r w:rsidR="006B0EC5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logistic regression </w:t>
      </w:r>
      <w:r w:rsidR="006E3A01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can perform better in regions of the data exhibiting simpler relationships</w:t>
      </w:r>
      <w:r w:rsidR="006B0EC5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between </w:t>
      </w:r>
      <w:r w:rsidR="006E3A01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dependent </w:t>
      </w:r>
      <w:r w:rsidR="006B0EC5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variables </w:t>
      </w:r>
      <w:r w:rsidR="006E3A01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 class labels while </w:t>
      </w:r>
      <w:r w:rsidR="00105E5C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complex, non-linear models such as </w:t>
      </w:r>
      <w:r w:rsidR="006B0EC5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SVM with non-linear kernel</w:t>
      </w:r>
      <w:r w:rsidR="006E3A01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s, deep neural networks, among others, can progressively cover data regions that would </w:t>
      </w:r>
      <w:r w:rsidR="00105E5C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require more </w:t>
      </w:r>
      <w:r w:rsidR="0006561A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complex </w:t>
      </w:r>
      <w:r w:rsidR="006C6179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decision boundaries </w:t>
      </w:r>
      <w:proofErr w:type="gramStart"/>
      <w:r w:rsidR="006C6179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in order to</w:t>
      </w:r>
      <w:proofErr w:type="gramEnd"/>
      <w:r w:rsidR="006C6179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05E5C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separate </w:t>
      </w:r>
      <w:r w:rsidR="006C6179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the class</w:t>
      </w:r>
      <w:r w:rsidR="00105E5C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es</w:t>
      </w:r>
      <w:r w:rsidR="006C6179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well.</w:t>
      </w:r>
    </w:p>
    <w:bookmarkEnd w:id="2"/>
    <w:bookmarkEnd w:id="3"/>
    <w:bookmarkEnd w:id="4"/>
    <w:bookmarkEnd w:id="5"/>
    <w:p w14:paraId="579DF3D5" w14:textId="46E3F4B2" w:rsidR="006E3A01" w:rsidRPr="00400BD5" w:rsidRDefault="006E3A01" w:rsidP="00400BD5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DD98479" w14:textId="77777777" w:rsidR="000D7896" w:rsidRDefault="00D55E7C" w:rsidP="00400BD5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bookmarkStart w:id="6" w:name="OLE_LINK25"/>
      <w:bookmarkStart w:id="7" w:name="OLE_LINK26"/>
      <w:bookmarkStart w:id="8" w:name="OLE_LINK21"/>
      <w:bookmarkStart w:id="9" w:name="OLE_LINK22"/>
      <w:bookmarkStart w:id="10" w:name="OLE_LINK13"/>
      <w:bookmarkStart w:id="11" w:name="OLE_LINK14"/>
      <w:r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Without loss of generality, the ensemble learning process can be divided into two main stages: </w:t>
      </w:r>
      <w:proofErr w:type="spellStart"/>
      <w:r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) ensemble generation, where multiple base models are generated</w:t>
      </w:r>
      <w:r w:rsidR="00AB0FB0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and </w:t>
      </w:r>
      <w:r w:rsidR="00070635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ii) ensemble integration, </w:t>
      </w:r>
      <w:r w:rsidR="00AB0FB0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where </w:t>
      </w:r>
      <w:r w:rsidR="00070635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base-level predictions are pruned and combined</w:t>
      </w:r>
      <w:r w:rsidR="00AB0FB0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leading to </w:t>
      </w:r>
      <w:r w:rsidR="00AB0FB0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</w:t>
      </w:r>
      <w:r w:rsid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multitude of </w:t>
      </w:r>
      <w:r w:rsidR="00AB0FB0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methodologies </w:t>
      </w:r>
      <w:r w:rsidR="006C73B2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</w:t>
      </w:r>
      <w:r w:rsidR="00AB0FB0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70635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ense</w:t>
      </w:r>
      <w:r w:rsidR="00B55271">
        <w:rPr>
          <w:rFonts w:ascii="Times New Roman" w:hAnsi="Times New Roman" w:cs="Times New Roman"/>
          <w:color w:val="000000" w:themeColor="text1"/>
          <w:sz w:val="20"/>
          <w:szCs w:val="20"/>
        </w:rPr>
        <w:t>mble selections</w:t>
      </w:r>
      <w:r w:rsidR="00B55271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="00666872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ADDIN EN.CITE &lt;EndNote&gt;&lt;Cite&gt;&lt;Author&gt;Caruana&lt;/Author&gt;&lt;Year&gt;2006&lt;/Year&gt;&lt;RecNum&gt;2306&lt;/RecNum&gt;&lt;DisplayText&gt;&lt;style face="superscript"&gt;4&lt;/style&gt;&lt;/DisplayText&gt;&lt;record&gt;&lt;rec-number&gt;2306&lt;/rec-number&gt;&lt;foreign-keys&gt;&lt;key app="EN" db-id="2pxwfvtp20pdraezzz1v5ezpt9xte595z922" timestamp="1560572131" guid="e73b1b83-6d70-463a-8edc-506945f48ecd"&gt;2306&lt;/key&gt;&lt;/foreign-keys&gt;&lt;ref-type name="Conference Proceedings"&gt;10&lt;/ref-type&gt;&lt;contributors&gt;&lt;authors&gt;&lt;author&gt;Caruana, Rich&lt;/author&gt;&lt;author&gt;Munson, Art&lt;/author&gt;&lt;author&gt;Niculescu-Mizil, Alexandru&lt;/author&gt;&lt;/authors&gt;&lt;/contributors&gt;&lt;titles&gt;&lt;title&gt;Getting the most out of ensemble selection&lt;/title&gt;&lt;secondary-title&gt;Sixth International Conference on Data Mining (ICDM&amp;apos;06)&lt;/secondary-title&gt;&lt;/titles&gt;&lt;pages&gt;828-833&lt;/pages&gt;&lt;dates&gt;&lt;year&gt;2006&lt;/year&gt;&lt;/dates&gt;&lt;publisher&gt;IEEE&lt;/publisher&gt;&lt;isbn&gt;1550-4786&lt;/isbn&gt;&lt;urls&gt;&lt;/urls&gt;&lt;/record&gt;&lt;/Cite&gt;&lt;/EndNote&gt;</w:instrText>
      </w:r>
      <w:r w:rsidR="00B55271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B55271" w:rsidRPr="00B55271">
        <w:rPr>
          <w:rFonts w:ascii="Times New Roman" w:hAnsi="Times New Roman" w:cs="Times New Roman"/>
          <w:noProof/>
          <w:color w:val="000000" w:themeColor="text1"/>
          <w:sz w:val="20"/>
          <w:szCs w:val="20"/>
          <w:vertAlign w:val="superscript"/>
        </w:rPr>
        <w:t>4</w:t>
      </w:r>
      <w:r w:rsidR="00B55271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B55271">
        <w:rPr>
          <w:rFonts w:ascii="Times New Roman" w:hAnsi="Times New Roman" w:cs="Times New Roman"/>
          <w:color w:val="000000" w:themeColor="text1"/>
          <w:sz w:val="20"/>
          <w:szCs w:val="20"/>
        </w:rPr>
        <w:t>, stacked generalization</w:t>
      </w:r>
      <w:r w:rsidR="00B55271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="00666872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ADDIN EN.CITE &lt;EndNote&gt;&lt;Cite&gt;&lt;Author&gt;Džeroski&lt;/Author&gt;&lt;Year&gt;2004&lt;/Year&gt;&lt;RecNum&gt;2308&lt;/RecNum&gt;&lt;DisplayText&gt;&lt;style face="superscript"&gt;5, 6&lt;/style&gt;&lt;/DisplayText&gt;&lt;record&gt;&lt;rec-number&gt;2308&lt;/rec-number&gt;&lt;foreign-keys&gt;&lt;key app="EN" db-id="2pxwfvtp20pdraezzz1v5ezpt9xte595z922" timestamp="1560572327" guid="8df9d5de-c8eb-42f8-9e90-0de57540e0fc"&gt;2308&lt;/key&gt;&lt;/foreign-keys&gt;&lt;ref-type name="Journal Article"&gt;17&lt;/ref-type&gt;&lt;contributors&gt;&lt;authors&gt;&lt;author&gt;Džeroski, Saso&lt;/author&gt;&lt;author&gt;Ženko, Bernard&lt;/author&gt;&lt;/authors&gt;&lt;/contributors&gt;&lt;titles&gt;&lt;title&gt;Is combining classifiers with stacking better than selecting the best one?&lt;/title&gt;&lt;secondary-title&gt;Machine learning&lt;/secondary-title&gt;&lt;/titles&gt;&lt;periodical&gt;&lt;full-title&gt;Machine learning&lt;/full-title&gt;&lt;/periodical&gt;&lt;pages&gt;255-273&lt;/pages&gt;&lt;volume&gt;54&lt;/volume&gt;&lt;number&gt;3&lt;/number&gt;&lt;dates&gt;&lt;year&gt;2004&lt;/year&gt;&lt;/dates&gt;&lt;isbn&gt;0885-6125&lt;/isbn&gt;&lt;urls&gt;&lt;/urls&gt;&lt;/record&gt;&lt;/Cite&gt;&lt;Cite&gt;&lt;Author&gt;Ting&lt;/Author&gt;&lt;Year&gt;1997&lt;/Year&gt;&lt;RecNum&gt;2307&lt;/RecNum&gt;&lt;record&gt;&lt;rec-number&gt;2307&lt;/rec-number&gt;&lt;foreign-keys&gt;&lt;key app="EN" db-id="2pxwfvtp20pdraezzz1v5ezpt9xte595z922" timestamp="1560572236" guid="2b37c09c-5062-43a2-8924-e848e9a11119"&gt;2307&lt;/key&gt;&lt;/foreign-keys&gt;&lt;ref-type name="Journal Article"&gt;17&lt;/ref-type&gt;&lt;contributors&gt;&lt;authors&gt;&lt;author&gt;Ting, Kai Ming&lt;/author&gt;&lt;author&gt;Witten, Ian H&lt;/author&gt;&lt;/authors&gt;&lt;/contributors&gt;&lt;titles&gt;&lt;title&gt;Stacked Generalization: when does it work?&lt;/title&gt;&lt;/titles&gt;&lt;dates&gt;&lt;year&gt;1997&lt;/year&gt;&lt;/dates&gt;&lt;isbn&gt;1170-487X&lt;/isbn&gt;&lt;urls&gt;&lt;/urls&gt;&lt;/record&gt;&lt;/Cite&gt;&lt;/EndNote&gt;</w:instrText>
      </w:r>
      <w:r w:rsidR="00B55271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B55271" w:rsidRPr="00B55271">
        <w:rPr>
          <w:rFonts w:ascii="Times New Roman" w:hAnsi="Times New Roman" w:cs="Times New Roman"/>
          <w:noProof/>
          <w:color w:val="000000" w:themeColor="text1"/>
          <w:sz w:val="20"/>
          <w:szCs w:val="20"/>
          <w:vertAlign w:val="superscript"/>
        </w:rPr>
        <w:t>5, 6</w:t>
      </w:r>
      <w:r w:rsidR="00B55271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070635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, and Bayesian model combination</w:t>
      </w:r>
      <w:r w:rsidR="0066687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="00E776FE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ADDIN EN.CITE &lt;EndNote&gt;&lt;Cite&gt;&lt;Author&gt;Simpson&lt;/Author&gt;&lt;Year&gt;2013&lt;/Year&gt;&lt;RecNum&gt;2311&lt;/RecNum&gt;&lt;DisplayText&gt;&lt;style face="superscript"&gt;7, 8&lt;/style&gt;&lt;/DisplayText&gt;&lt;record&gt;&lt;rec-number&gt;2311&lt;/rec-number&gt;&lt;foreign-keys&gt;&lt;key app="EN" db-id="2pxwfvtp20pdraezzz1v5ezpt9xte595z922" timestamp="1560572790" guid="a9e6a6e3-823f-4309-b480-cabc782efb53"&gt;2311&lt;/key&gt;&lt;/foreign-keys&gt;&lt;ref-type name="Book Section"&gt;5&lt;/ref-type&gt;&lt;contributors&gt;&lt;authors&gt;&lt;author&gt;Simpson, Edwin&lt;/author&gt;&lt;author&gt;Roberts, Stephen&lt;/author&gt;&lt;author&gt;Psorakis, Ioannis&lt;/author&gt;&lt;author&gt;Smith, Arfon&lt;/author&gt;&lt;/authors&gt;&lt;/contributors&gt;&lt;titles&gt;&lt;title&gt;Dynamic bayesian combination of multiple imperfect classifiers&lt;/title&gt;&lt;secondary-title&gt;Decision making and imperfection&lt;/secondary-title&gt;&lt;/titles&gt;&lt;pages&gt;1-35&lt;/pages&gt;&lt;dates&gt;&lt;year&gt;2013&lt;/year&gt;&lt;/dates&gt;&lt;publisher&gt;Springer&lt;/publisher&gt;&lt;urls&gt;&lt;/urls&gt;&lt;/record&gt;&lt;/Cite&gt;&lt;Cite&gt;&lt;Author&gt;Kim&lt;/Author&gt;&lt;Year&gt;2012&lt;/Year&gt;&lt;RecNum&gt;2309&lt;/RecNum&gt;&lt;record&gt;&lt;rec-number&gt;2309&lt;/rec-number&gt;&lt;foreign-keys&gt;&lt;key app="EN" db-id="2pxwfvtp20pdraezzz1v5ezpt9xte595z922" timestamp="1560572453" guid="b8912cab-c8c9-4de7-b24d-72a46045f995"&gt;2309&lt;/key&gt;&lt;/foreign-keys&gt;&lt;ref-type name="Conference Proceedings"&gt;10&lt;/ref-type&gt;&lt;contributors&gt;&lt;authors&gt;&lt;author&gt;Kim, Hyun-Chul&lt;/author&gt;&lt;author&gt;Ghahramani, Zoubin&lt;/author&gt;&lt;/authors&gt;&lt;/contributors&gt;&lt;titles&gt;&lt;title&gt;Bayesian classifier combination&lt;/title&gt;&lt;secondary-title&gt;Artificial Intelligence and Statistics&lt;/secondary-title&gt;&lt;/titles&gt;&lt;pages&gt;619-627&lt;/pages&gt;&lt;dates&gt;&lt;year&gt;2012&lt;/year&gt;&lt;/dates&gt;&lt;urls&gt;&lt;/urls&gt;&lt;/record&gt;&lt;/Cite&gt;&lt;/EndNote&gt;</w:instrText>
      </w:r>
      <w:r w:rsidR="0066687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666872" w:rsidRPr="00666872">
        <w:rPr>
          <w:rFonts w:ascii="Times New Roman" w:hAnsi="Times New Roman" w:cs="Times New Roman"/>
          <w:noProof/>
          <w:color w:val="000000" w:themeColor="text1"/>
          <w:sz w:val="20"/>
          <w:szCs w:val="20"/>
          <w:vertAlign w:val="superscript"/>
        </w:rPr>
        <w:t>7, 8</w:t>
      </w:r>
      <w:r w:rsidR="0066687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070635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, being among the prime examples.</w:t>
      </w:r>
      <w:r w:rsidR="00AB0FB0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this study, we </w:t>
      </w:r>
      <w:r w:rsidR="009A1F77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will</w:t>
      </w:r>
      <w:r w:rsidR="00AB0FB0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introduce an intermediate stage, </w:t>
      </w:r>
      <w:r w:rsidR="00AB0FB0" w:rsidRPr="00400BD5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ensemble transformation</w:t>
      </w:r>
      <w:r w:rsidR="00AB0FB0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, that pr</w:t>
      </w:r>
      <w:r w:rsidR="00B95EBB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e</w:t>
      </w:r>
      <w:r w:rsidR="00AB0FB0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ce</w:t>
      </w:r>
      <w:r w:rsidR="00B95EBB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des</w:t>
      </w:r>
      <w:r w:rsidR="00AB0FB0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ensemble integration stage. More precisely, </w:t>
      </w:r>
      <w:r w:rsidR="00AB0FB0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this is an additional layer of meta-learning through transforming the probability predictions at the base level toward increasing the reliability of their class conditional probability estimates, which </w:t>
      </w:r>
      <w:r w:rsidR="003E1FE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then</w:t>
      </w:r>
      <w:r w:rsidR="00AB0FB0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potentially benefit </w:t>
      </w:r>
      <w:r w:rsidR="0006561A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AB0FB0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ensemble integration</w:t>
      </w:r>
      <w:r w:rsidR="008204D4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6561A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stage </w:t>
      </w:r>
      <w:r w:rsidR="00AB0FB0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as well as providing </w:t>
      </w:r>
      <w:r w:rsidR="008204D4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additional</w:t>
      </w:r>
      <w:r w:rsidR="0006561A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B0FB0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features</w:t>
      </w:r>
      <w:r w:rsidR="00636F39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B0FB0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such as model interpretation</w:t>
      </w:r>
      <w:r w:rsidR="00636F39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often desirable in the context of biomedical data analytics. </w:t>
      </w:r>
      <w:r w:rsidR="00366059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For instance, </w:t>
      </w:r>
      <w:r w:rsidR="00074404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identifying group structures in the training data </w:t>
      </w:r>
      <w:r w:rsidR="0004670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 contexts of</w:t>
      </w:r>
      <w:r w:rsidR="007D316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42324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how they are being classified by the ensemble </w:t>
      </w:r>
      <w:r w:rsidR="00366059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helps to identify </w:t>
      </w:r>
      <w:r w:rsidR="0082239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E42324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homogeneous subsets</w:t>
      </w:r>
      <w:r w:rsidR="0004670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that</w:t>
      </w:r>
      <w:r w:rsidR="00E42324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D2B93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shar</w:t>
      </w:r>
      <w:r w:rsidR="0004670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</w:t>
      </w:r>
      <w:r w:rsidR="00E42324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similar bio</w:t>
      </w:r>
      <w:r w:rsidR="00EC19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medical</w:t>
      </w:r>
      <w:r w:rsidR="00E42324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properties </w:t>
      </w:r>
      <w:r w:rsidR="00ED2B93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as well as </w:t>
      </w:r>
      <w:r w:rsidR="00E42324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training </w:t>
      </w:r>
      <w:r w:rsidR="00EF573E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instances</w:t>
      </w:r>
      <w:r w:rsidR="00E42324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F573E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that </w:t>
      </w:r>
      <w:r w:rsidR="00714D5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would </w:t>
      </w:r>
      <w:r w:rsidR="003F2E3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potentially </w:t>
      </w:r>
      <w:r w:rsidR="00EF573E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pose </w:t>
      </w:r>
      <w:r w:rsidR="002C115D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challenges to the ensemble</w:t>
      </w:r>
      <w:r w:rsidR="002210A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714D5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To achieve both predictive performance improvements and model interpretability, </w:t>
      </w:r>
      <w:r w:rsidR="002E741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we propose a </w:t>
      </w:r>
      <w:r w:rsidR="00EF573E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latent factor-based collaborative filtering (CF) </w:t>
      </w:r>
      <w:r w:rsidR="002E741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approach</w:t>
      </w:r>
      <w:r w:rsidR="00E776F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fldChar w:fldCharType="begin">
          <w:fldData xml:space="preserve">PEVuZE5vdGU+PENpdGU+PEF1dGhvcj5NbmloPC9BdXRob3I+PFllYXI+MjAwODwvWWVhcj48UmVj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</w:fldData>
        </w:fldChar>
      </w:r>
      <w:r w:rsidR="001F6E2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instrText xml:space="preserve"> ADDIN EN.CITE </w:instrText>
      </w:r>
      <w:r w:rsidR="001F6E2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fldChar w:fldCharType="begin">
          <w:fldData xml:space="preserve">PEVuZE5vdGU+PENpdGU+PEF1dGhvcj5NbmloPC9BdXRob3I+PFllYXI+MjAwODwvWWVhcj48UmVj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</w:fldData>
        </w:fldChar>
      </w:r>
      <w:r w:rsidR="001F6E2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instrText xml:space="preserve"> ADDIN EN.CITE.DATA </w:instrText>
      </w:r>
      <w:r w:rsidR="001F6E2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r>
      <w:r w:rsidR="001F6E2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E776F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r>
      <w:r w:rsidR="00E776F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E776FE" w:rsidRPr="00E776FE"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  <w:vertAlign w:val="superscript"/>
        </w:rPr>
        <w:t>9-12</w:t>
      </w:r>
      <w:r w:rsidR="00E776F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2E741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to realiz</w:t>
      </w:r>
      <w:r w:rsidR="002210A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ing the</w:t>
      </w:r>
      <w:r w:rsidR="002E741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F573E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ensemble transformation</w:t>
      </w:r>
      <w:bookmarkEnd w:id="6"/>
      <w:bookmarkEnd w:id="7"/>
      <w:r w:rsidR="002210A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stage</w:t>
      </w:r>
      <w:r w:rsidR="000D789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as illustrated in </w:t>
      </w:r>
      <w:r w:rsidR="0007051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Fig. 1</w:t>
      </w:r>
      <w:r w:rsidR="000D789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  <w:r w:rsidR="0007051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bookmarkEnd w:id="8"/>
    <w:bookmarkEnd w:id="9"/>
    <w:p w14:paraId="72B36CE4" w14:textId="4FC28AC9" w:rsidR="003E1FE5" w:rsidRPr="00400BD5" w:rsidRDefault="003E1FE5" w:rsidP="00400BD5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F37FE24" w14:textId="22597FB6" w:rsidR="008C71BA" w:rsidRPr="00400BD5" w:rsidRDefault="003E1FE5" w:rsidP="00400BD5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bookmarkStart w:id="12" w:name="OLE_LINK15"/>
      <w:bookmarkStart w:id="13" w:name="OLE_LINK16"/>
      <w:bookmarkStart w:id="14" w:name="OLE_LINK27"/>
      <w:bookmarkStart w:id="15" w:name="OLE_LINK28"/>
      <w:r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CF is a methodology commonl</w:t>
      </w:r>
      <w:r w:rsidR="00E776F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y used in recommender systems</w:t>
      </w:r>
      <w:r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in which active users provide ratings among many forms of feedback signals, explicit or implicit, to the items of interest. CF predict</w:t>
      </w:r>
      <w:r w:rsidR="00E76C96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</w:t>
      </w:r>
      <w:r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user ratings</w:t>
      </w:r>
      <w:r w:rsidR="00E76C96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on </w:t>
      </w:r>
      <w:r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 set of </w:t>
      </w:r>
      <w:r w:rsidR="00E76C96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commercial </w:t>
      </w:r>
      <w:r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items</w:t>
      </w:r>
      <w:r w:rsidR="00E76C96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being constantly </w:t>
      </w:r>
      <w:r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evaluated by the active users (collaborative)</w:t>
      </w:r>
      <w:r w:rsidR="00E76C96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through the feedback signals coming from like-minded users (filtering)</w:t>
      </w:r>
      <w:r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  <w:bookmarkStart w:id="16" w:name="OLE_LINK23"/>
      <w:bookmarkStart w:id="17" w:name="OLE_LINK24"/>
      <w:bookmarkEnd w:id="12"/>
      <w:bookmarkEnd w:id="13"/>
      <w:r w:rsidR="008C71BA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The collaborative aspect of forming a consensus from diversified ensemble classifiers </w:t>
      </w:r>
      <w:r w:rsidR="006F67A0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bears</w:t>
      </w:r>
      <w:r w:rsidR="008C71BA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 conceptual </w:t>
      </w:r>
      <w:r w:rsidR="006F67A0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resemblance </w:t>
      </w:r>
      <w:r w:rsidR="008C71BA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to the CF paradigm in the sense that base models play the role of interested users assessing a set of consumer items, the collection of which is analogous to the training data instances in a supervised learning setting. </w:t>
      </w:r>
      <w:r w:rsidR="007759D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Specifically, a</w:t>
      </w:r>
      <w:r w:rsidR="008C71BA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high user preference over a consumer item can be inferred from </w:t>
      </w:r>
      <w:r w:rsidR="007759D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8C71BA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user behavior</w:t>
      </w:r>
      <w:r w:rsidR="007759D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1677E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including</w:t>
      </w:r>
      <w:r w:rsidR="00777E0B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C71BA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implicit feedback, where users</w:t>
      </w:r>
      <w:r w:rsidR="00777E0B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exhibit their</w:t>
      </w:r>
      <w:r w:rsidR="007759D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777E0B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interests implicitly through high frequencies of online interactions;</w:t>
      </w:r>
      <w:r w:rsidR="008C71BA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777E0B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and </w:t>
      </w:r>
      <w:r w:rsidR="008C71BA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explicit feedback, where users provide their personal ratings</w:t>
      </w:r>
      <w:r w:rsidR="007759D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326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on items </w:t>
      </w:r>
      <w:r w:rsidR="007759D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directly</w:t>
      </w:r>
      <w:r w:rsidR="008C71BA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 In a similar</w:t>
      </w:r>
      <w:r w:rsidR="00777E0B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fashion</w:t>
      </w:r>
      <w:r w:rsidR="008C71BA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E114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ensemble</w:t>
      </w:r>
      <w:r w:rsidR="008C71BA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classifiers generat</w:t>
      </w:r>
      <w:r w:rsidR="00777E0B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ing</w:t>
      </w:r>
      <w:r w:rsidR="008C71BA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high </w:t>
      </w:r>
      <w:r w:rsidR="00E114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class conditional </w:t>
      </w:r>
      <w:r w:rsidR="008C71BA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probabilit</w:t>
      </w:r>
      <w:r w:rsidR="00E114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ies</w:t>
      </w:r>
      <w:r w:rsidR="008C71BA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777E0B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often</w:t>
      </w:r>
      <w:r w:rsidR="008C71BA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signif</w:t>
      </w:r>
      <w:r w:rsidR="00777E0B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ies</w:t>
      </w:r>
      <w:r w:rsidR="008C71BA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high confidence levels </w:t>
      </w:r>
      <w:r w:rsidR="00E114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in the label prediction </w:t>
      </w:r>
      <w:r w:rsidR="008C71BA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when </w:t>
      </w:r>
      <w:r w:rsidR="00777E0B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these </w:t>
      </w:r>
      <w:r w:rsidR="008C71BA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classifiers are prob</w:t>
      </w:r>
      <w:r w:rsidR="00E776F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abilistic and well-calibrated</w:t>
      </w:r>
      <w:r w:rsidR="001F6E2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fldChar w:fldCharType="begin"/>
      </w:r>
      <w:r w:rsidR="00A321B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instrText xml:space="preserve"> ADDIN EN.CITE &lt;EndNote&gt;&lt;Cite&gt;&lt;Author&gt;Niculescu-Mizil&lt;/Author&gt;&lt;Year&gt;2005&lt;/Year&gt;&lt;RecNum&gt;2318&lt;/RecNum&gt;&lt;DisplayText&gt;&lt;style face="superscript"&gt;13, 14&lt;/style&gt;&lt;/DisplayText&gt;&lt;record&gt;&lt;rec-number&gt;2318&lt;/rec-number&gt;&lt;foreign-keys&gt;&lt;key app="EN" db-id="2pxwfvtp20pdraezzz1v5ezpt9xte595z922" timestamp="1560574019" guid="21f49840-e33f-4cdd-9b7f-7767c201d6d4"&gt;2318&lt;/key&gt;&lt;/foreign-keys&gt;&lt;ref-type name="Conference Proceedings"&gt;10&lt;/ref-type&gt;&lt;contributors&gt;&lt;authors&gt;&lt;author&gt;Niculescu-Mizil, Alexandru&lt;/author&gt;&lt;author&gt;Caruana, Rich&lt;/author&gt;&lt;/authors&gt;&lt;/contributors&gt;&lt;titles&gt;&lt;title&gt;Predicting good probabilities with supervised learning&lt;/title&gt;&lt;secondary-title&gt;Proceedings of the 22nd international conference on Machine learning&lt;/secondary-title&gt;&lt;/titles&gt;&lt;pages&gt;625-632&lt;/pages&gt;&lt;dates&gt;&lt;year&gt;2005&lt;/year&gt;&lt;/dates&gt;&lt;publisher&gt;ACM&lt;/publisher&gt;&lt;isbn&gt;1595931805&lt;/isbn&gt;&lt;urls&gt;&lt;/urls&gt;&lt;electronic-resource-num&gt;10.1145/1102351.1102430&lt;/electronic-resource-num&gt;&lt;/record&gt;&lt;/Cite&gt;&lt;Cite&gt;&lt;Author&gt;Zadrozny&lt;/Author&gt;&lt;Year&gt;2001&lt;/Year&gt;&lt;RecNum&gt;2319&lt;/RecNum&gt;&lt;record&gt;&lt;rec-number&gt;2319&lt;/rec-number&gt;&lt;foreign-keys&gt;&lt;key app="EN" db-id="2pxwfvtp20pdraezzz1v5ezpt9xte595z922" timestamp="1560574396" guid="f83bf244-ad9c-4521-ad8f-bed8b58e32cb"&gt;2319&lt;/key&gt;&lt;/foreign-keys&gt;&lt;ref-type name="Conference Proceedings"&gt;10&lt;/ref-type&gt;&lt;contributors&gt;&lt;authors&gt;&lt;author&gt;Zadrozny, Bianca&lt;/author&gt;&lt;author&gt;Elkan, Charles&lt;/author&gt;&lt;/authors&gt;&lt;/contributors&gt;&lt;titles&gt;&lt;title&gt;Obtaining calibrated probability estimates from decision trees and naive Bayesian classifiers&lt;/title&gt;&lt;secondary-title&gt;Icml&lt;/secondary-title&gt;&lt;/titles&gt;&lt;pages&gt;609-616&lt;/pages&gt;&lt;volume&gt;1&lt;/volume&gt;&lt;dates&gt;&lt;year&gt;2001&lt;/year&gt;&lt;/dates&gt;&lt;publisher&gt;Citeseer&lt;/publisher&gt;&lt;urls&gt;&lt;/urls&gt;&lt;/record&gt;&lt;/Cite&gt;&lt;/EndNote&gt;</w:instrText>
      </w:r>
      <w:r w:rsidR="001F6E2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1F6E2F" w:rsidRPr="001F6E2F"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  <w:vertAlign w:val="superscript"/>
        </w:rPr>
        <w:t>13, 14</w:t>
      </w:r>
      <w:r w:rsidR="001F6E2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8C71BA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0EC5D098" w14:textId="77777777" w:rsidR="008C71BA" w:rsidRPr="00400BD5" w:rsidRDefault="008C71BA" w:rsidP="00400BD5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E3506E" w14:textId="5E852821" w:rsidR="003E1FE5" w:rsidRPr="00400BD5" w:rsidRDefault="003E1FE5" w:rsidP="00400BD5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Using both the “collaborative” and “filtering” properties, </w:t>
      </w:r>
      <w:r w:rsidR="002E741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latent factor modeling approach</w:t>
      </w:r>
      <w:r w:rsidR="009F6858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E741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is brought </w:t>
      </w:r>
      <w:r w:rsidR="009F6858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to </w:t>
      </w:r>
      <w:r w:rsidR="002E741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bear upon </w:t>
      </w:r>
      <w:r w:rsidR="009F6858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the ensemble transformation</w:t>
      </w:r>
      <w:r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5D3E78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where each base classifier and </w:t>
      </w:r>
      <w:r w:rsidR="00ED2B93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data instance </w:t>
      </w:r>
      <w:r w:rsidR="005D3E78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are to be represented by their respective latent factors such that </w:t>
      </w:r>
      <w:r w:rsidR="009F6858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they </w:t>
      </w:r>
      <w:r w:rsidR="00ED2B93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can be combined (e.g.</w:t>
      </w:r>
      <w:r w:rsidR="0091677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="00ED2B93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in terms of inner products) to</w:t>
      </w:r>
      <w:r w:rsidR="006A0E88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F6858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provide a means to re-estimate </w:t>
      </w:r>
      <w:r w:rsidR="006A0E88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class conditional </w:t>
      </w:r>
      <w:r w:rsidR="009F6858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probabilities. Specifically, we wish to </w:t>
      </w:r>
      <w:r w:rsidR="00223943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tease out </w:t>
      </w:r>
      <w:r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unreliable probability </w:t>
      </w:r>
      <w:r w:rsidR="006A0E88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outputs</w:t>
      </w:r>
      <w:r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at the base level and subsequently re-estimate these probabilit</w:t>
      </w:r>
      <w:r w:rsidR="00A235D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y values</w:t>
      </w:r>
      <w:r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through </w:t>
      </w:r>
      <w:r w:rsidR="00395316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9F6858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classifier-data interactions</w:t>
      </w:r>
      <w:r w:rsidR="00223943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95316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with higher degrees of reliability </w:t>
      </w:r>
      <w:r w:rsidR="002D14D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via</w:t>
      </w:r>
      <w:r w:rsidR="006A0E88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 selective subset of </w:t>
      </w:r>
      <w:r w:rsidR="00223943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6A0E88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classifiers and </w:t>
      </w:r>
      <w:r w:rsidR="00ED2B93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training </w:t>
      </w:r>
      <w:r w:rsidR="006A0E88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data</w:t>
      </w:r>
      <w:r w:rsidR="00223943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bookmarkEnd w:id="14"/>
    <w:bookmarkEnd w:id="15"/>
    <w:bookmarkEnd w:id="16"/>
    <w:bookmarkEnd w:id="17"/>
    <w:p w14:paraId="3A3D9982" w14:textId="6836DEC0" w:rsidR="0053654D" w:rsidRPr="00400BD5" w:rsidRDefault="0053654D" w:rsidP="00400BD5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C8758F" w14:textId="061F159D" w:rsidR="006F67A0" w:rsidRDefault="00F15AFA" w:rsidP="00400BD5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Similar to the rating matrix in the CF setting </w:t>
      </w:r>
      <w:r w:rsidR="00FA6586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(i.e. user ratin</w:t>
      </w:r>
      <w:r w:rsidR="0054689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gs organized in a matrix form</w:t>
      </w:r>
      <w:r w:rsidR="0054689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fldChar w:fldCharType="begin"/>
      </w:r>
      <w:r w:rsidR="00A321B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instrText xml:space="preserve"> ADDIN EN.CITE &lt;EndNote&gt;&lt;Cite&gt;&lt;Author&gt;Li&lt;/Author&gt;&lt;Year&gt;2009&lt;/Year&gt;&lt;RecNum&gt;2320&lt;/RecNum&gt;&lt;DisplayText&gt;&lt;style face="superscript"&gt;15&lt;/style&gt;&lt;/DisplayText&gt;&lt;record&gt;&lt;rec-number&gt;2320&lt;/rec-number&gt;&lt;foreign-keys&gt;&lt;key app="EN" db-id="2pxwfvtp20pdraezzz1v5ezpt9xte595z922" timestamp="1560574777" guid="fb8c3a10-b27e-4e26-8722-72eb4c45edd0"&gt;2320&lt;/key&gt;&lt;/foreign-keys&gt;&lt;ref-type name="Conference Paper"&gt;47&lt;/ref-type&gt;&lt;contributors&gt;&lt;authors&gt;&lt;author&gt;Bin Li&lt;/author&gt;&lt;author&gt;Qiang Yang&lt;/author&gt;&lt;author&gt;Xiangyang Xue&lt;/author&gt;&lt;/authors&gt;&lt;/contributors&gt;&lt;titles&gt;&lt;title&gt;Transfer learning for collaborative filtering via a rating-matrix generative model&lt;/title&gt;&lt;secondary-title&gt;Proceedings of the 26th Annual International Conference on Machine Learning&lt;/secondary-title&gt;&lt;/titles&gt;&lt;pages&gt;617-624&lt;/pages&gt;&lt;dates&gt;&lt;year&gt;2009&lt;/year&gt;&lt;/dates&gt;&lt;pub-location&gt;Montreal, Quebec, Canada&lt;/pub-location&gt;&lt;publisher&gt;ACM&lt;/publisher&gt;&lt;urls&gt;&lt;/urls&gt;&lt;custom1&gt;1553454&lt;/custom1&gt;&lt;electronic-resource-num&gt;10.1145/1553374.1553454&lt;/electronic-resource-num&gt;&lt;/record&gt;&lt;/Cite&gt;&lt;/EndNote&gt;</w:instrText>
      </w:r>
      <w:r w:rsidR="0054689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54689E" w:rsidRPr="0054689E"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  <w:vertAlign w:val="superscript"/>
        </w:rPr>
        <w:t>15</w:t>
      </w:r>
      <w:r w:rsidR="0054689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FA6586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</w:t>
      </w:r>
      <w:r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="00FA6586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75B89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one</w:t>
      </w:r>
      <w:r w:rsidR="00FA6586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can organize the </w:t>
      </w:r>
      <w:r w:rsidR="0067696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base-level </w:t>
      </w:r>
      <w:r w:rsidR="00FA6586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class conditional probabilities into a </w:t>
      </w:r>
      <w:r w:rsidR="00914FCB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“</w:t>
      </w:r>
      <w:r w:rsidR="00FA6586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probabilistic rating matrix</w:t>
      </w:r>
      <w:r w:rsidR="00914FCB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”</w:t>
      </w:r>
      <w:r w:rsidR="00486DF4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where each </w:t>
      </w:r>
      <w:r w:rsidR="00914FCB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row</w:t>
      </w:r>
      <w:r w:rsidR="00486DF4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14FCB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references a prediction vector </w:t>
      </w:r>
      <w:r w:rsidR="00486DF4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associated with </w:t>
      </w:r>
      <w:r w:rsidR="00914FCB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a base classifier, representing its probabilistic predictions on the training data</w:t>
      </w:r>
      <w:r w:rsidR="00E35201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(indexed by columns)</w:t>
      </w:r>
      <w:r w:rsidR="00914FCB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Parallel to the probabilistic rating matrix is </w:t>
      </w:r>
      <w:r w:rsidR="006A0E88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r w:rsidR="00914FCB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confidence matrix where each entry </w:t>
      </w:r>
      <w:r w:rsidR="00486DF4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represents</w:t>
      </w:r>
      <w:r w:rsidR="00914FCB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confidence score </w:t>
      </w:r>
      <w:r w:rsidR="00E35201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that measures</w:t>
      </w:r>
      <w:r w:rsidR="00914FCB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reliability of </w:t>
      </w:r>
      <w:r w:rsidR="00DA036A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r w:rsidR="00914FCB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 conditional probability </w:t>
      </w:r>
      <w:r w:rsidR="00DA036A">
        <w:rPr>
          <w:rFonts w:ascii="Times New Roman" w:hAnsi="Times New Roman" w:cs="Times New Roman"/>
          <w:color w:val="000000" w:themeColor="text1"/>
          <w:sz w:val="20"/>
          <w:szCs w:val="20"/>
        </w:rPr>
        <w:t>associated with its</w:t>
      </w:r>
      <w:r w:rsidR="00486DF4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corresponding </w:t>
      </w:r>
      <w:r w:rsidR="00E35201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base classifier </w:t>
      </w:r>
      <w:r w:rsidR="006A0E88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 training </w:t>
      </w:r>
      <w:r w:rsidR="00E35201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instance.</w:t>
      </w:r>
      <w:r w:rsidR="00184142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F67A0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The probability rating matrix is </w:t>
      </w:r>
      <w:r w:rsidR="00184142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then</w:t>
      </w:r>
      <w:r w:rsidR="006F67A0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embedded within </w:t>
      </w:r>
      <w:r w:rsidR="00184142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 weighted </w:t>
      </w:r>
      <w:r w:rsidR="006F67A0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matrix factorization</w:t>
      </w:r>
      <w:r w:rsidR="00A321B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fldChar w:fldCharType="begin">
          <w:fldData xml:space="preserve">PEVuZE5vdGU+PENpdGU+PEF1dGhvcj5XYW5nPC9BdXRob3I+PFllYXI+MjAxNjwvWWVhcj48UmVj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</w:fldData>
        </w:fldChar>
      </w:r>
      <w:r w:rsidR="00215ED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instrText xml:space="preserve"> ADDIN EN.CITE </w:instrText>
      </w:r>
      <w:r w:rsidR="00215ED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fldChar w:fldCharType="begin">
          <w:fldData xml:space="preserve">PEVuZE5vdGU+PENpdGU+PEF1dGhvcj5XYW5nPC9BdXRob3I+PFllYXI+MjAxNjwvWWVhcj48UmVj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</w:fldData>
        </w:fldChar>
      </w:r>
      <w:r w:rsidR="00215ED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instrText xml:space="preserve"> ADDIN EN.CITE.DATA </w:instrText>
      </w:r>
      <w:r w:rsidR="00215ED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r>
      <w:r w:rsidR="00215ED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A321B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r>
      <w:r w:rsidR="00A321B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C0275" w:rsidRPr="009C0275"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  <w:vertAlign w:val="superscript"/>
        </w:rPr>
        <w:t>11, 16, 17</w:t>
      </w:r>
      <w:r w:rsidR="00A321B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6F67A0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as an iterative optimization process</w:t>
      </w:r>
      <w:r w:rsidR="00184142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in the form of a</w:t>
      </w:r>
      <w:r w:rsidR="009C027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lternating least square (ALS)</w:t>
      </w:r>
      <w:r w:rsidR="00215ED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fldChar w:fldCharType="begin"/>
      </w:r>
      <w:r w:rsidR="0060687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instrText xml:space="preserve"> ADDIN EN.CITE &lt;EndNote&gt;&lt;Cite&gt;&lt;Author&gt;Hastie&lt;/Author&gt;&lt;Year&gt;2015&lt;/Year&gt;&lt;RecNum&gt;2322&lt;/RecNum&gt;&lt;DisplayText&gt;&lt;style face="superscript"&gt;18&lt;/style&gt;&lt;/DisplayText&gt;&lt;record&gt;&lt;rec-number&gt;2322&lt;/rec-number&gt;&lt;foreign-keys&gt;&lt;key app="EN" db-id="2pxwfvtp20pdraezzz1v5ezpt9xte595z922" timestamp="1560576579" guid="c926c737-00cb-441b-a8b9-c5ee886749cd"&gt;2322&lt;/key&gt;&lt;/foreign-keys&gt;&lt;ref-type name="Journal Article"&gt;17&lt;/ref-type&gt;&lt;contributors&gt;&lt;authors&gt;&lt;author&gt;Hastie, Trevor&lt;/author&gt;&lt;author&gt;Mazumder, Rahul&lt;/author&gt;&lt;author&gt;Lee, Jason D&lt;/author&gt;&lt;author&gt;Zadeh, Reza&lt;/author&gt;&lt;/authors&gt;&lt;/contributors&gt;&lt;titles&gt;&lt;title&gt;Matrix completion and low-rank SVD via fast alternating least squares&lt;/title&gt;&lt;secondary-title&gt;The Journal of Machine Learning Research&lt;/secondary-title&gt;&lt;/titles&gt;&lt;periodical&gt;&lt;full-title&gt;The Journal of Machine Learning Research&lt;/full-title&gt;&lt;/periodical&gt;&lt;pages&gt;3367-3402&lt;/pages&gt;&lt;volume&gt;16&lt;/volume&gt;&lt;number&gt;1&lt;/number&gt;&lt;dates&gt;&lt;year&gt;2015&lt;/year&gt;&lt;/dates&gt;&lt;isbn&gt;1532-4435&lt;/isbn&gt;&lt;urls&gt;&lt;/urls&gt;&lt;/record&gt;&lt;/Cite&gt;&lt;/EndNote&gt;</w:instrText>
      </w:r>
      <w:r w:rsidR="00215ED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215EDB" w:rsidRPr="00215EDB"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  <w:vertAlign w:val="superscript"/>
        </w:rPr>
        <w:t>18</w:t>
      </w:r>
      <w:r w:rsidR="00215ED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184142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A036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 the purpose of</w:t>
      </w:r>
      <w:r w:rsidR="006F67A0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F2E7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="001F2E7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 deriv</w:t>
      </w:r>
      <w:r w:rsidR="000F175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ing</w:t>
      </w:r>
      <w:r w:rsidR="001F2E7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the latent factor representation for both the classifiers and the training data</w:t>
      </w:r>
      <w:r w:rsidR="009E57A7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and </w:t>
      </w:r>
      <w:r w:rsidR="001F2E7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ii) us</w:t>
      </w:r>
      <w:r w:rsidR="000F175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ing</w:t>
      </w:r>
      <w:r w:rsidR="001F2E7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the</w:t>
      </w:r>
      <w:r w:rsidR="000F175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learned </w:t>
      </w:r>
      <w:r w:rsidR="001F2E7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latent factors</w:t>
      </w:r>
      <w:r w:rsidR="000F175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F2E7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to re-estimate </w:t>
      </w:r>
      <w:r w:rsidR="00184142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</w:t>
      </w:r>
      <w:r w:rsidR="006F67A0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he </w:t>
      </w:r>
      <w:r w:rsidR="001F2E7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portion of the </w:t>
      </w:r>
      <w:r w:rsidR="006F67A0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probabilistic outcomes</w:t>
      </w:r>
      <w:r w:rsidR="001F2E7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deemed </w:t>
      </w:r>
      <w:r w:rsidR="0017403C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un</w:t>
      </w:r>
      <w:r w:rsidR="001F2E7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reliable by the confidence matrix. </w:t>
      </w:r>
      <w:r w:rsidR="001F2E75" w:rsidRPr="00240B99">
        <w:rPr>
          <w:rFonts w:ascii="Times New Roman" w:eastAsia="Times New Roman" w:hAnsi="Times New Roman" w:cs="Times New Roman"/>
          <w:sz w:val="20"/>
          <w:szCs w:val="20"/>
        </w:rPr>
        <w:t xml:space="preserve">In other words, </w:t>
      </w:r>
      <w:r w:rsidR="00184142" w:rsidRPr="00240B99">
        <w:rPr>
          <w:rFonts w:ascii="Times New Roman" w:eastAsia="Times New Roman" w:hAnsi="Times New Roman" w:cs="Times New Roman"/>
          <w:sz w:val="20"/>
          <w:szCs w:val="20"/>
        </w:rPr>
        <w:t xml:space="preserve">the confidence matrix </w:t>
      </w:r>
      <w:r w:rsidR="001F2E75" w:rsidRPr="00240B99">
        <w:rPr>
          <w:rFonts w:ascii="Times New Roman" w:eastAsia="Times New Roman" w:hAnsi="Times New Roman" w:cs="Times New Roman"/>
          <w:sz w:val="20"/>
          <w:szCs w:val="20"/>
        </w:rPr>
        <w:t xml:space="preserve">acts as a </w:t>
      </w:r>
      <w:r w:rsidR="00184142" w:rsidRPr="00240B99">
        <w:rPr>
          <w:rFonts w:ascii="Times New Roman" w:eastAsia="Times New Roman" w:hAnsi="Times New Roman" w:cs="Times New Roman"/>
          <w:sz w:val="20"/>
          <w:szCs w:val="20"/>
        </w:rPr>
        <w:t>weighting</w:t>
      </w:r>
      <w:r w:rsidR="001F2E75" w:rsidRPr="00240B99">
        <w:rPr>
          <w:rFonts w:ascii="Times New Roman" w:eastAsia="Times New Roman" w:hAnsi="Times New Roman" w:cs="Times New Roman"/>
          <w:sz w:val="20"/>
          <w:szCs w:val="20"/>
        </w:rPr>
        <w:t xml:space="preserve"> mechanism </w:t>
      </w:r>
      <w:r w:rsidR="0017403C" w:rsidRPr="00240B99">
        <w:rPr>
          <w:rFonts w:ascii="Times New Roman" w:eastAsia="Times New Roman" w:hAnsi="Times New Roman" w:cs="Times New Roman"/>
          <w:sz w:val="20"/>
          <w:szCs w:val="20"/>
        </w:rPr>
        <w:t xml:space="preserve">in the optimization </w:t>
      </w:r>
      <w:r w:rsidR="00AE52AB" w:rsidRPr="00240B99">
        <w:rPr>
          <w:rFonts w:ascii="Times New Roman" w:eastAsia="Times New Roman" w:hAnsi="Times New Roman" w:cs="Times New Roman"/>
          <w:sz w:val="20"/>
          <w:szCs w:val="20"/>
        </w:rPr>
        <w:t>procedure</w:t>
      </w:r>
      <w:r w:rsidR="0017403C" w:rsidRPr="00240B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F2E75" w:rsidRPr="00240B99">
        <w:rPr>
          <w:rFonts w:ascii="Times New Roman" w:eastAsia="Times New Roman" w:hAnsi="Times New Roman" w:cs="Times New Roman"/>
          <w:sz w:val="20"/>
          <w:szCs w:val="20"/>
        </w:rPr>
        <w:t xml:space="preserve">that </w:t>
      </w:r>
      <w:r w:rsidR="000F1755" w:rsidRPr="00240B99">
        <w:rPr>
          <w:rFonts w:ascii="Times New Roman" w:eastAsia="Times New Roman" w:hAnsi="Times New Roman" w:cs="Times New Roman"/>
          <w:sz w:val="20"/>
          <w:szCs w:val="20"/>
        </w:rPr>
        <w:t>assigns</w:t>
      </w:r>
      <w:r w:rsidR="0017403C" w:rsidRPr="00240B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F2E75" w:rsidRPr="00240B99">
        <w:rPr>
          <w:rFonts w:ascii="Times New Roman" w:eastAsia="Times New Roman" w:hAnsi="Times New Roman" w:cs="Times New Roman"/>
          <w:sz w:val="20"/>
          <w:szCs w:val="20"/>
        </w:rPr>
        <w:t xml:space="preserve">higher weights on reliable </w:t>
      </w:r>
      <w:r w:rsidR="00240B99" w:rsidRPr="00240B99">
        <w:rPr>
          <w:rFonts w:ascii="Times New Roman" w:eastAsia="Times New Roman" w:hAnsi="Times New Roman" w:cs="Times New Roman"/>
          <w:sz w:val="20"/>
          <w:szCs w:val="20"/>
        </w:rPr>
        <w:t>entries in the probability</w:t>
      </w:r>
      <w:r w:rsidR="00AE52AB" w:rsidRPr="00240B99">
        <w:rPr>
          <w:rFonts w:ascii="Times New Roman" w:eastAsia="Times New Roman" w:hAnsi="Times New Roman" w:cs="Times New Roman"/>
          <w:sz w:val="20"/>
          <w:szCs w:val="20"/>
        </w:rPr>
        <w:t xml:space="preserve"> matrix such that the </w:t>
      </w:r>
      <w:r w:rsidR="000F1755" w:rsidRPr="00240B99">
        <w:rPr>
          <w:rFonts w:ascii="Times New Roman" w:eastAsia="Times New Roman" w:hAnsi="Times New Roman" w:cs="Times New Roman"/>
          <w:sz w:val="20"/>
          <w:szCs w:val="20"/>
        </w:rPr>
        <w:t xml:space="preserve">resulting </w:t>
      </w:r>
      <w:r w:rsidR="00AE52AB" w:rsidRPr="00240B99">
        <w:rPr>
          <w:rFonts w:ascii="Times New Roman" w:eastAsia="Times New Roman" w:hAnsi="Times New Roman" w:cs="Times New Roman"/>
          <w:sz w:val="20"/>
          <w:szCs w:val="20"/>
        </w:rPr>
        <w:t>latent factor</w:t>
      </w:r>
      <w:r w:rsidR="00216B4D" w:rsidRPr="00240B99"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 w:rsidR="00FE3639" w:rsidRPr="00240B99">
        <w:rPr>
          <w:rFonts w:ascii="Times New Roman" w:eastAsia="Times New Roman" w:hAnsi="Times New Roman" w:cs="Times New Roman"/>
          <w:sz w:val="20"/>
          <w:szCs w:val="20"/>
        </w:rPr>
        <w:t xml:space="preserve">better </w:t>
      </w:r>
      <w:r w:rsidR="00AE52AB" w:rsidRPr="00240B99">
        <w:rPr>
          <w:rFonts w:ascii="Times New Roman" w:eastAsia="Times New Roman" w:hAnsi="Times New Roman" w:cs="Times New Roman"/>
          <w:sz w:val="20"/>
          <w:szCs w:val="20"/>
        </w:rPr>
        <w:t>reflect reliable class conditional probabilities from the class</w:t>
      </w:r>
      <w:r w:rsidR="000F1755" w:rsidRPr="00240B99">
        <w:rPr>
          <w:rFonts w:ascii="Times New Roman" w:eastAsia="Times New Roman" w:hAnsi="Times New Roman" w:cs="Times New Roman"/>
          <w:sz w:val="20"/>
          <w:szCs w:val="20"/>
        </w:rPr>
        <w:t>ifier</w:t>
      </w:r>
      <w:r w:rsidR="00AE52AB" w:rsidRPr="00240B99">
        <w:rPr>
          <w:rFonts w:ascii="Times New Roman" w:eastAsia="Times New Roman" w:hAnsi="Times New Roman" w:cs="Times New Roman"/>
          <w:sz w:val="20"/>
          <w:szCs w:val="20"/>
        </w:rPr>
        <w:t xml:space="preserve"> ensemble </w:t>
      </w:r>
      <w:r w:rsidR="00FE3639" w:rsidRPr="00240B99">
        <w:rPr>
          <w:rFonts w:ascii="Times New Roman" w:eastAsia="Times New Roman" w:hAnsi="Times New Roman" w:cs="Times New Roman"/>
          <w:sz w:val="20"/>
          <w:szCs w:val="20"/>
        </w:rPr>
        <w:t xml:space="preserve">upon </w:t>
      </w:r>
      <w:r w:rsidR="00AE52AB" w:rsidRPr="00240B99">
        <w:rPr>
          <w:rFonts w:ascii="Times New Roman" w:eastAsia="Times New Roman" w:hAnsi="Times New Roman" w:cs="Times New Roman"/>
          <w:sz w:val="20"/>
          <w:szCs w:val="20"/>
        </w:rPr>
        <w:t>filtering those</w:t>
      </w:r>
      <w:r w:rsidR="000F1755" w:rsidRPr="00240B99">
        <w:rPr>
          <w:rFonts w:ascii="Times New Roman" w:eastAsia="Times New Roman" w:hAnsi="Times New Roman" w:cs="Times New Roman"/>
          <w:sz w:val="20"/>
          <w:szCs w:val="20"/>
        </w:rPr>
        <w:t xml:space="preserve"> deemed</w:t>
      </w:r>
      <w:r w:rsidR="00AE52AB" w:rsidRPr="00240B99">
        <w:rPr>
          <w:rFonts w:ascii="Times New Roman" w:eastAsia="Times New Roman" w:hAnsi="Times New Roman" w:cs="Times New Roman"/>
          <w:sz w:val="20"/>
          <w:szCs w:val="20"/>
        </w:rPr>
        <w:t xml:space="preserve"> unreliable.</w:t>
      </w:r>
      <w:r w:rsidR="00AE52AB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84142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6BFFA129" w14:textId="77777777" w:rsidR="0085707E" w:rsidRDefault="0085707E" w:rsidP="00400BD5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0FABDD" w14:textId="001F5CF5" w:rsidR="00C6684D" w:rsidRDefault="0085707E" w:rsidP="00300B14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Formally,</w:t>
      </w:r>
      <w:r w:rsidR="00DE5C3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consider a classifier ensemble of size </w:t>
      </w:r>
      <w:r w:rsidR="00DE5C3F" w:rsidRPr="00DE5C3F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m</w:t>
      </w:r>
      <w:r w:rsidR="00DE5C3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and a training set of size </w:t>
      </w:r>
      <w:r w:rsidR="00DE5C3F" w:rsidRPr="00DE5C3F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n</w:t>
      </w:r>
      <w:r w:rsidR="004C2C4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E5C3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such that the</w:t>
      </w:r>
      <w:r w:rsidR="000D4D9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class conditional probability </w:t>
      </w:r>
      <w:r w:rsidR="00DE5C3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resulted from </w:t>
      </w:r>
      <w:r w:rsidR="00C6684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DE5C3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ensemble generation </w:t>
      </w:r>
      <w:r w:rsidR="00C6684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stage </w:t>
      </w:r>
      <w:r w:rsidR="00DE5C3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can be organized in an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m×n</m:t>
        </m:r>
      </m:oMath>
      <w:r w:rsidR="00DE5C3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matrix </w:t>
      </w:r>
      <w:r w:rsidR="00DE5C3F" w:rsidRPr="00DE5C3F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R</w:t>
      </w:r>
      <w:r w:rsidR="000D4D9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with entries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ui</m:t>
            </m:r>
          </m:sub>
        </m:sSub>
      </m:oMath>
      <w:r w:rsidR="0062532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where we have adopted</w:t>
      </w:r>
      <w:r w:rsidR="000D4D9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the notational convention from the CF literature by indexing classifiers by </w:t>
      </w:r>
      <w:r w:rsidR="000D4D9B" w:rsidRPr="000D4D9B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u</w:t>
      </w:r>
      <w:r w:rsidR="0062532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(user), </w:t>
      </w:r>
      <w:r w:rsidR="000D4D9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data by </w:t>
      </w:r>
      <w:proofErr w:type="spellStart"/>
      <w:r w:rsidR="000D4D9B" w:rsidRPr="000D4D9B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i</w:t>
      </w:r>
      <w:proofErr w:type="spellEnd"/>
      <w:r w:rsidR="000D4D9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(item)</w:t>
      </w:r>
      <w:r w:rsidR="0062532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while </w:t>
      </w:r>
      <w:r w:rsidR="005D03A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denoting probability values in </w:t>
      </w:r>
      <w:r w:rsidR="005D03AB" w:rsidRPr="005D03AB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R</w:t>
      </w:r>
      <w:r w:rsidR="005D03A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2532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by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ui</m:t>
            </m:r>
          </m:sub>
        </m:sSub>
      </m:oMath>
      <w:r w:rsidR="00C6684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as having a semantic</w:t>
      </w:r>
      <w:r w:rsidR="0062532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of rating</w:t>
      </w:r>
      <w:r w:rsidR="00C6684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</w:t>
      </w:r>
      <w:r w:rsidR="000D4D9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  <w:r w:rsidR="00DE5C3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="00C6684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Assuming </w:t>
      </w:r>
      <w:r w:rsidR="00DE5C3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that</w:t>
      </w:r>
      <w:proofErr w:type="gramEnd"/>
      <w:r w:rsidR="00DE5C3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each probability value </w:t>
      </w:r>
      <w:r w:rsidR="0062532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comes in tandem with a </w:t>
      </w:r>
      <w:r w:rsidR="000D4D9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confidence score</w:t>
      </w:r>
      <w:r w:rsidR="00C6684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62532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we</w:t>
      </w:r>
      <w:r w:rsidR="00D23BD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2532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have a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m×n</m:t>
        </m:r>
      </m:oMath>
      <w:r w:rsidR="0062532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confidence matrix </w:t>
      </w:r>
      <w:r w:rsidR="00625321" w:rsidRPr="00625321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C</w:t>
      </w:r>
      <w:r w:rsidR="0062532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71BE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(or by index notation</w:t>
      </w:r>
      <w:r w:rsidR="0062532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ui</m:t>
            </m:r>
          </m:sub>
        </m:sSub>
      </m:oMath>
      <w:r w:rsidR="00C6684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) </w:t>
      </w:r>
      <w:r w:rsidR="00B71BE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assuming </w:t>
      </w:r>
      <w:r w:rsidR="0062532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the same dimensionality as</w:t>
      </w:r>
      <w:r w:rsidR="00B15B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the probability rating matrix</w:t>
      </w:r>
      <w:r w:rsidR="0062532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25321" w:rsidRPr="00625321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R</w:t>
      </w:r>
      <w:r w:rsidR="0062532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  <w:r w:rsidR="000D4D9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685AA138" w14:textId="77777777" w:rsidR="00C6684D" w:rsidRDefault="00C6684D" w:rsidP="00300B14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D69AE7" w14:textId="29F0E198" w:rsidR="0085707E" w:rsidRDefault="00C6684D" w:rsidP="00300B14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Suppose further that a </w:t>
      </w:r>
      <w:r w:rsidR="00DF65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d</w:t>
      </w:r>
      <w:r w:rsidR="00300B1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-dimensional factor representation</w:t>
      </w:r>
      <w:r w:rsidR="0048289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is chosen</w:t>
      </w:r>
      <w:r w:rsidR="00300B1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for bot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 classifiers and training data</w:t>
      </w:r>
      <w:r w:rsidR="00300B1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We </w:t>
      </w:r>
      <w:r w:rsidR="00D23BD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then </w:t>
      </w:r>
      <w:r w:rsidR="00300B1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seek to find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u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 xml:space="preserve">∈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sup>
        </m:sSup>
      </m:oMath>
      <w:r w:rsidR="004C2C4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00B14">
        <w:rPr>
          <w:rFonts w:ascii="Times New Roman" w:eastAsia="Times New Roman" w:hAnsi="Times New Roman" w:cs="Times New Roman"/>
          <w:sz w:val="20"/>
          <w:szCs w:val="20"/>
        </w:rPr>
        <w:t xml:space="preserve">for each </w:t>
      </w:r>
      <w:r w:rsidR="004C2C42">
        <w:rPr>
          <w:rFonts w:ascii="Times New Roman" w:eastAsia="Times New Roman" w:hAnsi="Times New Roman" w:cs="Times New Roman"/>
          <w:sz w:val="20"/>
          <w:szCs w:val="20"/>
        </w:rPr>
        <w:t>classifier</w:t>
      </w:r>
      <w:r w:rsidR="00300B1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4C2C42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 xml:space="preserve">∈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sup>
        </m:sSup>
      </m:oMath>
      <w:r w:rsidR="004C2C4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00B14">
        <w:rPr>
          <w:rFonts w:ascii="Times New Roman" w:eastAsia="Times New Roman" w:hAnsi="Times New Roman" w:cs="Times New Roman"/>
          <w:sz w:val="20"/>
          <w:szCs w:val="20"/>
        </w:rPr>
        <w:t xml:space="preserve">for each </w:t>
      </w:r>
      <w:r w:rsidR="00B71BEA">
        <w:rPr>
          <w:rFonts w:ascii="Times New Roman" w:eastAsia="Times New Roman" w:hAnsi="Times New Roman" w:cs="Times New Roman"/>
          <w:sz w:val="20"/>
          <w:szCs w:val="20"/>
        </w:rPr>
        <w:t>training</w:t>
      </w:r>
      <w:r w:rsidR="00300B14">
        <w:rPr>
          <w:rFonts w:ascii="Times New Roman" w:eastAsia="Times New Roman" w:hAnsi="Times New Roman" w:cs="Times New Roman"/>
          <w:sz w:val="20"/>
          <w:szCs w:val="20"/>
        </w:rPr>
        <w:t xml:space="preserve"> instance such that </w:t>
      </w:r>
      <w:r w:rsidR="0085707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48694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following </w:t>
      </w:r>
      <w:r w:rsidR="00E4122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loss</w:t>
      </w:r>
      <w:r w:rsidR="0048694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function</w:t>
      </w:r>
      <w:r w:rsidR="00300B1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is minimized</w:t>
      </w:r>
      <w:r w:rsidR="0048694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: </w:t>
      </w:r>
    </w:p>
    <w:p w14:paraId="216800A1" w14:textId="77777777" w:rsidR="00486944" w:rsidRDefault="00486944" w:rsidP="00400BD5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B1012B" w14:textId="6CABACFB" w:rsidR="00486944" w:rsidRPr="00400BD5" w:rsidRDefault="00B6629B" w:rsidP="00B6629B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 xml:space="preserve">     L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X,Y</m:t>
            </m:r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u,i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ui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ui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nary>
        <m:r>
          <w:rPr>
            <w:rFonts w:ascii="Cambria Math" w:eastAsia="Times New Roman" w:hAnsi="Cambria Math" w:cs="Times New Roman"/>
            <w:sz w:val="20"/>
            <w:szCs w:val="20"/>
          </w:rPr>
          <m:t>+λ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u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d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(1)</w:t>
      </w:r>
    </w:p>
    <w:p w14:paraId="3A985EDB" w14:textId="77777777" w:rsidR="00E4122B" w:rsidRDefault="00E4122B" w:rsidP="00400BD5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DE8D32" w14:textId="122FE858" w:rsidR="00D243F5" w:rsidRDefault="004C120A" w:rsidP="00400BD5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The optimization objective</w:t>
      </w:r>
      <w:r w:rsidR="0048289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is thus to find </w:t>
      </w:r>
      <w:r w:rsidR="00E57B5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factor</w:t>
      </w:r>
      <w:r w:rsidR="00E57B5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representation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(i.e. </w:t>
      </w:r>
      <w:r w:rsidR="00E57B5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appropriate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configurations as </w:t>
      </w:r>
      <w:r w:rsidR="00E35671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d</w:t>
      </w:r>
      <w:r w:rsidR="00D23BD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-dimensional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vectors</w:t>
      </w:r>
      <w:r w:rsidR="00B71BE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u</m:t>
            </m:r>
          </m:sub>
        </m:sSub>
      </m:oMath>
      <w:r w:rsidR="00B71BE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</m:oMath>
      <w:r w:rsidR="00B71BEA">
        <w:rPr>
          <w:rFonts w:ascii="Times New Roman" w:eastAsia="Times New Roman" w:hAnsi="Times New Roman" w:cs="Times New Roman"/>
          <w:sz w:val="20"/>
          <w:szCs w:val="20"/>
        </w:rPr>
        <w:t xml:space="preserve"> respectively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) </w:t>
      </w:r>
      <w:r w:rsidR="00E57B5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such that the inner product between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u</m:t>
            </m:r>
          </m:sub>
        </m:sSub>
      </m:oMath>
      <w:r w:rsidR="00E57B5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</m:oMath>
      <w:r w:rsidR="00E57B5E">
        <w:rPr>
          <w:rFonts w:ascii="Times New Roman" w:eastAsia="Times New Roman" w:hAnsi="Times New Roman" w:cs="Times New Roman"/>
          <w:sz w:val="20"/>
          <w:szCs w:val="20"/>
        </w:rPr>
        <w:t xml:space="preserve"> best approximates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ui</m:t>
            </m:r>
          </m:sub>
        </m:sSub>
      </m:oMath>
      <w:r w:rsidR="00E57B5E">
        <w:rPr>
          <w:rFonts w:ascii="Times New Roman" w:eastAsia="Times New Roman" w:hAnsi="Times New Roman" w:cs="Times New Roman"/>
          <w:sz w:val="20"/>
          <w:szCs w:val="20"/>
        </w:rPr>
        <w:t xml:space="preserve"> in a </w:t>
      </w:r>
      <w:r w:rsidR="002D3B90">
        <w:rPr>
          <w:rFonts w:ascii="Times New Roman" w:eastAsia="Times New Roman" w:hAnsi="Times New Roman" w:cs="Times New Roman"/>
          <w:sz w:val="20"/>
          <w:szCs w:val="20"/>
        </w:rPr>
        <w:t xml:space="preserve">(weighted) </w:t>
      </w:r>
      <w:r w:rsidR="00E57B5E">
        <w:rPr>
          <w:rFonts w:ascii="Times New Roman" w:eastAsia="Times New Roman" w:hAnsi="Times New Roman" w:cs="Times New Roman"/>
          <w:sz w:val="20"/>
          <w:szCs w:val="20"/>
        </w:rPr>
        <w:t>least-squares sense</w:t>
      </w:r>
      <w:r w:rsidR="002D3B90">
        <w:rPr>
          <w:rFonts w:ascii="Times New Roman" w:eastAsia="Times New Roman" w:hAnsi="Times New Roman" w:cs="Times New Roman"/>
          <w:sz w:val="20"/>
          <w:szCs w:val="20"/>
        </w:rPr>
        <w:t xml:space="preserve">, where each square-error term is weighted </w:t>
      </w:r>
      <w:r w:rsidR="00D64D68">
        <w:rPr>
          <w:rFonts w:ascii="Times New Roman" w:eastAsia="Times New Roman" w:hAnsi="Times New Roman" w:cs="Times New Roman"/>
          <w:sz w:val="20"/>
          <w:szCs w:val="20"/>
        </w:rPr>
        <w:t xml:space="preserve">by the corresponding confidence score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ui</m:t>
            </m:r>
          </m:sub>
        </m:sSub>
      </m:oMath>
      <w:r w:rsidR="002D3B90">
        <w:rPr>
          <w:rFonts w:ascii="Times New Roman" w:eastAsia="Times New Roman" w:hAnsi="Times New Roman" w:cs="Times New Roman"/>
          <w:sz w:val="20"/>
          <w:szCs w:val="20"/>
        </w:rPr>
        <w:t>.</w:t>
      </w:r>
      <w:r w:rsidR="002D3B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B255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 particular, g</w:t>
      </w:r>
      <w:r w:rsidR="002D3B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iven a confidence measure</w:t>
      </w:r>
      <w:r w:rsidR="00215ED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(e.g. Brier score</w:t>
      </w:r>
      <w:r w:rsidR="00215ED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fldChar w:fldCharType="begin"/>
      </w:r>
      <w:r w:rsidR="0060687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instrText xml:space="preserve"> ADDIN EN.CITE &lt;EndNote&gt;&lt;Cite&gt;&lt;Author&gt;Hernández-Orallo&lt;/Author&gt;&lt;Year&gt;2011&lt;/Year&gt;&lt;RecNum&gt;2323&lt;/RecNum&gt;&lt;DisplayText&gt;&lt;style face="superscript"&gt;19&lt;/style&gt;&lt;/DisplayText&gt;&lt;record&gt;&lt;rec-number&gt;2323&lt;/rec-number&gt;&lt;foreign-keys&gt;&lt;key app="EN" db-id="2pxwfvtp20pdraezzz1v5ezpt9xte595z922" timestamp="1560576803" guid="a5da3e36-24c4-4ad8-84f0-a6f39ae1184f"&gt;2323&lt;/key&gt;&lt;/foreign-keys&gt;&lt;ref-type name="Conference Proceedings"&gt;10&lt;/ref-type&gt;&lt;contributors&gt;&lt;authors&gt;&lt;author&gt;Hernández-Orallo, José&lt;/author&gt;&lt;author&gt;Flach, Peter A&lt;/author&gt;&lt;author&gt;Ramirez, Cèsar Ferri&lt;/author&gt;&lt;/authors&gt;&lt;/contributors&gt;&lt;titles&gt;&lt;title&gt;Brier Curves: a New Cost-Based Visualisation of Classifier Performance&lt;/title&gt;&lt;secondary-title&gt;ICML&lt;/secondary-title&gt;&lt;/titles&gt;&lt;pages&gt;585-592&lt;/pages&gt;&lt;dates&gt;&lt;year&gt;2011&lt;/year&gt;&lt;/dates&gt;&lt;urls&gt;&lt;/urls&gt;&lt;/record&gt;&lt;/Cite&gt;&lt;/EndNote&gt;</w:instrText>
      </w:r>
      <w:r w:rsidR="00215ED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215EDB" w:rsidRPr="00215EDB"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  <w:vertAlign w:val="superscript"/>
        </w:rPr>
        <w:t>19</w:t>
      </w:r>
      <w:r w:rsidR="00215ED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6B255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), the higher the confidence score</w:t>
      </w:r>
      <w:r w:rsidR="00E3567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71BE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it is </w:t>
      </w:r>
      <w:r w:rsidR="00914C9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assigned to </w:t>
      </w:r>
      <w:r w:rsidR="00FF606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 </w:t>
      </w:r>
      <w:r w:rsidR="006B255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class conditional probability, </w:t>
      </w:r>
      <w:r w:rsidR="00FF606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the smaller the deviation from </w:t>
      </w:r>
      <w:r w:rsidR="006B255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the inner product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u</m:t>
            </m:r>
          </m:sub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T</m:t>
            </m:r>
          </m:sup>
        </m:sSubSup>
        <m:r>
          <w:rPr>
            <w:rFonts w:ascii="Cambria Math" w:eastAsia="Times New Roman" w:hAnsi="Cambria Math" w:cs="Times New Roman"/>
            <w:sz w:val="20"/>
            <w:szCs w:val="20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</m:oMath>
      <w:r w:rsidR="006B255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FF606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to</w:t>
      </w:r>
      <w:r w:rsidR="006B255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the target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ui</m:t>
            </m:r>
          </m:sub>
        </m:sSub>
      </m:oMath>
      <w:r w:rsidR="00E35671">
        <w:rPr>
          <w:rFonts w:ascii="Times New Roman" w:eastAsia="Times New Roman" w:hAnsi="Times New Roman" w:cs="Times New Roman"/>
          <w:sz w:val="20"/>
          <w:szCs w:val="20"/>
        </w:rPr>
        <w:t xml:space="preserve"> it is necessary </w:t>
      </w:r>
      <w:r w:rsidR="00FF6062">
        <w:rPr>
          <w:rFonts w:ascii="Times New Roman" w:eastAsia="Times New Roman" w:hAnsi="Times New Roman" w:cs="Times New Roman"/>
          <w:sz w:val="20"/>
          <w:szCs w:val="20"/>
        </w:rPr>
        <w:t xml:space="preserve">in order to keep the loss </w:t>
      </w:r>
      <w:r w:rsidR="00FF6062" w:rsidRPr="00FF6062"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 w:rsidR="00FF6062">
        <w:rPr>
          <w:rFonts w:ascii="Times New Roman" w:eastAsia="Times New Roman" w:hAnsi="Times New Roman" w:cs="Times New Roman"/>
          <w:sz w:val="20"/>
          <w:szCs w:val="20"/>
        </w:rPr>
        <w:t xml:space="preserve"> small.</w:t>
      </w:r>
      <w:r w:rsidR="006B255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D2AD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Additionally, t</w:t>
      </w:r>
      <w:r w:rsidR="008A6B0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he </w:t>
      </w: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2</m:t>
        </m:r>
      </m:oMath>
      <w:r w:rsidR="008A6B0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-regularization with parameter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λ</m:t>
        </m:r>
      </m:oMath>
      <w:r w:rsidR="008A6B0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is used to prevent overfitting during the training phase. </w:t>
      </w:r>
    </w:p>
    <w:p w14:paraId="0A963937" w14:textId="77777777" w:rsidR="00D243F5" w:rsidRDefault="00D243F5" w:rsidP="00400BD5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04033A" w14:textId="48F0620E" w:rsidR="00B6629B" w:rsidRPr="00B6629B" w:rsidRDefault="00D243F5" w:rsidP="00400BD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</w:t>
      </w:r>
      <w:r w:rsidR="004F37B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or notational convenience</w:t>
      </w:r>
      <w:r w:rsidR="00216BC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8A6C5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let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 xml:space="preserve">X∈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m×d</m:t>
            </m:r>
          </m:sup>
        </m:sSup>
        <m: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</m:oMath>
      <w:r w:rsidR="008A6C5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be </w:t>
      </w:r>
      <w:r w:rsidR="004D244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 </w:t>
      </w:r>
      <w:r w:rsidR="00216BC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matrix </w:t>
      </w:r>
      <w:r w:rsidR="007F7B1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formed </w:t>
      </w:r>
      <w:r w:rsidR="00216BC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by </w:t>
      </w:r>
      <w:r w:rsidR="007F7B1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stacking</w:t>
      </w:r>
      <w:r w:rsidR="00216BC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76F5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m</w:t>
      </w:r>
      <w:r w:rsidR="00216BC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classifier vectors</w:t>
      </w:r>
      <w:r w:rsidR="007F7B1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u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 | u=1…m</m:t>
            </m:r>
          </m:e>
        </m:d>
      </m:oMath>
      <w:r w:rsidR="002D58A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each </w:t>
      </w:r>
      <w:r w:rsidR="008A6C5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of which </w:t>
      </w:r>
      <w:r w:rsidR="002D58A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as a row vector</w:t>
      </w:r>
      <w:r w:rsidR="007F7B1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0A3AB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and</w:t>
      </w:r>
      <w:r w:rsidR="00054B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let</w:t>
      </w:r>
      <w:r w:rsidR="000A3AB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 xml:space="preserve">Y∈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n×d</m:t>
            </m:r>
          </m:sup>
        </m:sSup>
      </m:oMath>
      <w:r w:rsidR="00216BC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be </w:t>
      </w:r>
      <w:r w:rsidR="00914C9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the corresponding data </w:t>
      </w:r>
      <w:r w:rsidR="00216BC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matrix comprising </w:t>
      </w:r>
      <w:r w:rsidR="00076F5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n</w:t>
      </w:r>
      <w:r w:rsidR="00B21A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A3AB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data instan</w:t>
      </w:r>
      <w:r w:rsidR="002D58A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ce </w:t>
      </w:r>
      <w:r w:rsidR="00216BC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vectors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 | i=1…n</m:t>
            </m:r>
          </m:e>
        </m:d>
      </m:oMath>
      <w:r w:rsidR="00216BC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0661E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</w:t>
      </w:r>
      <w:r w:rsidR="008A6B0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e use ALS to </w:t>
      </w:r>
      <w:r w:rsidR="00B21A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iteratively </w:t>
      </w:r>
      <w:r w:rsidR="008A6B0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minimize the loss</w:t>
      </w:r>
      <w:r w:rsidR="00B21A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083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by</w:t>
      </w:r>
      <w:r w:rsidR="00B21A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alternating the following two steps: </w:t>
      </w:r>
      <w:proofErr w:type="spellStart"/>
      <w:r w:rsidR="002222F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="002222F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</w:t>
      </w:r>
      <w:r w:rsidR="00DF170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083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hold</w:t>
      </w:r>
      <w:r w:rsidR="008A6B0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21A98" w:rsidRPr="00D243F5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Y</w:t>
      </w:r>
      <w:r w:rsidR="00B21A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083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fixed</w:t>
      </w:r>
      <w:r w:rsidR="00216BC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and solv</w:t>
      </w:r>
      <w:r w:rsidR="00B21A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</w:t>
      </w:r>
      <w:r w:rsidR="00216BC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u</m:t>
            </m:r>
          </m:sub>
        </m:sSub>
      </m:oMath>
      <w:r w:rsidR="00B21A9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54B70">
        <w:rPr>
          <w:rFonts w:ascii="Times New Roman" w:eastAsia="Times New Roman" w:hAnsi="Times New Roman" w:cs="Times New Roman"/>
          <w:sz w:val="20"/>
          <w:szCs w:val="20"/>
        </w:rPr>
        <w:t xml:space="preserve">such </w:t>
      </w:r>
      <w:r w:rsidR="00B21A98">
        <w:rPr>
          <w:rFonts w:ascii="Times New Roman" w:eastAsia="Times New Roman" w:hAnsi="Times New Roman" w:cs="Times New Roman"/>
          <w:sz w:val="20"/>
          <w:szCs w:val="20"/>
        </w:rPr>
        <w:t xml:space="preserve">that </w:t>
      </w:r>
      <w:r w:rsidR="00B21A98" w:rsidRPr="00D243F5"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 w:rsidR="00114EB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54B70">
        <w:rPr>
          <w:rFonts w:ascii="Times New Roman" w:eastAsia="Times New Roman" w:hAnsi="Times New Roman" w:cs="Times New Roman"/>
          <w:sz w:val="20"/>
          <w:szCs w:val="20"/>
        </w:rPr>
        <w:t xml:space="preserve">is minimized </w:t>
      </w:r>
      <w:r w:rsidR="00114EB5">
        <w:rPr>
          <w:rFonts w:ascii="Times New Roman" w:eastAsia="Times New Roman" w:hAnsi="Times New Roman" w:cs="Times New Roman"/>
          <w:sz w:val="20"/>
          <w:szCs w:val="20"/>
        </w:rPr>
        <w:t xml:space="preserve">as a quadratic function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u</m:t>
            </m:r>
          </m:sub>
        </m:sSub>
      </m:oMath>
      <w:r w:rsidR="00E96F2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222F5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054B70">
        <w:rPr>
          <w:rFonts w:ascii="Times New Roman" w:eastAsia="Times New Roman" w:hAnsi="Times New Roman" w:cs="Times New Roman"/>
          <w:sz w:val="20"/>
          <w:szCs w:val="20"/>
        </w:rPr>
        <w:t xml:space="preserve"> ii)</w:t>
      </w:r>
      <w:r w:rsidR="00114EB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54B70">
        <w:rPr>
          <w:rFonts w:ascii="Times New Roman" w:eastAsia="Times New Roman" w:hAnsi="Times New Roman" w:cs="Times New Roman"/>
          <w:sz w:val="20"/>
          <w:szCs w:val="20"/>
        </w:rPr>
        <w:t xml:space="preserve">by symmetry, </w:t>
      </w:r>
      <w:r w:rsidR="00B21A98">
        <w:rPr>
          <w:rFonts w:ascii="Times New Roman" w:eastAsia="Times New Roman" w:hAnsi="Times New Roman" w:cs="Times New Roman"/>
          <w:sz w:val="20"/>
          <w:szCs w:val="20"/>
        </w:rPr>
        <w:t xml:space="preserve">hold </w:t>
      </w:r>
      <w:r w:rsidR="00B21A98" w:rsidRPr="00D243F5">
        <w:rPr>
          <w:rFonts w:ascii="Times New Roman" w:eastAsia="Times New Roman" w:hAnsi="Times New Roman" w:cs="Times New Roman"/>
          <w:i/>
          <w:sz w:val="20"/>
          <w:szCs w:val="20"/>
        </w:rPr>
        <w:t>X</w:t>
      </w:r>
      <w:r w:rsidR="00B21A98">
        <w:rPr>
          <w:rFonts w:ascii="Times New Roman" w:eastAsia="Times New Roman" w:hAnsi="Times New Roman" w:cs="Times New Roman"/>
          <w:sz w:val="20"/>
          <w:szCs w:val="20"/>
        </w:rPr>
        <w:t xml:space="preserve"> fixed and</w:t>
      </w:r>
      <w:r w:rsidR="00672384">
        <w:rPr>
          <w:rFonts w:ascii="Times New Roman" w:eastAsia="Times New Roman" w:hAnsi="Times New Roman" w:cs="Times New Roman"/>
          <w:sz w:val="20"/>
          <w:szCs w:val="20"/>
        </w:rPr>
        <w:t xml:space="preserve"> solve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</m:oMath>
      <w:r w:rsidR="00672384">
        <w:rPr>
          <w:rFonts w:ascii="Times New Roman" w:eastAsia="Times New Roman" w:hAnsi="Times New Roman" w:cs="Times New Roman"/>
          <w:sz w:val="20"/>
          <w:szCs w:val="20"/>
        </w:rPr>
        <w:t xml:space="preserve"> that minimizes </w:t>
      </w:r>
      <w:r w:rsidR="00672384" w:rsidRPr="00D243F5"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 w:rsidR="00114EB5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114EB5" w:rsidRPr="00114EB5">
        <w:rPr>
          <w:rFonts w:ascii="Times New Roman" w:eastAsia="Times New Roman" w:hAnsi="Times New Roman" w:cs="Times New Roman"/>
          <w:sz w:val="20"/>
          <w:szCs w:val="20"/>
        </w:rPr>
        <w:t xml:space="preserve">as a </w:t>
      </w:r>
      <w:r w:rsidR="00114EB5">
        <w:rPr>
          <w:rFonts w:ascii="Times New Roman" w:eastAsia="Times New Roman" w:hAnsi="Times New Roman" w:cs="Times New Roman"/>
          <w:sz w:val="20"/>
          <w:szCs w:val="20"/>
        </w:rPr>
        <w:t>quadratic</w:t>
      </w:r>
      <w:r w:rsidR="00114EB5" w:rsidRPr="00114EB5">
        <w:rPr>
          <w:rFonts w:ascii="Times New Roman" w:eastAsia="Times New Roman" w:hAnsi="Times New Roman" w:cs="Times New Roman"/>
          <w:sz w:val="20"/>
          <w:szCs w:val="20"/>
        </w:rPr>
        <w:t xml:space="preserve"> function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</m:oMath>
      <w:r w:rsidR="00672384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4C120A">
        <w:rPr>
          <w:rFonts w:ascii="Times New Roman" w:eastAsia="Times New Roman" w:hAnsi="Times New Roman" w:cs="Times New Roman"/>
          <w:sz w:val="20"/>
          <w:szCs w:val="20"/>
        </w:rPr>
        <w:t>Note 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F170C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C25C7A">
        <w:rPr>
          <w:rFonts w:ascii="Times New Roman" w:eastAsia="Times New Roman" w:hAnsi="Times New Roman" w:cs="Times New Roman"/>
          <w:sz w:val="20"/>
          <w:szCs w:val="20"/>
        </w:rPr>
        <w:t xml:space="preserve">the optimization </w:t>
      </w:r>
      <w:r w:rsidR="001B620C">
        <w:rPr>
          <w:rFonts w:ascii="Times New Roman" w:eastAsia="Times New Roman" w:hAnsi="Times New Roman" w:cs="Times New Roman"/>
          <w:sz w:val="20"/>
          <w:szCs w:val="20"/>
        </w:rPr>
        <w:t xml:space="preserve">step </w:t>
      </w:r>
      <w:proofErr w:type="spellStart"/>
      <w:r w:rsidR="001B620C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="001B620C">
        <w:rPr>
          <w:rFonts w:ascii="Times New Roman" w:eastAsia="Times New Roman" w:hAnsi="Times New Roman" w:cs="Times New Roman"/>
          <w:sz w:val="20"/>
          <w:szCs w:val="20"/>
        </w:rPr>
        <w:t>) and ii)</w:t>
      </w:r>
      <w:r w:rsidR="00DF170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FE2FE7">
        <w:rPr>
          <w:rFonts w:ascii="Times New Roman" w:eastAsia="Times New Roman" w:hAnsi="Times New Roman" w:cs="Times New Roman"/>
          <w:sz w:val="20"/>
          <w:szCs w:val="20"/>
        </w:rPr>
        <w:t>an analytic expression</w:t>
      </w:r>
      <w:r w:rsidR="00914C93">
        <w:rPr>
          <w:rFonts w:ascii="Times New Roman" w:eastAsia="Times New Roman" w:hAnsi="Times New Roman" w:cs="Times New Roman"/>
          <w:sz w:val="20"/>
          <w:szCs w:val="20"/>
        </w:rPr>
        <w:t xml:space="preserve"> can be found</w:t>
      </w:r>
      <w:r w:rsidR="00FE2FE7"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r w:rsidR="00DF170C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FE2FE7">
        <w:rPr>
          <w:rFonts w:ascii="Times New Roman" w:eastAsia="Times New Roman" w:hAnsi="Times New Roman" w:cs="Times New Roman"/>
          <w:sz w:val="20"/>
          <w:szCs w:val="20"/>
        </w:rPr>
        <w:t>classifier vector</w:t>
      </w:r>
      <w:r w:rsidR="002222F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u</m:t>
            </m:r>
          </m:sub>
        </m:sSub>
      </m:oMath>
      <w:r w:rsidR="00FE2FE7">
        <w:rPr>
          <w:rFonts w:ascii="Times New Roman" w:eastAsia="Times New Roman" w:hAnsi="Times New Roman" w:cs="Times New Roman"/>
          <w:sz w:val="20"/>
          <w:szCs w:val="20"/>
        </w:rPr>
        <w:t xml:space="preserve"> in terms of the data matrix </w:t>
      </w:r>
      <w:r w:rsidR="00FE2FE7" w:rsidRPr="001B620C"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 w:rsidR="00FE2FE7">
        <w:rPr>
          <w:rFonts w:ascii="Times New Roman" w:eastAsia="Times New Roman" w:hAnsi="Times New Roman" w:cs="Times New Roman"/>
          <w:sz w:val="20"/>
          <w:szCs w:val="20"/>
        </w:rPr>
        <w:t xml:space="preserve"> by</w:t>
      </w:r>
      <w:r w:rsidR="005F00A2">
        <w:rPr>
          <w:rFonts w:ascii="Times New Roman" w:eastAsia="Times New Roman" w:hAnsi="Times New Roman" w:cs="Times New Roman"/>
          <w:sz w:val="20"/>
          <w:szCs w:val="20"/>
        </w:rPr>
        <w:t xml:space="preserve"> solving</w:t>
      </w:r>
      <w:r w:rsidR="00FE2F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f>
          <m:fPr>
            <m:type m:val="lin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∂L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∂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u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=0</m:t>
        </m:r>
      </m:oMath>
      <w:r w:rsidR="001344E3">
        <w:rPr>
          <w:rFonts w:ascii="Times New Roman" w:eastAsia="Times New Roman" w:hAnsi="Times New Roman" w:cs="Times New Roman"/>
          <w:sz w:val="20"/>
          <w:szCs w:val="20"/>
        </w:rPr>
        <w:t xml:space="preserve"> to get </w:t>
      </w:r>
    </w:p>
    <w:p w14:paraId="201B69D7" w14:textId="77777777" w:rsidR="001763E5" w:rsidRDefault="001763E5" w:rsidP="00B6629B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563D5C4" w14:textId="0D694713" w:rsidR="00B6629B" w:rsidRDefault="001763E5" w:rsidP="00B6629B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u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u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Y+λI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u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u</m:t>
            </m:r>
          </m:sub>
        </m:sSub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(2)</w:t>
      </w:r>
    </w:p>
    <w:p w14:paraId="56B81CF1" w14:textId="77777777" w:rsidR="001763E5" w:rsidRDefault="001763E5" w:rsidP="001763E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CDCA81" w14:textId="14F531C6" w:rsidR="001763E5" w:rsidRDefault="001344E3" w:rsidP="001763E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</w:t>
      </w:r>
      <w:r w:rsidR="00E96F2D">
        <w:rPr>
          <w:rFonts w:ascii="Times New Roman" w:eastAsia="Times New Roman" w:hAnsi="Times New Roman" w:cs="Times New Roman"/>
          <w:sz w:val="20"/>
          <w:szCs w:val="20"/>
        </w:rPr>
        <w:t>imilarly</w:t>
      </w:r>
      <w:r w:rsidR="00DF170C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data instance vector</w:t>
      </w:r>
      <w:r w:rsidR="00DF170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</m:oMath>
      <w:r w:rsidR="00DF170C">
        <w:rPr>
          <w:rFonts w:ascii="Times New Roman" w:eastAsia="Times New Roman" w:hAnsi="Times New Roman" w:cs="Times New Roman"/>
          <w:sz w:val="20"/>
          <w:szCs w:val="20"/>
        </w:rPr>
        <w:t xml:space="preserve"> can be expressed analytically </w:t>
      </w:r>
      <w:r w:rsidR="00E96F2D">
        <w:rPr>
          <w:rFonts w:ascii="Times New Roman" w:eastAsia="Times New Roman" w:hAnsi="Times New Roman" w:cs="Times New Roman"/>
          <w:sz w:val="20"/>
          <w:szCs w:val="20"/>
        </w:rPr>
        <w:t>in</w:t>
      </w:r>
      <w:r w:rsidR="00DF170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F170C" w:rsidRPr="001B620C">
        <w:rPr>
          <w:rFonts w:ascii="Times New Roman" w:eastAsia="Times New Roman" w:hAnsi="Times New Roman" w:cs="Times New Roman"/>
          <w:i/>
          <w:sz w:val="20"/>
          <w:szCs w:val="20"/>
        </w:rPr>
        <w:t>X</w:t>
      </w:r>
      <w:r w:rsidR="00E96F2D">
        <w:rPr>
          <w:rFonts w:ascii="Times New Roman" w:eastAsia="Times New Roman" w:hAnsi="Times New Roman" w:cs="Times New Roman"/>
          <w:sz w:val="20"/>
          <w:szCs w:val="20"/>
        </w:rPr>
        <w:t xml:space="preserve"> by solving </w:t>
      </w:r>
      <m:oMath>
        <m:f>
          <m:fPr>
            <m:type m:val="lin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∂L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∂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=0</m:t>
        </m:r>
      </m:oMath>
      <w:r w:rsidR="00054B70">
        <w:rPr>
          <w:rFonts w:ascii="Times New Roman" w:eastAsia="Times New Roman" w:hAnsi="Times New Roman" w:cs="Times New Roman"/>
          <w:sz w:val="20"/>
          <w:szCs w:val="20"/>
        </w:rPr>
        <w:t xml:space="preserve"> to get</w:t>
      </w:r>
    </w:p>
    <w:p w14:paraId="4841D1D3" w14:textId="77777777" w:rsidR="001763E5" w:rsidRDefault="001763E5" w:rsidP="001763E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606349" w14:textId="7A388A66" w:rsidR="001763E5" w:rsidRDefault="001344E3" w:rsidP="001763E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763E5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i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X+λI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</m:oMath>
      <w:r w:rsidR="001763E5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</w:t>
      </w:r>
      <w:r w:rsidR="009456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763E5">
        <w:rPr>
          <w:rFonts w:ascii="Times New Roman" w:eastAsia="Times New Roman" w:hAnsi="Times New Roman" w:cs="Times New Roman"/>
          <w:sz w:val="20"/>
          <w:szCs w:val="20"/>
        </w:rPr>
        <w:t>(3)</w:t>
      </w:r>
    </w:p>
    <w:p w14:paraId="73741B22" w14:textId="77777777" w:rsidR="001763E5" w:rsidRDefault="001763E5" w:rsidP="00400BD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79E3529" w14:textId="1257C2A5" w:rsidR="00B6629B" w:rsidRDefault="00054B70" w:rsidP="00400BD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</w:t>
      </w:r>
      <w:r w:rsidR="001763E5">
        <w:rPr>
          <w:rFonts w:ascii="Times New Roman" w:eastAsia="Times New Roman" w:hAnsi="Times New Roman" w:cs="Times New Roman"/>
          <w:sz w:val="20"/>
          <w:szCs w:val="20"/>
        </w:rPr>
        <w:t xml:space="preserve"> (2)</w:t>
      </w:r>
      <w:r w:rsidR="00B6629B">
        <w:rPr>
          <w:rFonts w:ascii="Times New Roman" w:eastAsia="Times New Roman" w:hAnsi="Times New Roman" w:cs="Times New Roman"/>
          <w:sz w:val="20"/>
          <w:szCs w:val="20"/>
        </w:rPr>
        <w:t>,</w:t>
      </w:r>
      <w:r w:rsidR="008B75F3">
        <w:rPr>
          <w:rFonts w:ascii="Times New Roman" w:eastAsia="Times New Roman" w:hAnsi="Times New Roman" w:cs="Times New Roman"/>
          <w:sz w:val="20"/>
          <w:szCs w:val="20"/>
        </w:rPr>
        <w:t xml:space="preserve"> we have defined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u</m:t>
            </m:r>
          </m:sup>
        </m:sSup>
      </m:oMath>
      <w:r w:rsidR="00DE5C3F">
        <w:rPr>
          <w:rFonts w:ascii="Times New Roman" w:eastAsia="Times New Roman" w:hAnsi="Times New Roman" w:cs="Times New Roman"/>
          <w:sz w:val="20"/>
          <w:szCs w:val="20"/>
        </w:rPr>
        <w:t>, for each</w:t>
      </w:r>
      <w:r w:rsidR="008B75F3">
        <w:rPr>
          <w:rFonts w:ascii="Times New Roman" w:eastAsia="Times New Roman" w:hAnsi="Times New Roman" w:cs="Times New Roman"/>
          <w:sz w:val="20"/>
          <w:szCs w:val="20"/>
        </w:rPr>
        <w:t xml:space="preserve"> classifier </w:t>
      </w:r>
      <w:r w:rsidR="008B75F3" w:rsidRPr="00DC34CC"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 w:rsidR="008B75F3">
        <w:rPr>
          <w:rFonts w:ascii="Times New Roman" w:eastAsia="Times New Roman" w:hAnsi="Times New Roman" w:cs="Times New Roman"/>
          <w:sz w:val="20"/>
          <w:szCs w:val="20"/>
        </w:rPr>
        <w:t>,</w:t>
      </w:r>
      <w:r w:rsidR="00B6629B">
        <w:rPr>
          <w:rFonts w:ascii="Times New Roman" w:eastAsia="Times New Roman" w:hAnsi="Times New Roman" w:cs="Times New Roman"/>
          <w:sz w:val="20"/>
          <w:szCs w:val="20"/>
        </w:rPr>
        <w:t xml:space="preserve"> as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 w:rsidR="00B6629B"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 xml:space="preserve">n×n </m:t>
        </m:r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diagonal matrix </w:t>
      </w:r>
      <w:r w:rsidR="00B6629B"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ui</m:t>
            </m:r>
          </m:sub>
        </m:sSub>
      </m:oMath>
      <w:r w:rsidR="00B6629B">
        <w:rPr>
          <w:rFonts w:ascii="Times New Roman" w:eastAsia="Times New Roman" w:hAnsi="Times New Roman" w:cs="Times New Roman"/>
          <w:sz w:val="20"/>
          <w:szCs w:val="20"/>
        </w:rPr>
        <w:t xml:space="preserve"> in the diagonal</w:t>
      </w:r>
      <w:r w:rsidR="005A4AAC">
        <w:rPr>
          <w:rFonts w:ascii="Times New Roman" w:eastAsia="Times New Roman" w:hAnsi="Times New Roman" w:cs="Times New Roman"/>
          <w:sz w:val="20"/>
          <w:szCs w:val="20"/>
        </w:rPr>
        <w:t>,</w:t>
      </w:r>
      <w:r w:rsidR="001763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C34CC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u</m:t>
            </m:r>
          </m:sub>
        </m:sSub>
      </m:oMath>
      <w:r w:rsidR="00DC34CC">
        <w:rPr>
          <w:rFonts w:ascii="Times New Roman" w:eastAsia="Times New Roman" w:hAnsi="Times New Roman" w:cs="Times New Roman"/>
          <w:sz w:val="20"/>
          <w:szCs w:val="20"/>
        </w:rPr>
        <w:t xml:space="preserve"> as a </w:t>
      </w:r>
      <w:r w:rsidR="00DC34CC" w:rsidRPr="00DC34CC"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 w:rsidR="00DC34CC">
        <w:rPr>
          <w:rFonts w:ascii="Times New Roman" w:eastAsia="Times New Roman" w:hAnsi="Times New Roman" w:cs="Times New Roman"/>
          <w:sz w:val="20"/>
          <w:szCs w:val="20"/>
        </w:rPr>
        <w:t>-dimensional</w:t>
      </w:r>
      <w:r w:rsidR="008B75F3">
        <w:rPr>
          <w:rFonts w:ascii="Times New Roman" w:eastAsia="Times New Roman" w:hAnsi="Times New Roman" w:cs="Times New Roman"/>
          <w:sz w:val="20"/>
          <w:szCs w:val="20"/>
        </w:rPr>
        <w:t xml:space="preserve"> prediction</w:t>
      </w:r>
      <w:r w:rsidR="00DC34CC">
        <w:rPr>
          <w:rFonts w:ascii="Times New Roman" w:eastAsia="Times New Roman" w:hAnsi="Times New Roman" w:cs="Times New Roman"/>
          <w:sz w:val="20"/>
          <w:szCs w:val="20"/>
        </w:rPr>
        <w:t xml:space="preserve"> vector with components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ui</m:t>
            </m:r>
          </m:sub>
        </m:sSub>
      </m:oMath>
      <w:r w:rsidR="008B75F3">
        <w:rPr>
          <w:rFonts w:ascii="Times New Roman" w:eastAsia="Times New Roman" w:hAnsi="Times New Roman" w:cs="Times New Roman"/>
          <w:sz w:val="20"/>
          <w:szCs w:val="20"/>
        </w:rPr>
        <w:t xml:space="preserve">; that is,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u</m:t>
            </m:r>
          </m:sup>
        </m:sSup>
        <m: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</m:oMath>
      <w:r w:rsidR="0094562E">
        <w:rPr>
          <w:rFonts w:ascii="Times New Roman" w:eastAsia="Times New Roman" w:hAnsi="Times New Roman" w:cs="Times New Roman"/>
          <w:sz w:val="20"/>
          <w:szCs w:val="20"/>
        </w:rPr>
        <w:t>holds</w:t>
      </w:r>
      <w:r w:rsidR="005A4A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A4AAC" w:rsidRPr="005A4AAC">
        <w:rPr>
          <w:rFonts w:ascii="Times New Roman" w:eastAsia="Times New Roman" w:hAnsi="Times New Roman" w:cs="Times New Roman"/>
          <w:sz w:val="20"/>
          <w:szCs w:val="20"/>
        </w:rPr>
        <w:t>in the diagonal</w:t>
      </w:r>
      <w:r w:rsidR="00B6629B">
        <w:rPr>
          <w:rFonts w:ascii="Times New Roman" w:eastAsia="Times New Roman" w:hAnsi="Times New Roman" w:cs="Times New Roman"/>
          <w:sz w:val="20"/>
          <w:szCs w:val="20"/>
        </w:rPr>
        <w:t xml:space="preserve"> the confidence scores</w:t>
      </w:r>
      <w:r w:rsidR="00DE5C3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6629B">
        <w:rPr>
          <w:rFonts w:ascii="Times New Roman" w:eastAsia="Times New Roman" w:hAnsi="Times New Roman" w:cs="Times New Roman"/>
          <w:sz w:val="20"/>
          <w:szCs w:val="20"/>
        </w:rPr>
        <w:t xml:space="preserve">associated with classifier </w:t>
      </w:r>
      <w:r w:rsidR="00B6629B" w:rsidRPr="001763E5"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 w:rsidR="00BB757C">
        <w:rPr>
          <w:rFonts w:ascii="Times New Roman" w:eastAsia="Times New Roman" w:hAnsi="Times New Roman" w:cs="Times New Roman"/>
          <w:sz w:val="20"/>
          <w:szCs w:val="20"/>
        </w:rPr>
        <w:t>, representing its class conditional probability estimates on</w:t>
      </w:r>
      <w:r w:rsidR="00B6629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763E5">
        <w:rPr>
          <w:rFonts w:ascii="Times New Roman" w:eastAsia="Times New Roman" w:hAnsi="Times New Roman" w:cs="Times New Roman"/>
          <w:sz w:val="20"/>
          <w:szCs w:val="20"/>
        </w:rPr>
        <w:t>the training data</w:t>
      </w:r>
      <w:r w:rsidR="008B75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6629B">
        <w:rPr>
          <w:rFonts w:ascii="Times New Roman" w:eastAsia="Times New Roman" w:hAnsi="Times New Roman" w:cs="Times New Roman"/>
          <w:sz w:val="20"/>
          <w:szCs w:val="20"/>
        </w:rPr>
        <w:t xml:space="preserve">indexed by </w:t>
      </w:r>
      <w:proofErr w:type="spellStart"/>
      <w:r w:rsidR="00B6629B" w:rsidRPr="001763E5"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proofErr w:type="spellEnd"/>
      <w:r w:rsidR="00B6629B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1763E5">
        <w:rPr>
          <w:rFonts w:ascii="Times New Roman" w:eastAsia="Times New Roman" w:hAnsi="Times New Roman" w:cs="Times New Roman"/>
          <w:sz w:val="20"/>
          <w:szCs w:val="20"/>
        </w:rPr>
        <w:t xml:space="preserve">Similarly,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p>
        </m:sSup>
      </m:oMath>
      <w:r w:rsidR="001763E5">
        <w:rPr>
          <w:rFonts w:ascii="Times New Roman" w:eastAsia="Times New Roman" w:hAnsi="Times New Roman" w:cs="Times New Roman"/>
          <w:sz w:val="20"/>
          <w:szCs w:val="20"/>
        </w:rPr>
        <w:t xml:space="preserve"> is defined </w:t>
      </w:r>
      <w:r w:rsidR="00BB757C">
        <w:rPr>
          <w:rFonts w:ascii="Times New Roman" w:eastAsia="Times New Roman" w:hAnsi="Times New Roman" w:cs="Times New Roman"/>
          <w:sz w:val="20"/>
          <w:szCs w:val="20"/>
        </w:rPr>
        <w:t xml:space="preserve">for each data instance </w:t>
      </w:r>
      <w:proofErr w:type="spellStart"/>
      <w:r w:rsidR="00BB757C" w:rsidRPr="00BB757C"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proofErr w:type="spellEnd"/>
      <w:r w:rsidR="00BB757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763E5">
        <w:rPr>
          <w:rFonts w:ascii="Times New Roman" w:eastAsia="Times New Roman" w:hAnsi="Times New Roman" w:cs="Times New Roman"/>
          <w:sz w:val="20"/>
          <w:szCs w:val="20"/>
        </w:rPr>
        <w:t xml:space="preserve">as an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m×m</m:t>
        </m:r>
      </m:oMath>
      <w:r w:rsidR="00DF6573">
        <w:rPr>
          <w:rFonts w:ascii="Times New Roman" w:eastAsia="Times New Roman" w:hAnsi="Times New Roman" w:cs="Times New Roman"/>
          <w:sz w:val="20"/>
          <w:szCs w:val="20"/>
        </w:rPr>
        <w:t xml:space="preserve"> diagonal matrix </w:t>
      </w:r>
      <w:r w:rsidR="001763E5"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ui</m:t>
            </m:r>
          </m:sub>
        </m:sSub>
      </m:oMath>
      <w:r w:rsidR="001763E5">
        <w:rPr>
          <w:rFonts w:ascii="Times New Roman" w:eastAsia="Times New Roman" w:hAnsi="Times New Roman" w:cs="Times New Roman"/>
          <w:sz w:val="20"/>
          <w:szCs w:val="20"/>
        </w:rPr>
        <w:t xml:space="preserve"> along the diagonal, representing </w:t>
      </w:r>
      <w:r w:rsidR="00DF6573">
        <w:rPr>
          <w:rFonts w:ascii="Times New Roman" w:eastAsia="Times New Roman" w:hAnsi="Times New Roman" w:cs="Times New Roman"/>
          <w:sz w:val="20"/>
          <w:szCs w:val="20"/>
        </w:rPr>
        <w:t xml:space="preserve">the confidence scores associated with training instance </w:t>
      </w:r>
      <w:proofErr w:type="spellStart"/>
      <w:r w:rsidR="00DF6573" w:rsidRPr="00DF6573"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proofErr w:type="spellEnd"/>
      <w:r w:rsidR="00BB757C">
        <w:rPr>
          <w:rFonts w:ascii="Times New Roman" w:eastAsia="Times New Roman" w:hAnsi="Times New Roman" w:cs="Times New Roman"/>
          <w:sz w:val="20"/>
          <w:szCs w:val="20"/>
        </w:rPr>
        <w:t xml:space="preserve"> being predicted/rated by </w:t>
      </w:r>
      <w:r w:rsidR="00DF6573">
        <w:rPr>
          <w:rFonts w:ascii="Times New Roman" w:eastAsia="Times New Roman" w:hAnsi="Times New Roman" w:cs="Times New Roman"/>
          <w:sz w:val="20"/>
          <w:szCs w:val="20"/>
        </w:rPr>
        <w:t xml:space="preserve">ensemble classifiers indexed by </w:t>
      </w:r>
      <w:r w:rsidR="00DF6573" w:rsidRPr="00DF6573"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 w:rsidR="008B75F3">
        <w:rPr>
          <w:rFonts w:ascii="Times New Roman" w:eastAsia="Times New Roman" w:hAnsi="Times New Roman" w:cs="Times New Roman"/>
          <w:sz w:val="20"/>
          <w:szCs w:val="20"/>
        </w:rPr>
        <w:t xml:space="preserve">;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</m:oMath>
      <w:r w:rsidR="008B75F3">
        <w:rPr>
          <w:rFonts w:ascii="Times New Roman" w:eastAsia="Times New Roman" w:hAnsi="Times New Roman" w:cs="Times New Roman"/>
          <w:sz w:val="20"/>
          <w:szCs w:val="20"/>
        </w:rPr>
        <w:t xml:space="preserve"> is a </w:t>
      </w:r>
      <w:r w:rsidR="008B75F3" w:rsidRPr="00BB757C"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 w:rsidR="008B75F3">
        <w:rPr>
          <w:rFonts w:ascii="Times New Roman" w:eastAsia="Times New Roman" w:hAnsi="Times New Roman" w:cs="Times New Roman"/>
          <w:sz w:val="20"/>
          <w:szCs w:val="20"/>
        </w:rPr>
        <w:t xml:space="preserve">-dimensional vector with components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ui</m:t>
            </m:r>
          </m:sub>
        </m:sSub>
      </m:oMath>
      <w:r w:rsidR="008B75F3">
        <w:rPr>
          <w:rFonts w:ascii="Times New Roman" w:eastAsia="Times New Roman" w:hAnsi="Times New Roman" w:cs="Times New Roman"/>
          <w:sz w:val="20"/>
          <w:szCs w:val="20"/>
        </w:rPr>
        <w:t xml:space="preserve">, representing the </w:t>
      </w:r>
      <w:r w:rsidR="00BB757C">
        <w:rPr>
          <w:rFonts w:ascii="Times New Roman" w:eastAsia="Times New Roman" w:hAnsi="Times New Roman" w:cs="Times New Roman"/>
          <w:sz w:val="20"/>
          <w:szCs w:val="20"/>
        </w:rPr>
        <w:t xml:space="preserve">class conditional </w:t>
      </w:r>
      <w:r w:rsidR="008B75F3">
        <w:rPr>
          <w:rFonts w:ascii="Times New Roman" w:eastAsia="Times New Roman" w:hAnsi="Times New Roman" w:cs="Times New Roman"/>
          <w:sz w:val="20"/>
          <w:szCs w:val="20"/>
        </w:rPr>
        <w:t xml:space="preserve">probabilities on a training instance </w:t>
      </w:r>
      <w:proofErr w:type="spellStart"/>
      <w:r w:rsidR="008B75F3" w:rsidRPr="00BB757C"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proofErr w:type="spellEnd"/>
      <w:r w:rsidR="008B75F3">
        <w:rPr>
          <w:rFonts w:ascii="Times New Roman" w:eastAsia="Times New Roman" w:hAnsi="Times New Roman" w:cs="Times New Roman"/>
          <w:sz w:val="20"/>
          <w:szCs w:val="20"/>
        </w:rPr>
        <w:t xml:space="preserve"> coming from across ensemble classifiers</w:t>
      </w:r>
      <w:r w:rsidR="00BB757C">
        <w:rPr>
          <w:rFonts w:ascii="Times New Roman" w:eastAsia="Times New Roman" w:hAnsi="Times New Roman" w:cs="Times New Roman"/>
          <w:sz w:val="20"/>
          <w:szCs w:val="20"/>
        </w:rPr>
        <w:t xml:space="preserve"> indexed by </w:t>
      </w:r>
      <w:r w:rsidR="00BB757C" w:rsidRPr="00BB757C"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 w:rsidR="008B75F3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0760206" w14:textId="77777777" w:rsidR="00B6629B" w:rsidRDefault="00B6629B" w:rsidP="00400BD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9EF7001" w14:textId="3E141312" w:rsidR="00042158" w:rsidRDefault="00DF6573" w:rsidP="00400BD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 w:rsidR="00DF170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(2) and (3), </w:t>
      </w:r>
      <w:r w:rsidR="00DF170C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2222F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C226B">
        <w:rPr>
          <w:rFonts w:ascii="Times New Roman" w:eastAsia="Times New Roman" w:hAnsi="Times New Roman" w:cs="Times New Roman"/>
          <w:sz w:val="20"/>
          <w:szCs w:val="20"/>
        </w:rPr>
        <w:t>careful</w:t>
      </w:r>
      <w:r w:rsidR="001C3C3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14C93">
        <w:rPr>
          <w:rFonts w:ascii="Times New Roman" w:eastAsia="Times New Roman" w:hAnsi="Times New Roman" w:cs="Times New Roman"/>
          <w:sz w:val="20"/>
          <w:szCs w:val="20"/>
        </w:rPr>
        <w:t>matrix operations</w:t>
      </w:r>
      <w:r w:rsidR="00606871">
        <w:rPr>
          <w:rFonts w:ascii="Times New Roman" w:eastAsia="Times New Roman" w:hAnsi="Times New Roman" w:cs="Times New Roman"/>
          <w:sz w:val="20"/>
          <w:szCs w:val="20"/>
        </w:rPr>
        <w:t xml:space="preserve"> for additional speedup</w:t>
      </w:r>
      <w:r w:rsidR="00606871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="00606871">
        <w:rPr>
          <w:rFonts w:ascii="Times New Roman" w:eastAsia="Times New Roman" w:hAnsi="Times New Roman" w:cs="Times New Roman"/>
          <w:sz w:val="20"/>
          <w:szCs w:val="20"/>
        </w:rPr>
        <w:instrText xml:space="preserve"> ADDIN EN.CITE &lt;EndNote&gt;&lt;Cite&gt;&lt;Author&gt;Hu&lt;/Author&gt;&lt;Year&gt;2008&lt;/Year&gt;&lt;RecNum&gt;2301&lt;/RecNum&gt;&lt;DisplayText&gt;&lt;style face="superscript"&gt;17&lt;/style&gt;&lt;/DisplayText&gt;&lt;record&gt;&lt;rec-number&gt;2301&lt;/rec-number&gt;&lt;foreign-keys&gt;&lt;key app="EN" db-id="2pxwfvtp20pdraezzz1v5ezpt9xte595z922" timestamp="1560570396" guid="2cebf1cd-dabd-45e7-92c3-f470c9bb5604"&gt;2301&lt;/key&gt;&lt;/foreign-keys&gt;&lt;ref-type name="Conference Proceedings"&gt;10&lt;/ref-type&gt;&lt;contributors&gt;&lt;authors&gt;&lt;author&gt;Hu, Yifan&lt;/author&gt;&lt;author&gt;Koren, Yehuda&lt;/author&gt;&lt;author&gt;Volinsky, Chris&lt;/author&gt;&lt;/authors&gt;&lt;/contributors&gt;&lt;titles&gt;&lt;title&gt;Collaborative Filtering for Implicit Feedback Datasets&lt;/title&gt;&lt;secondary-title&gt;ICDM&lt;/secondary-title&gt;&lt;/titles&gt;&lt;pages&gt;263-272&lt;/pages&gt;&lt;volume&gt;8&lt;/volume&gt;&lt;dates&gt;&lt;year&gt;2008&lt;/year&gt;&lt;/dates&gt;&lt;publisher&gt;Citeseer&lt;/publisher&gt;&lt;urls&gt;&lt;/urls&gt;&lt;/record&gt;&lt;/Cite&gt;&lt;/EndNote&gt;</w:instrText>
      </w:r>
      <w:r w:rsidR="00606871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606871" w:rsidRPr="00606871">
        <w:rPr>
          <w:rFonts w:ascii="Times New Roman" w:eastAsia="Times New Roman" w:hAnsi="Times New Roman" w:cs="Times New Roman"/>
          <w:noProof/>
          <w:sz w:val="20"/>
          <w:szCs w:val="20"/>
          <w:vertAlign w:val="superscript"/>
        </w:rPr>
        <w:t>17</w:t>
      </w:r>
      <w:r w:rsidR="00606871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="002222F5">
        <w:rPr>
          <w:rFonts w:ascii="Times New Roman" w:eastAsia="Times New Roman" w:hAnsi="Times New Roman" w:cs="Times New Roman"/>
          <w:sz w:val="20"/>
          <w:szCs w:val="20"/>
        </w:rPr>
        <w:t xml:space="preserve">, we </w:t>
      </w:r>
      <w:r w:rsidR="00054B70"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 w:rsidR="00914C93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054B70">
        <w:rPr>
          <w:rFonts w:ascii="Times New Roman" w:eastAsia="Times New Roman" w:hAnsi="Times New Roman" w:cs="Times New Roman"/>
          <w:sz w:val="20"/>
          <w:szCs w:val="20"/>
        </w:rPr>
        <w:t>n use</w:t>
      </w:r>
      <w:r w:rsidR="001C3C3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B620C">
        <w:rPr>
          <w:rFonts w:ascii="Times New Roman" w:eastAsia="Times New Roman" w:hAnsi="Times New Roman" w:cs="Times New Roman"/>
          <w:sz w:val="20"/>
          <w:szCs w:val="20"/>
        </w:rPr>
        <w:t>linear system solver</w:t>
      </w:r>
      <w:r w:rsidR="00654FFC">
        <w:rPr>
          <w:rFonts w:ascii="Times New Roman" w:eastAsia="Times New Roman" w:hAnsi="Times New Roman" w:cs="Times New Roman"/>
          <w:sz w:val="20"/>
          <w:szCs w:val="20"/>
        </w:rPr>
        <w:t>s in SciPy</w:t>
      </w:r>
      <w:r w:rsidR="00654FFC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="00654FFC">
        <w:rPr>
          <w:rFonts w:ascii="Times New Roman" w:eastAsia="Times New Roman" w:hAnsi="Times New Roman" w:cs="Times New Roman"/>
          <w:sz w:val="20"/>
          <w:szCs w:val="20"/>
        </w:rPr>
        <w:instrText xml:space="preserve"> ADDIN EN.CITE &lt;EndNote&gt;&lt;Cite&gt;&lt;Author&gt;Jones&lt;/Author&gt;&lt;Year&gt;2014&lt;/Year&gt;&lt;RecNum&gt;2324&lt;/RecNum&gt;&lt;DisplayText&gt;&lt;style face="superscript"&gt;20&lt;/style&gt;&lt;/DisplayText&gt;&lt;record&gt;&lt;rec-number&gt;2324&lt;/rec-number&gt;&lt;foreign-keys&gt;&lt;key app="EN" db-id="2pxwfvtp20pdraezzz1v5ezpt9xte595z922" timestamp="1560577815" guid="065a83d3-fbea-4ae2-acdb-16a5d2c3e1b7"&gt;2324&lt;/key&gt;&lt;/foreign-keys&gt;&lt;ref-type name="Journal Article"&gt;17&lt;/ref-type&gt;&lt;contributors&gt;&lt;authors&gt;&lt;author&gt;Jones, Eric&lt;/author&gt;&lt;author&gt;Oliphant, Travis&lt;/author&gt;&lt;author&gt;Peterson, Pearu&lt;/author&gt;&lt;/authors&gt;&lt;/contributors&gt;&lt;titles&gt;&lt;title&gt;SciPy: Open Source Scientific Tools for Python&lt;/title&gt;&lt;/titles&gt;&lt;dates&gt;&lt;year&gt;2014&lt;/year&gt;&lt;/dates&gt;&lt;urls&gt;&lt;related-urls&gt;&lt;url&gt;http://www.scipy.org/&lt;/url&gt;&lt;/related-urls&gt;&lt;/urls&gt;&lt;/record&gt;&lt;/Cite&gt;&lt;/EndNote&gt;</w:instrText>
      </w:r>
      <w:r w:rsidR="00654FFC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654FFC" w:rsidRPr="00654FFC">
        <w:rPr>
          <w:rFonts w:ascii="Times New Roman" w:eastAsia="Times New Roman" w:hAnsi="Times New Roman" w:cs="Times New Roman"/>
          <w:noProof/>
          <w:sz w:val="20"/>
          <w:szCs w:val="20"/>
          <w:vertAlign w:val="superscript"/>
        </w:rPr>
        <w:t>20</w:t>
      </w:r>
      <w:r w:rsidR="00654FFC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="001B620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06550">
        <w:rPr>
          <w:rFonts w:ascii="Times New Roman" w:eastAsia="Times New Roman" w:hAnsi="Times New Roman" w:cs="Times New Roman"/>
          <w:sz w:val="20"/>
          <w:szCs w:val="20"/>
        </w:rPr>
        <w:t>(e.g</w:t>
      </w:r>
      <w:r w:rsidR="00D03BC1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="00D03BC1" w:rsidRPr="00D03BC1">
        <w:rPr>
          <w:rFonts w:ascii="Times New Roman" w:eastAsia="Times New Roman" w:hAnsi="Times New Roman" w:cs="Times New Roman"/>
          <w:sz w:val="20"/>
          <w:szCs w:val="20"/>
        </w:rPr>
        <w:t>scipy.sparse.linalg.spsolve</w:t>
      </w:r>
      <w:proofErr w:type="spellEnd"/>
      <w:r w:rsidR="00D03BC1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1C3C3F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D03BC1">
        <w:rPr>
          <w:rFonts w:ascii="Times New Roman" w:eastAsia="Times New Roman" w:hAnsi="Times New Roman" w:cs="Times New Roman"/>
          <w:sz w:val="20"/>
          <w:szCs w:val="20"/>
        </w:rPr>
        <w:t xml:space="preserve">iteratively re-compute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u</m:t>
            </m:r>
          </m:sub>
        </m:sSub>
      </m:oMath>
      <w:r w:rsidR="00D03BC1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</m:oMath>
      <w:r w:rsidR="00054B7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4116B">
        <w:rPr>
          <w:rFonts w:ascii="Times New Roman" w:eastAsia="Times New Roman" w:hAnsi="Times New Roman" w:cs="Times New Roman"/>
          <w:sz w:val="20"/>
          <w:szCs w:val="20"/>
        </w:rPr>
        <w:t xml:space="preserve">through the following linear system, starting </w:t>
      </w:r>
      <w:r w:rsidR="00BB757C">
        <w:rPr>
          <w:rFonts w:ascii="Times New Roman" w:eastAsia="Times New Roman" w:hAnsi="Times New Roman" w:cs="Times New Roman"/>
          <w:sz w:val="20"/>
          <w:szCs w:val="20"/>
        </w:rPr>
        <w:t>from their respective initialized values</w:t>
      </w:r>
      <w:r w:rsidR="001C3C3F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</w:p>
    <w:p w14:paraId="504B735A" w14:textId="77777777" w:rsidR="001C3C3F" w:rsidRDefault="001C3C3F" w:rsidP="00400BD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CE0691F" w14:textId="77777777" w:rsidR="00BB757C" w:rsidRPr="00BB757C" w:rsidRDefault="00000000" w:rsidP="00400BD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u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Y+λI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u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u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u</m:t>
              </m:r>
            </m:sub>
          </m:sSub>
        </m:oMath>
      </m:oMathPara>
    </w:p>
    <w:p w14:paraId="272FB09B" w14:textId="77777777" w:rsidR="00BB757C" w:rsidRDefault="00BB757C" w:rsidP="00400BD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D6E483A" w14:textId="782DC298" w:rsidR="001C3C3F" w:rsidRDefault="00000000" w:rsidP="00400BD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i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X+λI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i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i</m:t>
              </m:r>
            </m:sub>
          </m:sSub>
        </m:oMath>
      </m:oMathPara>
    </w:p>
    <w:p w14:paraId="0F33B2C1" w14:textId="77777777" w:rsidR="00486944" w:rsidRDefault="00486944" w:rsidP="00400BD5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9909DA" w14:textId="4254C930" w:rsidR="006F67A0" w:rsidRPr="00400BD5" w:rsidRDefault="006F67A0" w:rsidP="00400BD5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The advantage of the latent factor</w:t>
      </w:r>
      <w:r w:rsidR="00627514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approach</w:t>
      </w:r>
      <w:r w:rsidR="0004720E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to ensemble transformation</w:t>
      </w:r>
      <w:r w:rsidR="00F1691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mainly comes in three</w:t>
      </w:r>
      <w:r w:rsidR="006B1004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-fold</w:t>
      </w:r>
      <w:r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spellStart"/>
      <w:r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) </w:t>
      </w:r>
      <w:r w:rsidR="00870AAF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capability of coping with missing values</w:t>
      </w:r>
      <w:r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ii) </w:t>
      </w:r>
      <w:r w:rsidR="00870AA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dimensionality reduction</w:t>
      </w:r>
      <w:r w:rsidR="00633DC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="00870AA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and iii) </w:t>
      </w:r>
      <w:r w:rsidR="00870AA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interpretability.</w:t>
      </w:r>
    </w:p>
    <w:p w14:paraId="5947A09F" w14:textId="77777777" w:rsidR="006F67A0" w:rsidRPr="00400BD5" w:rsidRDefault="006F67A0" w:rsidP="00400BD5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D3649F" w14:textId="376BF12C" w:rsidR="008204D4" w:rsidRPr="00400BD5" w:rsidRDefault="00914FCB" w:rsidP="00400BD5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18" w:name="OLE_LINK29"/>
      <w:bookmarkStart w:id="19" w:name="OLE_LINK30"/>
      <w:r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Since the optimal ensemble is difficult to determine a priori (and at times infeasible when the target dataset is unknown), </w:t>
      </w:r>
      <w:r w:rsidR="00E35201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contemporary ensemble learning methods inevitably experience </w:t>
      </w:r>
      <w:r w:rsidR="00D3735E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some </w:t>
      </w:r>
      <w:r w:rsidR="00E35201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level of performance bottleneck, </w:t>
      </w:r>
      <w:r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stemming from poor probability estimates from at least a subset of the </w:t>
      </w:r>
      <w:r w:rsidR="006F67A0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classifier ensemble </w:t>
      </w:r>
      <w:r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over a subset of the data where</w:t>
      </w:r>
      <w:r w:rsidR="00F16915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in</w:t>
      </w:r>
      <w:r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they do not generalize well. </w:t>
      </w:r>
      <w:r w:rsidR="00494999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These </w:t>
      </w:r>
      <w:r w:rsidR="00F16915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bad</w:t>
      </w:r>
      <w:r w:rsidR="00494999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probabilit</w:t>
      </w:r>
      <w:r w:rsidR="00502A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ies/ratings </w:t>
      </w:r>
      <w:r w:rsidR="00F16915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that drove down the predictive performance </w:t>
      </w:r>
      <w:r w:rsidR="00494999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can </w:t>
      </w:r>
      <w:r w:rsidR="00F16915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thus </w:t>
      </w:r>
      <w:r w:rsidR="00494999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be regarded as </w:t>
      </w:r>
      <w:r w:rsidR="00F16915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“</w:t>
      </w:r>
      <w:r w:rsidR="00494999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missing values</w:t>
      </w:r>
      <w:r w:rsidR="00F16915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>”</w:t>
      </w:r>
      <w:r w:rsidR="00494999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that are to be</w:t>
      </w:r>
      <w:r w:rsidR="00F16915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estimated collaboratively by the classifier ensemble using reliable </w:t>
      </w:r>
      <w:r w:rsidR="00502A50">
        <w:rPr>
          <w:rFonts w:ascii="Times New Roman" w:hAnsi="Times New Roman" w:cs="Times New Roman"/>
          <w:color w:val="000000" w:themeColor="text1"/>
          <w:sz w:val="20"/>
          <w:szCs w:val="20"/>
        </w:rPr>
        <w:t>probability values</w:t>
      </w:r>
      <w:r w:rsidR="00F16915" w:rsidRPr="00400B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</w:p>
    <w:bookmarkEnd w:id="18"/>
    <w:bookmarkEnd w:id="19"/>
    <w:p w14:paraId="1C6EFBEF" w14:textId="6F023EB1" w:rsidR="00425BFD" w:rsidRPr="00400BD5" w:rsidRDefault="00425BFD" w:rsidP="00400BD5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214DDE" w14:textId="40D31F89" w:rsidR="003E1FE5" w:rsidRPr="00400BD5" w:rsidRDefault="00982444" w:rsidP="00400BD5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Further</w:t>
      </w:r>
      <w:r w:rsidR="003E1FE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consider the case where the probability rating matrix came from an unknown source</w:t>
      </w:r>
      <w:r w:rsidR="00425BFD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as is common in a data in</w:t>
      </w:r>
      <w:r w:rsidR="005532C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tegration setting</w:t>
      </w:r>
      <w:r w:rsidR="005532C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fldChar w:fldCharType="begin"/>
      </w:r>
      <w:r w:rsidR="00EF02F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instrText xml:space="preserve"> ADDIN EN.CITE &lt;EndNote&gt;&lt;Cite&gt;&lt;Author&gt;Li&lt;/Author&gt;&lt;Year&gt;2016&lt;/Year&gt;&lt;RecNum&gt;2325&lt;/RecNum&gt;&lt;DisplayText&gt;&lt;style face="superscript"&gt;21, 22&lt;/style&gt;&lt;/DisplayText&gt;&lt;record&gt;&lt;rec-number&gt;2325&lt;/rec-number&gt;&lt;foreign-keys&gt;&lt;key app="EN" db-id="2pxwfvtp20pdraezzz1v5ezpt9xte595z922" timestamp="1560578354" guid="66973054-fc80-4622-b3ab-56b2ceaca632"&gt;2325&lt;/key&gt;&lt;/foreign-keys&gt;&lt;ref-type name="Journal Article"&gt;17&lt;/ref-type&gt;&lt;contributors&gt;&lt;authors&gt;&lt;author&gt;Li, Yifeng&lt;/author&gt;&lt;author&gt;Wu, Fang-Xiang&lt;/author&gt;&lt;author&gt;Ngom, Alioune&lt;/author&gt;&lt;/authors&gt;&lt;/contributors&gt;&lt;titles&gt;&lt;title&gt;A review on machine learning principles for multi-view biological data integration&lt;/title&gt;&lt;secondary-title&gt;Briefings in bioinformatics&lt;/secondary-title&gt;&lt;/titles&gt;&lt;periodical&gt;&lt;full-title&gt;Briefings in bioinformatics&lt;/full-title&gt;&lt;/periodical&gt;&lt;pages&gt;325-340&lt;/pages&gt;&lt;volume&gt;19&lt;/volume&gt;&lt;number&gt;2&lt;/number&gt;&lt;dates&gt;&lt;year&gt;2016&lt;/year&gt;&lt;/dates&gt;&lt;isbn&gt;1467-5463&lt;/isbn&gt;&lt;urls&gt;&lt;/urls&gt;&lt;/record&gt;&lt;/Cite&gt;&lt;Cite&gt;&lt;Author&gt;Zitnik&lt;/Author&gt;&lt;Year&gt;2019&lt;/Year&gt;&lt;RecNum&gt;2326&lt;/RecNum&gt;&lt;record&gt;&lt;rec-number&gt;2326&lt;/rec-number&gt;&lt;foreign-keys&gt;&lt;key app="EN" db-id="2pxwfvtp20pdraezzz1v5ezpt9xte595z922" timestamp="1560578429" guid="8c2ee732-bd1b-4cec-a7b3-c9d37358689f"&gt;2326&lt;/key&gt;&lt;/foreign-keys&gt;&lt;ref-type name="Journal Article"&gt;17&lt;/ref-type&gt;&lt;contributors&gt;&lt;authors&gt;&lt;author&gt;Zitnik, Marinka&lt;/author&gt;&lt;author&gt;Nguyen, Francis&lt;/author&gt;&lt;author&gt;Wang, Bo&lt;/author&gt;&lt;author&gt;Leskovec, Jure&lt;/author&gt;&lt;author&gt;Goldenberg, Anna&lt;/author&gt;&lt;author&gt;Hoffman, Michael M&lt;/author&gt;&lt;/authors&gt;&lt;/contributors&gt;&lt;titles&gt;&lt;title&gt;Machine learning for integrating data in biology and medicine: Principles, practice, and opportunities&lt;/title&gt;&lt;secondary-title&gt;Information Fusion&lt;/secondary-title&gt;&lt;/titles&gt;&lt;periodical&gt;&lt;full-title&gt;Information Fusion&lt;/full-title&gt;&lt;/periodical&gt;&lt;pages&gt;71-91&lt;/pages&gt;&lt;volume&gt;50&lt;/volume&gt;&lt;dates&gt;&lt;year&gt;2019&lt;/year&gt;&lt;/dates&gt;&lt;isbn&gt;1566-2535&lt;/isbn&gt;&lt;urls&gt;&lt;/urls&gt;&lt;/record&gt;&lt;/Cite&gt;&lt;/EndNote&gt;</w:instrText>
      </w:r>
      <w:r w:rsidR="005532C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5532CD" w:rsidRPr="005532CD"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  <w:vertAlign w:val="superscript"/>
        </w:rPr>
        <w:t>21, 22</w:t>
      </w:r>
      <w:r w:rsidR="005532C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3E1FE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 Without a full transparency, we may not have access to certain details of the</w:t>
      </w:r>
      <w:r w:rsidR="00425BFD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se</w:t>
      </w:r>
      <w:r w:rsidR="003E1FE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base classifiers</w:t>
      </w:r>
      <w:r w:rsidR="00F1691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which can </w:t>
      </w:r>
      <w:r w:rsidR="00425BFD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includ</w:t>
      </w:r>
      <w:r w:rsidR="00F1691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</w:t>
      </w:r>
      <w:r w:rsidR="00425BFD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classification </w:t>
      </w:r>
      <w:r w:rsidR="003E1FE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algorithm</w:t>
      </w:r>
      <w:r w:rsidR="00425BFD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specifics</w:t>
      </w:r>
      <w:r w:rsidR="003E1FE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how models were trained, classifier properties such as generalization capacity </w:t>
      </w:r>
      <w:r w:rsidR="00CE71D4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– </w:t>
      </w:r>
      <w:r w:rsidR="00DB1D0F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on top of</w:t>
      </w:r>
      <w:r w:rsidR="00CE71D4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the </w:t>
      </w:r>
      <w:r w:rsidR="00DB1D0F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data</w:t>
      </w:r>
      <w:r w:rsidR="00CE71D4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sample</w:t>
      </w:r>
      <w:r w:rsidR="003E1FE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characteristics such as the raw feature set and its dimensionality. Thus, </w:t>
      </w:r>
      <w:proofErr w:type="gramStart"/>
      <w:r w:rsidR="003E1FE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similar to</w:t>
      </w:r>
      <w:proofErr w:type="gramEnd"/>
      <w:r w:rsidR="003E1FE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the </w:t>
      </w:r>
      <w:r w:rsidR="00DB1D0F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role of </w:t>
      </w:r>
      <w:r w:rsidR="003E1FE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user</w:t>
      </w:r>
      <w:r w:rsidR="00DB1D0F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 and </w:t>
      </w:r>
      <w:r w:rsidR="003E1FE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item</w:t>
      </w:r>
      <w:r w:rsidR="00DB1D0F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</w:t>
      </w:r>
      <w:r w:rsidR="003E1FE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B1D0F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in </w:t>
      </w:r>
      <w:r w:rsidR="003E1FE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the CF setting, classifier</w:t>
      </w:r>
      <w:r w:rsidR="00DB1D0F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</w:t>
      </w:r>
      <w:r w:rsidR="003E1FE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and sample characteristics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ought to be regarded</w:t>
      </w:r>
      <w:r w:rsidR="003E1FE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as </w:t>
      </w:r>
      <w:r w:rsidR="003E1FE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unknown</w:t>
      </w:r>
      <w:r w:rsidR="00DB1D0F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  <w:r w:rsidR="003E1FE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B1D0F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</w:t>
      </w:r>
      <w:r w:rsidR="003E1FE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onetheless, latent factor models attempt to reasonably approximate </w:t>
      </w:r>
      <w:r w:rsidR="00DB1D0F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classifier and sample</w:t>
      </w:r>
      <w:r w:rsidR="003E1FE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properties through fixed dimensional </w:t>
      </w:r>
      <w:r w:rsidR="007014FF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vectors</w:t>
      </w:r>
      <w:r w:rsidR="003E1FE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regardless their respective </w:t>
      </w:r>
      <w:r w:rsidR="00DB1D0F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intrinsic </w:t>
      </w:r>
      <w:r w:rsidR="003E1FE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dimensions. Additionally, the learned latent factors can be shown </w:t>
      </w:r>
      <w:r w:rsidR="00DB1D0F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useful</w:t>
      </w:r>
      <w:r w:rsidR="003E1FE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in constructing similarity measures for users and items in the CF setting</w:t>
      </w:r>
      <w:r w:rsidR="00EF02F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fldChar w:fldCharType="begin">
          <w:fldData xml:space="preserve">PEVuZE5vdGU+PENpdGU+PEF1dGhvcj5XYW5nPC9BdXRob3I+PFllYXI+MjAxNDwvWWVhcj48UmVj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</w:fldData>
        </w:fldChar>
      </w:r>
      <w:r w:rsidR="00EF02F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instrText xml:space="preserve"> ADDIN EN.CITE </w:instrText>
      </w:r>
      <w:r w:rsidR="00EF02F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fldChar w:fldCharType="begin">
          <w:fldData xml:space="preserve">PEVuZE5vdGU+PENpdGU+PEF1dGhvcj5XYW5nPC9BdXRob3I+PFllYXI+MjAxNDwvWWVhcj48UmVj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</w:fldData>
        </w:fldChar>
      </w:r>
      <w:r w:rsidR="00EF02F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instrText xml:space="preserve"> ADDIN EN.CITE.DATA </w:instrText>
      </w:r>
      <w:r w:rsidR="00EF02F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r>
      <w:r w:rsidR="00EF02F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EF02F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r>
      <w:r w:rsidR="00EF02F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EF02F4" w:rsidRPr="00EF02F4"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  <w:vertAlign w:val="superscript"/>
        </w:rPr>
        <w:t>17, 23, 24</w:t>
      </w:r>
      <w:r w:rsidR="00EF02F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3E1FE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and analogously, we hope to es</w:t>
      </w:r>
      <w:r w:rsidR="00902F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tablish this property as well for</w:t>
      </w:r>
      <w:r w:rsidR="003E1FE5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ensemble learning</w:t>
      </w:r>
      <w:r w:rsidR="004535A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toward </w:t>
      </w:r>
      <w:r w:rsidR="00F308DE" w:rsidRPr="00400BD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better model interpretability. </w:t>
      </w:r>
    </w:p>
    <w:p w14:paraId="578D5519" w14:textId="070F5C5F" w:rsidR="003E1FE5" w:rsidRDefault="003E1FE5" w:rsidP="00400BD5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AF768B" w14:textId="4CDBBB93" w:rsidR="000437C6" w:rsidRDefault="002623ED" w:rsidP="000437C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20" w:name="OLE_LINK1"/>
      <w:bookmarkStart w:id="21" w:name="OLE_LINK2"/>
      <w:bookmarkStart w:id="22" w:name="OLE_LINK3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We illustrate the utility of </w:t>
      </w:r>
      <w:r w:rsidR="0033563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ensemble transformation by </w:t>
      </w:r>
      <w:r w:rsidR="00335637">
        <w:rPr>
          <w:rFonts w:ascii="Times New Roman" w:hAnsi="Times New Roman" w:cs="Times New Roman"/>
          <w:color w:val="000000" w:themeColor="text1"/>
          <w:sz w:val="20"/>
          <w:szCs w:val="20"/>
        </w:rPr>
        <w:t>contrasting the predictive performance before and after the transformation on several slice site prediction datasets</w:t>
      </w:r>
      <w:r w:rsidR="00BB5A29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="00BB5A29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ADDIN EN.CITE &lt;EndNote&gt;&lt;Cite&gt;&lt;Author&gt;Rätsch&lt;/Author&gt;&lt;Year&gt;2007&lt;/Year&gt;&lt;RecNum&gt;2332&lt;/RecNum&gt;&lt;DisplayText&gt;&lt;style face="superscript"&gt;25, 26&lt;/style&gt;&lt;/DisplayText&gt;&lt;record&gt;&lt;rec-number&gt;2332&lt;/rec-number&gt;&lt;foreign-keys&gt;&lt;key app="EN" db-id="2pxwfvtp20pdraezzz1v5ezpt9xte595z922" timestamp="1560580300"&gt;2332&lt;/key&gt;&lt;/foreign-keys&gt;&lt;ref-type name="Journal Article"&gt;17&lt;/ref-type&gt;&lt;contributors&gt;&lt;authors&gt;&lt;author&gt;Rätsch, Gunnar&lt;/author&gt;&lt;author&gt;Sonnenburg, Sören&lt;/author&gt;&lt;author&gt;Srinivasan, Jagan&lt;/author&gt;&lt;author&gt;Witte, Hanh&lt;/author&gt;&lt;author&gt;Müller, Klaus-R&lt;/author&gt;&lt;author&gt;Sommer, Ralf-J&lt;/author&gt;&lt;author&gt;Schölkopf, Bernhard&lt;/author&gt;&lt;/authors&gt;&lt;/contributors&gt;&lt;titles&gt;&lt;title&gt;Improving the Caenorhabditis elegans genome annotation using machine learning&lt;/title&gt;&lt;secondary-title&gt;PLoS Computational Biology&lt;/secondary-title&gt;&lt;/titles&gt;&lt;periodical&gt;&lt;full-title&gt;PLoS Computational Biology&lt;/full-title&gt;&lt;/periodical&gt;&lt;pages&gt;e20&lt;/pages&gt;&lt;volume&gt;3&lt;/volume&gt;&lt;number&gt;2&lt;/number&gt;&lt;dates&gt;&lt;year&gt;2007&lt;/year&gt;&lt;/dates&gt;&lt;isbn&gt;1553-7358&lt;/isbn&gt;&lt;urls&gt;&lt;/urls&gt;&lt;/record&gt;&lt;/Cite&gt;&lt;Cite&gt;&lt;Author&gt;Schweikert&lt;/Author&gt;&lt;Year&gt;2009&lt;/Year&gt;&lt;RecNum&gt;2333&lt;/RecNum&gt;&lt;record&gt;&lt;rec-number&gt;2333&lt;/rec-number&gt;&lt;foreign-keys&gt;&lt;key app="EN" db-id="2pxwfvtp20pdraezzz1v5ezpt9xte595z922" timestamp="1560580498"&gt;2333&lt;/key&gt;&lt;/foreign-keys&gt;&lt;ref-type name="Conference Proceedings"&gt;10&lt;/ref-type&gt;&lt;contributors&gt;&lt;authors&gt;&lt;author&gt;Schweikert, Gabriele&lt;/author&gt;&lt;author&gt;Rätsch, Gunnar&lt;/author&gt;&lt;author&gt;Widmer, Christian&lt;/author&gt;&lt;author&gt;Schölkopf, Bernhard&lt;/author&gt;&lt;/authors&gt;&lt;/contributors&gt;&lt;titles&gt;&lt;title&gt;An empirical analysis of domain adaptation algorithms for genomic sequence analysis&lt;/title&gt;&lt;secondary-title&gt;Advances in Neural Information Processing Systems&lt;/secondary-title&gt;&lt;/titles&gt;&lt;pages&gt;1433-1440&lt;/pages&gt;&lt;dates&gt;&lt;year&gt;2009&lt;/year&gt;&lt;/dates&gt;&lt;urls&gt;&lt;/urls&gt;&lt;/record&gt;&lt;/Cite&gt;&lt;/EndNote&gt;</w:instrText>
      </w:r>
      <w:r w:rsidR="00BB5A29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BB5A29" w:rsidRPr="00BB5A29">
        <w:rPr>
          <w:rFonts w:ascii="Times New Roman" w:hAnsi="Times New Roman" w:cs="Times New Roman"/>
          <w:noProof/>
          <w:color w:val="000000" w:themeColor="text1"/>
          <w:sz w:val="20"/>
          <w:szCs w:val="20"/>
          <w:vertAlign w:val="superscript"/>
        </w:rPr>
        <w:t>25, 26</w:t>
      </w:r>
      <w:r w:rsidR="00BB5A29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33563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formulated as binary classification problems. In the ensemble generation stage, we pre-train 12 diffe</w:t>
      </w:r>
      <w:r w:rsidR="000437C6">
        <w:rPr>
          <w:rFonts w:ascii="Times New Roman" w:hAnsi="Times New Roman" w:cs="Times New Roman"/>
          <w:color w:val="000000" w:themeColor="text1"/>
          <w:sz w:val="20"/>
          <w:szCs w:val="20"/>
        </w:rPr>
        <w:t>rent classifiers</w:t>
      </w:r>
      <w:r w:rsidR="00441681">
        <w:rPr>
          <w:rStyle w:val="FootnoteReference"/>
          <w:rFonts w:ascii="Times New Roman" w:hAnsi="Times New Roman" w:cs="Times New Roman"/>
          <w:color w:val="000000" w:themeColor="text1"/>
          <w:sz w:val="20"/>
          <w:szCs w:val="20"/>
        </w:rPr>
        <w:footnoteReference w:id="1"/>
      </w:r>
      <w:r w:rsidR="000437C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as a demonstration, </w:t>
      </w:r>
      <w:r w:rsidR="00A966B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obtain the probability matrix </w:t>
      </w:r>
      <w:r w:rsidR="0033563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as </w:t>
      </w:r>
      <w:r w:rsidR="00A966B4">
        <w:rPr>
          <w:rFonts w:ascii="Times New Roman" w:hAnsi="Times New Roman" w:cs="Times New Roman"/>
          <w:color w:val="000000" w:themeColor="text1"/>
          <w:sz w:val="20"/>
          <w:szCs w:val="20"/>
        </w:rPr>
        <w:t>meta-</w:t>
      </w:r>
      <w:r w:rsidR="000D4D9B">
        <w:rPr>
          <w:rFonts w:ascii="Times New Roman" w:hAnsi="Times New Roman" w:cs="Times New Roman"/>
          <w:color w:val="000000" w:themeColor="text1"/>
          <w:sz w:val="20"/>
          <w:szCs w:val="20"/>
        </w:rPr>
        <w:t>data (or leve</w:t>
      </w:r>
      <w:r w:rsidR="00C058A2">
        <w:rPr>
          <w:rFonts w:ascii="Times New Roman" w:hAnsi="Times New Roman" w:cs="Times New Roman"/>
          <w:color w:val="000000" w:themeColor="text1"/>
          <w:sz w:val="20"/>
          <w:szCs w:val="20"/>
        </w:rPr>
        <w:t>l-1</w:t>
      </w:r>
      <w:r w:rsidR="00B1660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35637">
        <w:rPr>
          <w:rFonts w:ascii="Times New Roman" w:hAnsi="Times New Roman" w:cs="Times New Roman"/>
          <w:color w:val="000000" w:themeColor="text1"/>
          <w:sz w:val="20"/>
          <w:szCs w:val="20"/>
        </w:rPr>
        <w:t>data)</w:t>
      </w:r>
      <w:r w:rsidR="00A966B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This is </w:t>
      </w:r>
      <w:r w:rsidR="0033563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followed by </w:t>
      </w:r>
      <w:r w:rsidR="00A966B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ensemble transformation </w:t>
      </w:r>
      <w:r w:rsidR="000437C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stage using the </w:t>
      </w:r>
      <w:proofErr w:type="gramStart"/>
      <w:r w:rsidR="000437C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aforementioned </w:t>
      </w:r>
      <w:r w:rsidR="00335637">
        <w:rPr>
          <w:rFonts w:ascii="Times New Roman" w:hAnsi="Times New Roman" w:cs="Times New Roman"/>
          <w:color w:val="000000" w:themeColor="text1"/>
          <w:sz w:val="20"/>
          <w:szCs w:val="20"/>
        </w:rPr>
        <w:t>CF-based</w:t>
      </w:r>
      <w:proofErr w:type="gramEnd"/>
      <w:r w:rsidR="0033563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437C6">
        <w:rPr>
          <w:rFonts w:ascii="Times New Roman" w:hAnsi="Times New Roman" w:cs="Times New Roman"/>
          <w:color w:val="000000" w:themeColor="text1"/>
          <w:sz w:val="20"/>
          <w:szCs w:val="20"/>
        </w:rPr>
        <w:t>latent factor model</w:t>
      </w:r>
      <w:r w:rsidR="006901E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(with latent feature dimension </w:t>
      </w:r>
      <w:r w:rsidR="006901E6" w:rsidRPr="006901E6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d</w:t>
      </w:r>
      <w:r w:rsidR="006901E6">
        <w:rPr>
          <w:rFonts w:ascii="Times New Roman" w:hAnsi="Times New Roman" w:cs="Times New Roman"/>
          <w:color w:val="000000" w:themeColor="text1"/>
          <w:sz w:val="20"/>
          <w:szCs w:val="20"/>
        </w:rPr>
        <w:t>=100)</w:t>
      </w:r>
      <w:r w:rsidR="000437C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arrive at the transformed </w:t>
      </w:r>
      <w:r w:rsidR="003C7730">
        <w:rPr>
          <w:rFonts w:ascii="Times New Roman" w:hAnsi="Times New Roman" w:cs="Times New Roman"/>
          <w:color w:val="000000" w:themeColor="text1"/>
          <w:sz w:val="20"/>
          <w:szCs w:val="20"/>
        </w:rPr>
        <w:t>meta-</w:t>
      </w:r>
      <w:r w:rsidR="00A966B4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r w:rsidR="00C058A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(or level-2</w:t>
      </w:r>
      <w:r w:rsidR="000437C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data) comprising </w:t>
      </w:r>
      <w:r w:rsidR="00A966B4">
        <w:rPr>
          <w:rFonts w:ascii="Times New Roman" w:hAnsi="Times New Roman" w:cs="Times New Roman"/>
          <w:color w:val="000000" w:themeColor="text1"/>
          <w:sz w:val="20"/>
          <w:szCs w:val="20"/>
        </w:rPr>
        <w:t>potentially better class conditional probability estimates</w:t>
      </w:r>
      <w:r w:rsidR="003C77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be </w:t>
      </w:r>
      <w:r w:rsidR="00B16603">
        <w:rPr>
          <w:rFonts w:ascii="Times New Roman" w:hAnsi="Times New Roman" w:cs="Times New Roman"/>
          <w:color w:val="000000" w:themeColor="text1"/>
          <w:sz w:val="20"/>
          <w:szCs w:val="20"/>
        </w:rPr>
        <w:t>observed</w:t>
      </w:r>
      <w:r w:rsidR="00AE4F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empirically</w:t>
      </w:r>
      <w:r w:rsidR="00A966B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236B3A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r w:rsidR="00A966B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 the </w:t>
      </w:r>
      <w:r w:rsidR="00236B3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subsequent </w:t>
      </w:r>
      <w:r w:rsidR="00A966B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ensemble integration stage, </w:t>
      </w:r>
      <w:r w:rsidR="0033563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we </w:t>
      </w:r>
      <w:r w:rsidR="00A966B4">
        <w:rPr>
          <w:rFonts w:ascii="Times New Roman" w:hAnsi="Times New Roman" w:cs="Times New Roman"/>
          <w:color w:val="000000" w:themeColor="text1"/>
          <w:sz w:val="20"/>
          <w:szCs w:val="20"/>
        </w:rPr>
        <w:t>then observ</w:t>
      </w:r>
      <w:r w:rsidR="003C77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 the </w:t>
      </w:r>
      <w:r w:rsidR="00A966B4">
        <w:rPr>
          <w:rFonts w:ascii="Times New Roman" w:hAnsi="Times New Roman" w:cs="Times New Roman"/>
          <w:color w:val="000000" w:themeColor="text1"/>
          <w:sz w:val="20"/>
          <w:szCs w:val="20"/>
        </w:rPr>
        <w:t>performance</w:t>
      </w:r>
      <w:r w:rsidR="003C77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difference</w:t>
      </w:r>
      <w:r w:rsidR="000437C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C04A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by employing the following two methods on both the original dataset and the transformed dataset: </w:t>
      </w:r>
      <w:proofErr w:type="spellStart"/>
      <w:r w:rsidR="002C04A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="00A966B4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="002C04A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966B4">
        <w:rPr>
          <w:rFonts w:ascii="Times New Roman" w:hAnsi="Times New Roman" w:cs="Times New Roman"/>
          <w:color w:val="000000" w:themeColor="text1"/>
          <w:sz w:val="20"/>
          <w:szCs w:val="20"/>
        </w:rPr>
        <w:t>stacked generalization</w:t>
      </w:r>
      <w:r w:rsidR="00651F5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using multiple </w:t>
      </w:r>
      <w:r w:rsidR="003C7730">
        <w:rPr>
          <w:rFonts w:ascii="Times New Roman" w:hAnsi="Times New Roman" w:cs="Times New Roman"/>
          <w:color w:val="000000" w:themeColor="text1"/>
          <w:sz w:val="20"/>
          <w:szCs w:val="20"/>
        </w:rPr>
        <w:t>classifiers</w:t>
      </w:r>
      <w:r w:rsidR="00651F5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(n=8 in this study),</w:t>
      </w:r>
      <w:r w:rsidR="002C04A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ii) mean aggregation by averaging the prediction vectors from the </w:t>
      </w:r>
      <w:r w:rsidR="000655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given </w:t>
      </w:r>
      <w:r w:rsidR="00A056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stackers. Doing so </w:t>
      </w:r>
      <w:r w:rsidR="002C04AF">
        <w:rPr>
          <w:rFonts w:ascii="Times New Roman" w:hAnsi="Times New Roman" w:cs="Times New Roman"/>
          <w:color w:val="000000" w:themeColor="text1"/>
          <w:sz w:val="20"/>
          <w:szCs w:val="20"/>
        </w:rPr>
        <w:t>gives us</w:t>
      </w:r>
      <w:r w:rsidR="0044168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6 sets of</w:t>
      </w:r>
      <w:r w:rsidR="003C77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pairwise performance comparison </w:t>
      </w:r>
      <w:r w:rsidR="0044168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bar charts as illustrated in Fig 2, one for each splice-site prediction dataset. </w:t>
      </w:r>
      <w:r w:rsidR="00F105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 particular, for the simplicity of comparison, the </w:t>
      </w:r>
      <w:r w:rsidR="0044168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8 stacking methods and the mean aggregation are averaged </w:t>
      </w:r>
      <w:r w:rsidR="00F10574">
        <w:rPr>
          <w:rFonts w:ascii="Times New Roman" w:hAnsi="Times New Roman" w:cs="Times New Roman"/>
          <w:color w:val="000000" w:themeColor="text1"/>
          <w:sz w:val="20"/>
          <w:szCs w:val="20"/>
        </w:rPr>
        <w:t>for both level-1 data (i.e.</w:t>
      </w:r>
      <w:r w:rsidR="00C555D0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="00F105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original meta-data) and level-2 data (</w:t>
      </w:r>
      <w:proofErr w:type="gramStart"/>
      <w:r w:rsidR="00F10574">
        <w:rPr>
          <w:rFonts w:ascii="Times New Roman" w:hAnsi="Times New Roman" w:cs="Times New Roman"/>
          <w:color w:val="000000" w:themeColor="text1"/>
          <w:sz w:val="20"/>
          <w:szCs w:val="20"/>
        </w:rPr>
        <w:t>i.e.</w:t>
      </w:r>
      <w:proofErr w:type="gramEnd"/>
      <w:r w:rsidR="00F105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transformed meta-data). </w:t>
      </w:r>
    </w:p>
    <w:bookmarkEnd w:id="20"/>
    <w:bookmarkEnd w:id="21"/>
    <w:bookmarkEnd w:id="22"/>
    <w:p w14:paraId="14BE4346" w14:textId="411EE5A4" w:rsidR="003E1FE5" w:rsidRDefault="003E1FE5" w:rsidP="00AB0FB0">
      <w:pPr>
        <w:rPr>
          <w:rFonts w:ascii="Times New Roman" w:eastAsia="Times New Roman" w:hAnsi="Times New Roman" w:cs="Times New Roman"/>
          <w:sz w:val="20"/>
          <w:szCs w:val="20"/>
        </w:rPr>
      </w:pPr>
    </w:p>
    <w:bookmarkEnd w:id="10"/>
    <w:bookmarkEnd w:id="11"/>
    <w:p w14:paraId="399F64DA" w14:textId="77777777" w:rsidR="00F10574" w:rsidRDefault="00F10574" w:rsidP="00E07A8B">
      <w:pPr>
        <w:rPr>
          <w:rFonts w:ascii="Times" w:hAnsi="Times" w:cs="Times"/>
          <w:color w:val="000000"/>
          <w:sz w:val="20"/>
          <w:szCs w:val="20"/>
        </w:rPr>
      </w:pPr>
    </w:p>
    <w:p w14:paraId="32ECCDB9" w14:textId="73551DC7" w:rsidR="00F10574" w:rsidRDefault="00F10574" w:rsidP="00E07A8B">
      <w:pPr>
        <w:rPr>
          <w:rFonts w:ascii="Times" w:hAnsi="Times" w:cs="Times"/>
          <w:color w:val="000000"/>
          <w:sz w:val="20"/>
          <w:szCs w:val="20"/>
        </w:rPr>
      </w:pPr>
    </w:p>
    <w:p w14:paraId="0A1FE74B" w14:textId="463AA318" w:rsidR="00DB1D0F" w:rsidRDefault="00DB1D0F" w:rsidP="00E07A8B">
      <w:pPr>
        <w:rPr>
          <w:rFonts w:ascii="Times" w:hAnsi="Times" w:cs="Times"/>
          <w:color w:val="000000"/>
          <w:sz w:val="20"/>
          <w:szCs w:val="20"/>
        </w:rPr>
      </w:pPr>
    </w:p>
    <w:p w14:paraId="4C973244" w14:textId="77777777" w:rsidR="00DB1D0F" w:rsidRDefault="00DB1D0F" w:rsidP="00E07A8B">
      <w:pPr>
        <w:rPr>
          <w:rFonts w:ascii="Times" w:hAnsi="Times" w:cs="Times"/>
          <w:color w:val="000000"/>
          <w:sz w:val="20"/>
          <w:szCs w:val="20"/>
        </w:rPr>
      </w:pPr>
    </w:p>
    <w:p w14:paraId="1BC3F936" w14:textId="17D0EB54" w:rsidR="007553A8" w:rsidRPr="006C3903" w:rsidRDefault="007553A8" w:rsidP="007553A8">
      <w:pPr>
        <w:rPr>
          <w:rFonts w:ascii="Times New Roman" w:eastAsia="Times New Roman" w:hAnsi="Times New Roman" w:cs="Times New Roman"/>
          <w:color w:val="4F81BD" w:themeColor="accent1"/>
          <w:sz w:val="20"/>
          <w:szCs w:val="20"/>
        </w:rPr>
      </w:pPr>
      <w:r w:rsidRPr="006C3903">
        <w:rPr>
          <w:rFonts w:ascii="Times New Roman" w:eastAsia="Times New Roman" w:hAnsi="Times New Roman" w:cs="Times New Roman"/>
          <w:color w:val="4F81BD" w:themeColor="accent1"/>
          <w:sz w:val="20"/>
          <w:szCs w:val="20"/>
        </w:rPr>
        <w:t xml:space="preserve"> </w:t>
      </w:r>
    </w:p>
    <w:p w14:paraId="483C3F45" w14:textId="77777777" w:rsidR="007553A8" w:rsidRPr="006C3903" w:rsidRDefault="007553A8" w:rsidP="007553A8">
      <w:pPr>
        <w:rPr>
          <w:rFonts w:ascii="Times New Roman" w:hAnsi="Times New Roman" w:cs="Times New Roman"/>
          <w:sz w:val="20"/>
          <w:szCs w:val="20"/>
        </w:rPr>
      </w:pPr>
    </w:p>
    <w:p w14:paraId="127F9048" w14:textId="77777777" w:rsidR="002566A3" w:rsidRDefault="002566A3" w:rsidP="007553A8">
      <w:pPr>
        <w:tabs>
          <w:tab w:val="left" w:pos="3867"/>
        </w:tabs>
        <w:rPr>
          <w:rFonts w:ascii="Arial" w:hAnsi="Arial" w:cs="Arial"/>
          <w:b/>
        </w:rPr>
      </w:pPr>
    </w:p>
    <w:p w14:paraId="417D5B6B" w14:textId="07AE4CAA" w:rsidR="003C5F1D" w:rsidRDefault="0068080A" w:rsidP="007553A8">
      <w:pPr>
        <w:tabs>
          <w:tab w:val="left" w:pos="3867"/>
        </w:tabs>
        <w:rPr>
          <w:rFonts w:ascii="Arial" w:hAnsi="Arial" w:cs="Arial"/>
          <w:b/>
        </w:rPr>
      </w:pPr>
      <w:r w:rsidRPr="0068080A">
        <w:rPr>
          <w:rFonts w:ascii="Arial" w:hAnsi="Arial" w:cs="Arial"/>
          <w:b/>
        </w:rPr>
        <w:t>References</w:t>
      </w:r>
    </w:p>
    <w:p w14:paraId="44BFCA6F" w14:textId="77777777" w:rsidR="00A102AE" w:rsidRPr="00A102AE" w:rsidRDefault="00A102AE" w:rsidP="007553A8">
      <w:pPr>
        <w:tabs>
          <w:tab w:val="left" w:pos="3867"/>
        </w:tabs>
        <w:rPr>
          <w:rFonts w:ascii="Arial" w:hAnsi="Arial" w:cs="Arial"/>
          <w:b/>
        </w:rPr>
      </w:pPr>
    </w:p>
    <w:p w14:paraId="41EE6088" w14:textId="77777777" w:rsidR="00BB5A29" w:rsidRPr="00BB5A29" w:rsidRDefault="003C5F1D" w:rsidP="00BB5A29">
      <w:pPr>
        <w:pStyle w:val="EndNoteBibliography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BB5A29" w:rsidRPr="00BB5A29">
        <w:rPr>
          <w:noProof/>
        </w:rPr>
        <w:t>1.</w:t>
      </w:r>
      <w:r w:rsidR="00BB5A29" w:rsidRPr="00BB5A29">
        <w:rPr>
          <w:noProof/>
        </w:rPr>
        <w:tab/>
        <w:t>Whalen S, Pandey OP, Pandey G. Predicting protein function and other biomedical characteristics with heterogeneous ensembles. Methods. 2016;93:92-102. Epub 2015/09/08. doi: 10.1016/j.ymeth.2015.08.016. PubMed PMID: 26342255; PMCID: PMC4718788.</w:t>
      </w:r>
    </w:p>
    <w:p w14:paraId="373A6FCE" w14:textId="77777777" w:rsidR="00BB5A29" w:rsidRPr="00BB5A29" w:rsidRDefault="00BB5A29" w:rsidP="00BB5A29">
      <w:pPr>
        <w:pStyle w:val="EndNoteBibliography"/>
        <w:rPr>
          <w:noProof/>
        </w:rPr>
      </w:pPr>
      <w:r w:rsidRPr="00BB5A29">
        <w:rPr>
          <w:noProof/>
        </w:rPr>
        <w:t>2.</w:t>
      </w:r>
      <w:r w:rsidRPr="00BB5A29">
        <w:rPr>
          <w:noProof/>
        </w:rPr>
        <w:tab/>
        <w:t>Wang L, Law J, Kale SD, Murali TM, Pandey G. Large-scale protein function prediction using heterogeneous ensembles. F1000Res. 2018;7:ISCB Comm J-1577. doi: 10.12688/f1000research.16415.1. PubMed PMID: 30450194.</w:t>
      </w:r>
    </w:p>
    <w:p w14:paraId="18C6A20E" w14:textId="0CC5E966" w:rsidR="00BB5A29" w:rsidRPr="00BB5A29" w:rsidRDefault="00BB5A29" w:rsidP="00BB5A29">
      <w:pPr>
        <w:pStyle w:val="EndNoteBibliography"/>
        <w:rPr>
          <w:noProof/>
        </w:rPr>
      </w:pPr>
      <w:r w:rsidRPr="00BB5A29">
        <w:rPr>
          <w:noProof/>
        </w:rPr>
        <w:t>3.</w:t>
      </w:r>
      <w:r w:rsidRPr="00BB5A29">
        <w:rPr>
          <w:noProof/>
        </w:rPr>
        <w:tab/>
        <w:t>Lertampaiporn S, Thammarongtham C, Nukoolkit C, Kaewkamnerdpong B, Ruengjitchatchawalya M. Heterogeneous ensemble approach with discriminative features and modified-SMOTE</w:t>
      </w:r>
      <w:r w:rsidR="00A102AE">
        <w:rPr>
          <w:noProof/>
        </w:rPr>
        <w:t xml:space="preserve"> </w:t>
      </w:r>
      <w:r w:rsidRPr="00BB5A29">
        <w:rPr>
          <w:noProof/>
        </w:rPr>
        <w:t>bagging for pre-miRNA classification. Nucleic acids research. 2013;41(1):e21-e. Epub 2012/09/24. doi: 10.1093/nar/gks878. PubMed PMID: 23012261.</w:t>
      </w:r>
    </w:p>
    <w:p w14:paraId="1C7E8FC7" w14:textId="77777777" w:rsidR="00BB5A29" w:rsidRPr="00BB5A29" w:rsidRDefault="00BB5A29" w:rsidP="00BB5A29">
      <w:pPr>
        <w:pStyle w:val="EndNoteBibliography"/>
        <w:rPr>
          <w:noProof/>
        </w:rPr>
      </w:pPr>
      <w:r w:rsidRPr="00BD2376">
        <w:rPr>
          <w:noProof/>
          <w:lang w:val="es-US"/>
        </w:rPr>
        <w:lastRenderedPageBreak/>
        <w:t>4.</w:t>
      </w:r>
      <w:r w:rsidRPr="00BD2376">
        <w:rPr>
          <w:noProof/>
          <w:lang w:val="es-US"/>
        </w:rPr>
        <w:tab/>
        <w:t xml:space="preserve">Caruana R, Munson A, Niculescu-Mizil A, editors. </w:t>
      </w:r>
      <w:r w:rsidRPr="00BB5A29">
        <w:rPr>
          <w:noProof/>
        </w:rPr>
        <w:t>Getting the most out of ensemble selection. Sixth International Conference on Data Mining (ICDM'06); 2006: IEEE.</w:t>
      </w:r>
    </w:p>
    <w:p w14:paraId="307EC995" w14:textId="77777777" w:rsidR="00BB5A29" w:rsidRPr="00BB5A29" w:rsidRDefault="00BB5A29" w:rsidP="00BB5A29">
      <w:pPr>
        <w:pStyle w:val="EndNoteBibliography"/>
        <w:rPr>
          <w:noProof/>
        </w:rPr>
      </w:pPr>
      <w:r w:rsidRPr="00BB5A29">
        <w:rPr>
          <w:noProof/>
        </w:rPr>
        <w:t>5.</w:t>
      </w:r>
      <w:r w:rsidRPr="00BB5A29">
        <w:rPr>
          <w:noProof/>
        </w:rPr>
        <w:tab/>
        <w:t>Džeroski S, Ženko B. Is combining classifiers with stacking better than selecting the best one? Machine learning. 2004;54(3):255-73.</w:t>
      </w:r>
    </w:p>
    <w:p w14:paraId="5045778E" w14:textId="77777777" w:rsidR="00BB5A29" w:rsidRPr="00BB5A29" w:rsidRDefault="00BB5A29" w:rsidP="00BB5A29">
      <w:pPr>
        <w:pStyle w:val="EndNoteBibliography"/>
        <w:rPr>
          <w:noProof/>
        </w:rPr>
      </w:pPr>
      <w:r w:rsidRPr="00BB5A29">
        <w:rPr>
          <w:noProof/>
        </w:rPr>
        <w:t>6.</w:t>
      </w:r>
      <w:r w:rsidRPr="00BB5A29">
        <w:rPr>
          <w:noProof/>
        </w:rPr>
        <w:tab/>
        <w:t>Ting KM, Witten IH. Stacked Generalization: when does it work?1997.</w:t>
      </w:r>
    </w:p>
    <w:p w14:paraId="11A3CE1B" w14:textId="77777777" w:rsidR="00BB5A29" w:rsidRPr="00BB5A29" w:rsidRDefault="00BB5A29" w:rsidP="00BB5A29">
      <w:pPr>
        <w:pStyle w:val="EndNoteBibliography"/>
        <w:rPr>
          <w:noProof/>
        </w:rPr>
      </w:pPr>
      <w:r w:rsidRPr="00BB5A29">
        <w:rPr>
          <w:noProof/>
        </w:rPr>
        <w:t>7.</w:t>
      </w:r>
      <w:r w:rsidRPr="00BB5A29">
        <w:rPr>
          <w:noProof/>
        </w:rPr>
        <w:tab/>
        <w:t>Simpson E, Roberts S, Psorakis I, Smith A. Dynamic bayesian combination of multiple imperfect classifiers.  Decision making and imperfection: Springer; 2013. p. 1-35.</w:t>
      </w:r>
    </w:p>
    <w:p w14:paraId="69AC86FF" w14:textId="77777777" w:rsidR="00BB5A29" w:rsidRPr="00BB5A29" w:rsidRDefault="00BB5A29" w:rsidP="00BB5A29">
      <w:pPr>
        <w:pStyle w:val="EndNoteBibliography"/>
        <w:rPr>
          <w:noProof/>
        </w:rPr>
      </w:pPr>
      <w:r w:rsidRPr="00BB5A29">
        <w:rPr>
          <w:noProof/>
        </w:rPr>
        <w:t>8.</w:t>
      </w:r>
      <w:r w:rsidRPr="00BB5A29">
        <w:rPr>
          <w:noProof/>
        </w:rPr>
        <w:tab/>
        <w:t>Kim H-C, Ghahramani Z, editors. Bayesian classifier combination. Artificial Intelligence and Statistics; 2012.</w:t>
      </w:r>
    </w:p>
    <w:p w14:paraId="247BF4BD" w14:textId="77777777" w:rsidR="00BB5A29" w:rsidRPr="00BB5A29" w:rsidRDefault="00BB5A29" w:rsidP="00BB5A29">
      <w:pPr>
        <w:pStyle w:val="EndNoteBibliography"/>
        <w:rPr>
          <w:noProof/>
        </w:rPr>
      </w:pPr>
      <w:r w:rsidRPr="00BB5A29">
        <w:rPr>
          <w:noProof/>
        </w:rPr>
        <w:t>9.</w:t>
      </w:r>
      <w:r w:rsidRPr="00BB5A29">
        <w:rPr>
          <w:noProof/>
        </w:rPr>
        <w:tab/>
        <w:t>Mnih A, Salakhutdinov RR, editors. Probabilistic matrix factorization. Advances in neural information processing systems; 2008.</w:t>
      </w:r>
    </w:p>
    <w:p w14:paraId="477B8E0C" w14:textId="77777777" w:rsidR="00BB5A29" w:rsidRPr="00BB5A29" w:rsidRDefault="00BB5A29" w:rsidP="00BB5A29">
      <w:pPr>
        <w:pStyle w:val="EndNoteBibliography"/>
        <w:rPr>
          <w:noProof/>
        </w:rPr>
      </w:pPr>
      <w:r w:rsidRPr="00BB5A29">
        <w:rPr>
          <w:noProof/>
        </w:rPr>
        <w:t>10.</w:t>
      </w:r>
      <w:r w:rsidRPr="00BB5A29">
        <w:rPr>
          <w:noProof/>
        </w:rPr>
        <w:tab/>
        <w:t>Koren Y, Bell R, Volinsky C. Matrix factorization techniques for recommender systems. Computer. 2009(8):30-7.</w:t>
      </w:r>
    </w:p>
    <w:p w14:paraId="58A7B0F5" w14:textId="77777777" w:rsidR="00BB5A29" w:rsidRPr="00BB5A29" w:rsidRDefault="00BB5A29" w:rsidP="00BB5A29">
      <w:pPr>
        <w:pStyle w:val="EndNoteBibliography"/>
        <w:rPr>
          <w:noProof/>
        </w:rPr>
      </w:pPr>
      <w:r w:rsidRPr="00BB5A29">
        <w:rPr>
          <w:noProof/>
        </w:rPr>
        <w:t>11.</w:t>
      </w:r>
      <w:r w:rsidRPr="00BB5A29">
        <w:rPr>
          <w:noProof/>
        </w:rPr>
        <w:tab/>
        <w:t>Gu Q, Zhou J, Ding C, editors. Collaborative filtering: Weighted nonnegative matrix factorization incorporating user and item graphs. Proceedings of the 2010 SIAM international conference on data mining; 2010: SIAM.</w:t>
      </w:r>
    </w:p>
    <w:p w14:paraId="143E0112" w14:textId="77777777" w:rsidR="00BB5A29" w:rsidRPr="00BB5A29" w:rsidRDefault="00BB5A29" w:rsidP="00BB5A29">
      <w:pPr>
        <w:pStyle w:val="EndNoteBibliography"/>
        <w:rPr>
          <w:noProof/>
        </w:rPr>
      </w:pPr>
      <w:r w:rsidRPr="00BB5A29">
        <w:rPr>
          <w:noProof/>
        </w:rPr>
        <w:t>12.</w:t>
      </w:r>
      <w:r w:rsidRPr="00BB5A29">
        <w:rPr>
          <w:noProof/>
        </w:rPr>
        <w:tab/>
        <w:t>Koren Y, Bell R. Advances in collaborative filtering.  Recommender systems handbook: Springer; 2015. p. 77-118.</w:t>
      </w:r>
    </w:p>
    <w:p w14:paraId="5142A15B" w14:textId="77777777" w:rsidR="00BB5A29" w:rsidRPr="00BB5A29" w:rsidRDefault="00BB5A29" w:rsidP="00BB5A29">
      <w:pPr>
        <w:pStyle w:val="EndNoteBibliography"/>
        <w:rPr>
          <w:noProof/>
        </w:rPr>
      </w:pPr>
      <w:r w:rsidRPr="00BB5A29">
        <w:rPr>
          <w:noProof/>
        </w:rPr>
        <w:t>13.</w:t>
      </w:r>
      <w:r w:rsidRPr="00BB5A29">
        <w:rPr>
          <w:noProof/>
        </w:rPr>
        <w:tab/>
        <w:t>Niculescu-Mizil A, Caruana R, editors. Predicting good probabilities with supervised learning. Proceedings of the 22nd international conference on Machine learning; 2005: ACM.</w:t>
      </w:r>
    </w:p>
    <w:p w14:paraId="0CF34723" w14:textId="77777777" w:rsidR="00BB5A29" w:rsidRPr="00BB5A29" w:rsidRDefault="00BB5A29" w:rsidP="00BB5A29">
      <w:pPr>
        <w:pStyle w:val="EndNoteBibliography"/>
        <w:rPr>
          <w:noProof/>
        </w:rPr>
      </w:pPr>
      <w:r w:rsidRPr="00BB5A29">
        <w:rPr>
          <w:noProof/>
        </w:rPr>
        <w:t>14.</w:t>
      </w:r>
      <w:r w:rsidRPr="00BB5A29">
        <w:rPr>
          <w:noProof/>
        </w:rPr>
        <w:tab/>
        <w:t>Zadrozny B, Elkan C, editors. Obtaining calibrated probability estimates from decision trees and naive Bayesian classifiers. Icml; 2001: Citeseer.</w:t>
      </w:r>
    </w:p>
    <w:p w14:paraId="5F2B44F9" w14:textId="77777777" w:rsidR="00BB5A29" w:rsidRPr="00BB5A29" w:rsidRDefault="00BB5A29" w:rsidP="00BB5A29">
      <w:pPr>
        <w:pStyle w:val="EndNoteBibliography"/>
        <w:rPr>
          <w:noProof/>
        </w:rPr>
      </w:pPr>
      <w:r w:rsidRPr="00BB5A29">
        <w:rPr>
          <w:noProof/>
        </w:rPr>
        <w:t>15.</w:t>
      </w:r>
      <w:r w:rsidRPr="00BB5A29">
        <w:rPr>
          <w:noProof/>
        </w:rPr>
        <w:tab/>
        <w:t>Li B, Yang Q, Xue X. Transfer learning for collaborative filtering via a rating-matrix generative model.  Proceedings of the 26th Annual International Conference on Machine Learning; Montreal, Quebec, Canada. 1553454: ACM; 2009. p. 617-24.</w:t>
      </w:r>
    </w:p>
    <w:p w14:paraId="5585F219" w14:textId="77777777" w:rsidR="00BB5A29" w:rsidRPr="00BB5A29" w:rsidRDefault="00BB5A29" w:rsidP="00BB5A29">
      <w:pPr>
        <w:pStyle w:val="EndNoteBibliography"/>
        <w:rPr>
          <w:noProof/>
        </w:rPr>
      </w:pPr>
      <w:r w:rsidRPr="00BB5A29">
        <w:rPr>
          <w:noProof/>
        </w:rPr>
        <w:t>16.</w:t>
      </w:r>
      <w:r w:rsidRPr="00BB5A29">
        <w:rPr>
          <w:noProof/>
        </w:rPr>
        <w:tab/>
        <w:t>Wang K, Peng H, Jin Y, Sha C, Wang X. Local weighted matrix factorization for top-n recommendation with implicit feedback. Data Science and Engineering. 2016;1(4):252-64. doi: 10.1007/s41019-017-0032-6.</w:t>
      </w:r>
    </w:p>
    <w:p w14:paraId="026719F3" w14:textId="77777777" w:rsidR="00BB5A29" w:rsidRPr="00BB5A29" w:rsidRDefault="00BB5A29" w:rsidP="00BB5A29">
      <w:pPr>
        <w:pStyle w:val="EndNoteBibliography"/>
        <w:rPr>
          <w:noProof/>
        </w:rPr>
      </w:pPr>
      <w:r w:rsidRPr="00BB5A29">
        <w:rPr>
          <w:noProof/>
        </w:rPr>
        <w:t>17.</w:t>
      </w:r>
      <w:r w:rsidRPr="00BB5A29">
        <w:rPr>
          <w:noProof/>
        </w:rPr>
        <w:tab/>
        <w:t>Hu Y, Koren Y, Volinsky C, editors. Collaborative Filtering for Implicit Feedback Datasets. ICDM; 2008: Citeseer.</w:t>
      </w:r>
    </w:p>
    <w:p w14:paraId="34C2F85D" w14:textId="77777777" w:rsidR="00BB5A29" w:rsidRPr="00BB5A29" w:rsidRDefault="00BB5A29" w:rsidP="00BB5A29">
      <w:pPr>
        <w:pStyle w:val="EndNoteBibliography"/>
        <w:rPr>
          <w:noProof/>
        </w:rPr>
      </w:pPr>
      <w:r w:rsidRPr="00BB5A29">
        <w:rPr>
          <w:noProof/>
        </w:rPr>
        <w:t>18.</w:t>
      </w:r>
      <w:r w:rsidRPr="00BB5A29">
        <w:rPr>
          <w:noProof/>
        </w:rPr>
        <w:tab/>
        <w:t>Hastie T, Mazumder R, Lee JD, Zadeh R. Matrix completion and low-rank SVD via fast alternating least squares. The Journal of Machine Learning Research. 2015;16(1):3367-402.</w:t>
      </w:r>
    </w:p>
    <w:p w14:paraId="5433052D" w14:textId="77777777" w:rsidR="00BB5A29" w:rsidRPr="00BB5A29" w:rsidRDefault="00BB5A29" w:rsidP="00BB5A29">
      <w:pPr>
        <w:pStyle w:val="EndNoteBibliography"/>
        <w:rPr>
          <w:noProof/>
        </w:rPr>
      </w:pPr>
      <w:r w:rsidRPr="00BB5A29">
        <w:rPr>
          <w:noProof/>
        </w:rPr>
        <w:t>19.</w:t>
      </w:r>
      <w:r w:rsidRPr="00BB5A29">
        <w:rPr>
          <w:noProof/>
        </w:rPr>
        <w:tab/>
        <w:t>Hernández-Orallo J, Flach PA, Ramirez CF, editors. Brier Curves: a New Cost-Based Visualisation of Classifier Performance. ICML; 2011.</w:t>
      </w:r>
    </w:p>
    <w:p w14:paraId="5C8970A7" w14:textId="792D8535" w:rsidR="00BB5A29" w:rsidRPr="00B3310B" w:rsidRDefault="00BB5A29" w:rsidP="00B3310B">
      <w:pPr>
        <w:rPr>
          <w:rFonts w:eastAsia="Times New Roman"/>
        </w:rPr>
      </w:pPr>
      <w:r w:rsidRPr="00BB5A29">
        <w:rPr>
          <w:noProof/>
        </w:rPr>
        <w:t>20.</w:t>
      </w:r>
      <w:r w:rsidRPr="00BB5A29">
        <w:rPr>
          <w:noProof/>
        </w:rPr>
        <w:tab/>
        <w:t>Jones E, Oliphant T, Peterson P. SciPy: Open Source Scientific Tools for Python</w:t>
      </w:r>
      <w:r w:rsidR="00B3310B">
        <w:rPr>
          <w:noProof/>
        </w:rPr>
        <w:t xml:space="preserve"> 2014-, </w:t>
      </w:r>
      <w:hyperlink r:id="rId8" w:history="1">
        <w:r w:rsidR="00B3310B">
          <w:rPr>
            <w:rStyle w:val="Hyperlink"/>
            <w:rFonts w:eastAsia="Times New Roman"/>
          </w:rPr>
          <w:t>http://www.scipy.org/</w:t>
        </w:r>
      </w:hyperlink>
      <w:r w:rsidR="00B3310B">
        <w:rPr>
          <w:rFonts w:eastAsia="Times New Roman"/>
        </w:rPr>
        <w:t xml:space="preserve"> [Online; accessed 2019-06-15]</w:t>
      </w:r>
      <w:r w:rsidRPr="00BB5A29">
        <w:rPr>
          <w:noProof/>
        </w:rPr>
        <w:t>.</w:t>
      </w:r>
    </w:p>
    <w:p w14:paraId="4A2E1532" w14:textId="77777777" w:rsidR="00BB5A29" w:rsidRPr="00BB5A29" w:rsidRDefault="00BB5A29" w:rsidP="00BB5A29">
      <w:pPr>
        <w:pStyle w:val="EndNoteBibliography"/>
        <w:rPr>
          <w:noProof/>
        </w:rPr>
      </w:pPr>
      <w:r w:rsidRPr="00BB5A29">
        <w:rPr>
          <w:noProof/>
        </w:rPr>
        <w:t>21.</w:t>
      </w:r>
      <w:r w:rsidRPr="00BB5A29">
        <w:rPr>
          <w:noProof/>
        </w:rPr>
        <w:tab/>
        <w:t>Li Y, Wu F-X, Ngom A. A review on machine learning principles for multi-view biological data integration. Briefings in bioinformatics. 2016;19(2):325-40.</w:t>
      </w:r>
    </w:p>
    <w:p w14:paraId="3533DD1D" w14:textId="77777777" w:rsidR="00BB5A29" w:rsidRPr="00BB5A29" w:rsidRDefault="00BB5A29" w:rsidP="00BB5A29">
      <w:pPr>
        <w:pStyle w:val="EndNoteBibliography"/>
        <w:rPr>
          <w:noProof/>
        </w:rPr>
      </w:pPr>
      <w:r w:rsidRPr="00BB5A29">
        <w:rPr>
          <w:noProof/>
        </w:rPr>
        <w:t>22.</w:t>
      </w:r>
      <w:r w:rsidRPr="00BB5A29">
        <w:rPr>
          <w:noProof/>
        </w:rPr>
        <w:tab/>
        <w:t>Zitnik M, Nguyen F, Wang B, Leskovec J, Goldenberg A, Hoffman MM. Machine learning for integrating data in biology and medicine: Principles, practice, and opportunities. Information Fusion. 2019;50:71-91.</w:t>
      </w:r>
    </w:p>
    <w:p w14:paraId="740F8576" w14:textId="77777777" w:rsidR="00BB5A29" w:rsidRPr="00BB5A29" w:rsidRDefault="00BB5A29" w:rsidP="00BB5A29">
      <w:pPr>
        <w:pStyle w:val="EndNoteBibliography"/>
        <w:rPr>
          <w:noProof/>
        </w:rPr>
      </w:pPr>
      <w:r w:rsidRPr="00BB5A29">
        <w:rPr>
          <w:noProof/>
        </w:rPr>
        <w:lastRenderedPageBreak/>
        <w:t>23.</w:t>
      </w:r>
      <w:r w:rsidRPr="00BB5A29">
        <w:rPr>
          <w:noProof/>
        </w:rPr>
        <w:tab/>
        <w:t>Wang X, Xu C, editors. SBMF: similarity-based matrix factorization for collaborative recommendation. 2014 IEEE 26th International Conference on Tools with Artificial Intelligence; 2014: IEEE.</w:t>
      </w:r>
    </w:p>
    <w:p w14:paraId="7B81FCCD" w14:textId="77777777" w:rsidR="00BB5A29" w:rsidRPr="00BB5A29" w:rsidRDefault="00BB5A29" w:rsidP="00BB5A29">
      <w:pPr>
        <w:pStyle w:val="EndNoteBibliography"/>
        <w:rPr>
          <w:noProof/>
        </w:rPr>
      </w:pPr>
      <w:r w:rsidRPr="00BB5A29">
        <w:rPr>
          <w:noProof/>
        </w:rPr>
        <w:t>24.</w:t>
      </w:r>
      <w:r w:rsidRPr="00BB5A29">
        <w:rPr>
          <w:noProof/>
        </w:rPr>
        <w:tab/>
        <w:t>Takács G, Pilászy I, Németh B, Tikk D, editors. Matrix factorization and neighbor based algorithms for the netflix prize problem. Proceedings of the 2008 ACM conference on Recommender systems; 2008: ACM.</w:t>
      </w:r>
    </w:p>
    <w:p w14:paraId="69F243EC" w14:textId="77777777" w:rsidR="00BB5A29" w:rsidRPr="00BB5A29" w:rsidRDefault="00BB5A29" w:rsidP="00BB5A29">
      <w:pPr>
        <w:pStyle w:val="EndNoteBibliography"/>
        <w:rPr>
          <w:noProof/>
        </w:rPr>
      </w:pPr>
      <w:r w:rsidRPr="00BB5A29">
        <w:rPr>
          <w:noProof/>
        </w:rPr>
        <w:t>25.</w:t>
      </w:r>
      <w:r w:rsidRPr="00BB5A29">
        <w:rPr>
          <w:noProof/>
        </w:rPr>
        <w:tab/>
        <w:t>Rätsch G, Sonnenburg S, Srinivasan J, Witte H, Müller K-R, Sommer R-J, Schölkopf B. Improving the Caenorhabditis elegans genome annotation using machine learning. PLoS Computational Biology. 2007;3(2):e20.</w:t>
      </w:r>
    </w:p>
    <w:p w14:paraId="29F58FB2" w14:textId="77777777" w:rsidR="00BB5A29" w:rsidRPr="00BB5A29" w:rsidRDefault="00BB5A29" w:rsidP="00BB5A29">
      <w:pPr>
        <w:pStyle w:val="EndNoteBibliography"/>
        <w:rPr>
          <w:noProof/>
        </w:rPr>
      </w:pPr>
      <w:r w:rsidRPr="00BB5A29">
        <w:rPr>
          <w:noProof/>
        </w:rPr>
        <w:t>26.</w:t>
      </w:r>
      <w:r w:rsidRPr="00BB5A29">
        <w:rPr>
          <w:noProof/>
        </w:rPr>
        <w:tab/>
        <w:t>Schweikert G, Rätsch G, Widmer C, Schölkopf B, editors. An empirical analysis of domain adaptation algorithms for genomic sequence analysis. Advances in Neural Information Processing Systems; 2009.</w:t>
      </w:r>
    </w:p>
    <w:p w14:paraId="4A540BD0" w14:textId="17969656" w:rsidR="00837970" w:rsidRPr="007553A8" w:rsidRDefault="003C5F1D" w:rsidP="003C5F1D">
      <w:r>
        <w:fldChar w:fldCharType="end"/>
      </w:r>
    </w:p>
    <w:sectPr w:rsidR="00837970" w:rsidRPr="007553A8" w:rsidSect="00CF2DA6">
      <w:footnotePr>
        <w:numFmt w:val="lowerLetter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4F247" w14:textId="77777777" w:rsidR="002877C1" w:rsidRDefault="002877C1" w:rsidP="00D56597">
      <w:r>
        <w:separator/>
      </w:r>
    </w:p>
  </w:endnote>
  <w:endnote w:type="continuationSeparator" w:id="0">
    <w:p w14:paraId="757CE7FE" w14:textId="77777777" w:rsidR="002877C1" w:rsidRDefault="002877C1" w:rsidP="00D56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18FDA" w14:textId="77777777" w:rsidR="002877C1" w:rsidRDefault="002877C1" w:rsidP="00D56597">
      <w:r>
        <w:separator/>
      </w:r>
    </w:p>
  </w:footnote>
  <w:footnote w:type="continuationSeparator" w:id="0">
    <w:p w14:paraId="14EA2691" w14:textId="77777777" w:rsidR="002877C1" w:rsidRDefault="002877C1" w:rsidP="00D56597">
      <w:r>
        <w:continuationSeparator/>
      </w:r>
    </w:p>
  </w:footnote>
  <w:footnote w:id="1">
    <w:p w14:paraId="46D03E6C" w14:textId="713F0B79" w:rsidR="00441681" w:rsidRDefault="00441681" w:rsidP="00975FB4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441681">
        <w:rPr>
          <w:rFonts w:ascii="Times New Roman" w:hAnsi="Times New Roman" w:cs="Times New Roman"/>
          <w:sz w:val="18"/>
          <w:szCs w:val="18"/>
        </w:rPr>
        <w:t>We use 12 diverse base-level classifiers from WEKA machine learning suite including</w:t>
      </w:r>
      <w:r>
        <w:rPr>
          <w:rFonts w:ascii="Times New Roman" w:hAnsi="Times New Roman" w:cs="Times New Roman"/>
          <w:sz w:val="18"/>
          <w:szCs w:val="18"/>
        </w:rPr>
        <w:t xml:space="preserve">: Naïve Bayes, </w:t>
      </w:r>
      <w:r w:rsidRPr="00441681">
        <w:rPr>
          <w:rFonts w:ascii="Times New Roman" w:hAnsi="Times New Roman" w:cs="Times New Roman"/>
          <w:sz w:val="18"/>
          <w:szCs w:val="18"/>
        </w:rPr>
        <w:t xml:space="preserve">logistic regression, multilayer perceptron, linear SVM, K-nearest </w:t>
      </w:r>
      <w:proofErr w:type="gramStart"/>
      <w:r w:rsidRPr="00441681">
        <w:rPr>
          <w:rFonts w:ascii="Times New Roman" w:hAnsi="Times New Roman" w:cs="Times New Roman"/>
          <w:sz w:val="18"/>
          <w:szCs w:val="18"/>
        </w:rPr>
        <w:t xml:space="preserve">neighbors,  </w:t>
      </w:r>
      <w:proofErr w:type="spellStart"/>
      <w:r w:rsidRPr="00441681">
        <w:rPr>
          <w:rFonts w:ascii="Times New Roman" w:hAnsi="Times New Roman" w:cs="Times New Roman"/>
          <w:sz w:val="18"/>
          <w:szCs w:val="18"/>
        </w:rPr>
        <w:t>Adaboost</w:t>
      </w:r>
      <w:proofErr w:type="spellEnd"/>
      <w:proofErr w:type="gramEnd"/>
      <w:r w:rsidRPr="00441681">
        <w:rPr>
          <w:rFonts w:ascii="Times New Roman" w:hAnsi="Times New Roman" w:cs="Times New Roman"/>
          <w:sz w:val="18"/>
          <w:szCs w:val="18"/>
        </w:rPr>
        <w:t>, classification via regression,  two rule-based classifiers (RIPPER, PART),  and 3 tree-based classifiers (decision tree, random forest, random tree).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0693"/>
    <w:multiLevelType w:val="hybridMultilevel"/>
    <w:tmpl w:val="B8C2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9569B"/>
    <w:multiLevelType w:val="hybridMultilevel"/>
    <w:tmpl w:val="A596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B2623"/>
    <w:multiLevelType w:val="hybridMultilevel"/>
    <w:tmpl w:val="8B0A8CB4"/>
    <w:lvl w:ilvl="0" w:tplc="61FED8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113DC"/>
    <w:multiLevelType w:val="hybridMultilevel"/>
    <w:tmpl w:val="18468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6385B"/>
    <w:multiLevelType w:val="hybridMultilevel"/>
    <w:tmpl w:val="E1529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F50BD"/>
    <w:multiLevelType w:val="hybridMultilevel"/>
    <w:tmpl w:val="618A7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E27C27"/>
    <w:multiLevelType w:val="hybridMultilevel"/>
    <w:tmpl w:val="142E6B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E52378"/>
    <w:multiLevelType w:val="hybridMultilevel"/>
    <w:tmpl w:val="AD507F1C"/>
    <w:lvl w:ilvl="0" w:tplc="61FED8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55879"/>
    <w:multiLevelType w:val="hybridMultilevel"/>
    <w:tmpl w:val="48EA9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C1F48"/>
    <w:multiLevelType w:val="hybridMultilevel"/>
    <w:tmpl w:val="7150A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71B78"/>
    <w:multiLevelType w:val="hybridMultilevel"/>
    <w:tmpl w:val="04847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E3F45"/>
    <w:multiLevelType w:val="multilevel"/>
    <w:tmpl w:val="E05A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A3AC7"/>
    <w:multiLevelType w:val="hybridMultilevel"/>
    <w:tmpl w:val="3DAC5260"/>
    <w:lvl w:ilvl="0" w:tplc="61FED8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CA1876"/>
    <w:multiLevelType w:val="hybridMultilevel"/>
    <w:tmpl w:val="3D80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459591">
    <w:abstractNumId w:val="7"/>
  </w:num>
  <w:num w:numId="2" w16cid:durableId="1067456210">
    <w:abstractNumId w:val="4"/>
  </w:num>
  <w:num w:numId="3" w16cid:durableId="1891116456">
    <w:abstractNumId w:val="2"/>
  </w:num>
  <w:num w:numId="4" w16cid:durableId="311521256">
    <w:abstractNumId w:val="11"/>
  </w:num>
  <w:num w:numId="5" w16cid:durableId="1852064166">
    <w:abstractNumId w:val="12"/>
  </w:num>
  <w:num w:numId="6" w16cid:durableId="1171215425">
    <w:abstractNumId w:val="6"/>
  </w:num>
  <w:num w:numId="7" w16cid:durableId="186453233">
    <w:abstractNumId w:val="5"/>
  </w:num>
  <w:num w:numId="8" w16cid:durableId="373040993">
    <w:abstractNumId w:val="3"/>
  </w:num>
  <w:num w:numId="9" w16cid:durableId="635724646">
    <w:abstractNumId w:val="8"/>
  </w:num>
  <w:num w:numId="10" w16cid:durableId="1552578172">
    <w:abstractNumId w:val="0"/>
  </w:num>
  <w:num w:numId="11" w16cid:durableId="972366592">
    <w:abstractNumId w:val="1"/>
  </w:num>
  <w:num w:numId="12" w16cid:durableId="327944397">
    <w:abstractNumId w:val="9"/>
  </w:num>
  <w:num w:numId="13" w16cid:durableId="1757171478">
    <w:abstractNumId w:val="10"/>
  </w:num>
  <w:num w:numId="14" w16cid:durableId="15683447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numFmt w:val="lowerLetter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IH-superscript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pxwfvtp20pdraezzz1v5ezpt9xte595z922&quot;&gt;MLEndNoteLibrary&lt;record-ids&gt;&lt;item&gt;274&lt;/item&gt;&lt;item&gt;2301&lt;/item&gt;&lt;item&gt;2304&lt;/item&gt;&lt;item&gt;2305&lt;/item&gt;&lt;item&gt;2306&lt;/item&gt;&lt;item&gt;2307&lt;/item&gt;&lt;item&gt;2308&lt;/item&gt;&lt;item&gt;2309&lt;/item&gt;&lt;item&gt;2311&lt;/item&gt;&lt;item&gt;2312&lt;/item&gt;&lt;item&gt;2313&lt;/item&gt;&lt;item&gt;2314&lt;/item&gt;&lt;item&gt;2317&lt;/item&gt;&lt;item&gt;2318&lt;/item&gt;&lt;item&gt;2319&lt;/item&gt;&lt;item&gt;2320&lt;/item&gt;&lt;item&gt;2321&lt;/item&gt;&lt;item&gt;2322&lt;/item&gt;&lt;item&gt;2323&lt;/item&gt;&lt;item&gt;2324&lt;/item&gt;&lt;item&gt;2325&lt;/item&gt;&lt;item&gt;2326&lt;/item&gt;&lt;item&gt;2328&lt;/item&gt;&lt;item&gt;2329&lt;/item&gt;&lt;item&gt;2332&lt;/item&gt;&lt;item&gt;2333&lt;/item&gt;&lt;/record-ids&gt;&lt;/item&gt;&lt;/Libraries&gt;"/>
  </w:docVars>
  <w:rsids>
    <w:rsidRoot w:val="006261CB"/>
    <w:rsid w:val="00042158"/>
    <w:rsid w:val="000437C6"/>
    <w:rsid w:val="0004670B"/>
    <w:rsid w:val="0004720E"/>
    <w:rsid w:val="00054B70"/>
    <w:rsid w:val="00065548"/>
    <w:rsid w:val="0006561A"/>
    <w:rsid w:val="000661E4"/>
    <w:rsid w:val="0007051E"/>
    <w:rsid w:val="00070635"/>
    <w:rsid w:val="00074404"/>
    <w:rsid w:val="0007517C"/>
    <w:rsid w:val="00076F5D"/>
    <w:rsid w:val="00095B75"/>
    <w:rsid w:val="000A3ABA"/>
    <w:rsid w:val="000D4D9B"/>
    <w:rsid w:val="000D7896"/>
    <w:rsid w:val="000F1755"/>
    <w:rsid w:val="00105E5C"/>
    <w:rsid w:val="00114EB5"/>
    <w:rsid w:val="00121920"/>
    <w:rsid w:val="00121E2E"/>
    <w:rsid w:val="001344E3"/>
    <w:rsid w:val="00143A39"/>
    <w:rsid w:val="00151988"/>
    <w:rsid w:val="0017403C"/>
    <w:rsid w:val="001763E5"/>
    <w:rsid w:val="00184142"/>
    <w:rsid w:val="001B620C"/>
    <w:rsid w:val="001C3C3F"/>
    <w:rsid w:val="001F2E75"/>
    <w:rsid w:val="001F6E2F"/>
    <w:rsid w:val="00215EDB"/>
    <w:rsid w:val="00216B4D"/>
    <w:rsid w:val="00216BC3"/>
    <w:rsid w:val="002210A0"/>
    <w:rsid w:val="002222F5"/>
    <w:rsid w:val="00223943"/>
    <w:rsid w:val="00230247"/>
    <w:rsid w:val="00236B3A"/>
    <w:rsid w:val="00240B99"/>
    <w:rsid w:val="002566A3"/>
    <w:rsid w:val="002623ED"/>
    <w:rsid w:val="00276ADA"/>
    <w:rsid w:val="002877C1"/>
    <w:rsid w:val="002A4044"/>
    <w:rsid w:val="002B22AE"/>
    <w:rsid w:val="002C04AF"/>
    <w:rsid w:val="002C115D"/>
    <w:rsid w:val="002D14D6"/>
    <w:rsid w:val="002D3B90"/>
    <w:rsid w:val="002D58A5"/>
    <w:rsid w:val="002E7414"/>
    <w:rsid w:val="00300B14"/>
    <w:rsid w:val="00335637"/>
    <w:rsid w:val="00344ED4"/>
    <w:rsid w:val="00366059"/>
    <w:rsid w:val="00375B89"/>
    <w:rsid w:val="00380936"/>
    <w:rsid w:val="00381678"/>
    <w:rsid w:val="0039480F"/>
    <w:rsid w:val="00395316"/>
    <w:rsid w:val="003B74BD"/>
    <w:rsid w:val="003C5F1D"/>
    <w:rsid w:val="003C7730"/>
    <w:rsid w:val="003D4996"/>
    <w:rsid w:val="003E1FE5"/>
    <w:rsid w:val="003F0332"/>
    <w:rsid w:val="003F2E39"/>
    <w:rsid w:val="00400BD5"/>
    <w:rsid w:val="00425BFD"/>
    <w:rsid w:val="00437184"/>
    <w:rsid w:val="00441681"/>
    <w:rsid w:val="004535A2"/>
    <w:rsid w:val="004735EB"/>
    <w:rsid w:val="00482897"/>
    <w:rsid w:val="00486944"/>
    <w:rsid w:val="00486DF4"/>
    <w:rsid w:val="00494999"/>
    <w:rsid w:val="004C120A"/>
    <w:rsid w:val="004C2C42"/>
    <w:rsid w:val="004C468A"/>
    <w:rsid w:val="004D2447"/>
    <w:rsid w:val="004F37BE"/>
    <w:rsid w:val="004F72DC"/>
    <w:rsid w:val="00502A50"/>
    <w:rsid w:val="00511C82"/>
    <w:rsid w:val="00520F68"/>
    <w:rsid w:val="005352D6"/>
    <w:rsid w:val="0053654D"/>
    <w:rsid w:val="0054140F"/>
    <w:rsid w:val="0054689E"/>
    <w:rsid w:val="005532CD"/>
    <w:rsid w:val="005662DD"/>
    <w:rsid w:val="005A4AAC"/>
    <w:rsid w:val="005B08FC"/>
    <w:rsid w:val="005B7942"/>
    <w:rsid w:val="005D03AB"/>
    <w:rsid w:val="005D3C2F"/>
    <w:rsid w:val="005D3E78"/>
    <w:rsid w:val="005E3981"/>
    <w:rsid w:val="005E4EAE"/>
    <w:rsid w:val="005F00A2"/>
    <w:rsid w:val="00606871"/>
    <w:rsid w:val="006141A2"/>
    <w:rsid w:val="00625321"/>
    <w:rsid w:val="006261CB"/>
    <w:rsid w:val="00627514"/>
    <w:rsid w:val="00633DC0"/>
    <w:rsid w:val="00636F39"/>
    <w:rsid w:val="00651F57"/>
    <w:rsid w:val="00654FFC"/>
    <w:rsid w:val="006622E8"/>
    <w:rsid w:val="0066348E"/>
    <w:rsid w:val="00666872"/>
    <w:rsid w:val="00672384"/>
    <w:rsid w:val="0067696C"/>
    <w:rsid w:val="0068080A"/>
    <w:rsid w:val="00683276"/>
    <w:rsid w:val="006901E6"/>
    <w:rsid w:val="006A0E88"/>
    <w:rsid w:val="006B0EC5"/>
    <w:rsid w:val="006B1004"/>
    <w:rsid w:val="006B2559"/>
    <w:rsid w:val="006C6179"/>
    <w:rsid w:val="006C73B2"/>
    <w:rsid w:val="006E3A01"/>
    <w:rsid w:val="006F67A0"/>
    <w:rsid w:val="007014FF"/>
    <w:rsid w:val="00706550"/>
    <w:rsid w:val="007112DB"/>
    <w:rsid w:val="00714D5F"/>
    <w:rsid w:val="00753CA1"/>
    <w:rsid w:val="007553A8"/>
    <w:rsid w:val="00766B52"/>
    <w:rsid w:val="007759D2"/>
    <w:rsid w:val="00777E0B"/>
    <w:rsid w:val="00783E8E"/>
    <w:rsid w:val="007C59F4"/>
    <w:rsid w:val="007C6F2A"/>
    <w:rsid w:val="007D3162"/>
    <w:rsid w:val="007F7B1F"/>
    <w:rsid w:val="00820369"/>
    <w:rsid w:val="008204D4"/>
    <w:rsid w:val="00822394"/>
    <w:rsid w:val="0083040D"/>
    <w:rsid w:val="00832638"/>
    <w:rsid w:val="00837970"/>
    <w:rsid w:val="0085707E"/>
    <w:rsid w:val="00870AAF"/>
    <w:rsid w:val="0089434A"/>
    <w:rsid w:val="00894C02"/>
    <w:rsid w:val="008A6B02"/>
    <w:rsid w:val="008A6C56"/>
    <w:rsid w:val="008B75F3"/>
    <w:rsid w:val="008C0564"/>
    <w:rsid w:val="008C71BA"/>
    <w:rsid w:val="008F2353"/>
    <w:rsid w:val="00902F98"/>
    <w:rsid w:val="00914C93"/>
    <w:rsid w:val="00914FCB"/>
    <w:rsid w:val="0091677E"/>
    <w:rsid w:val="00920FA7"/>
    <w:rsid w:val="00921470"/>
    <w:rsid w:val="009403C5"/>
    <w:rsid w:val="0094562E"/>
    <w:rsid w:val="009638F7"/>
    <w:rsid w:val="009701EA"/>
    <w:rsid w:val="00975FB4"/>
    <w:rsid w:val="00977505"/>
    <w:rsid w:val="00982444"/>
    <w:rsid w:val="009968FD"/>
    <w:rsid w:val="009A1F77"/>
    <w:rsid w:val="009C0275"/>
    <w:rsid w:val="009E57A7"/>
    <w:rsid w:val="009E68E5"/>
    <w:rsid w:val="009F6858"/>
    <w:rsid w:val="00A00695"/>
    <w:rsid w:val="00A0563D"/>
    <w:rsid w:val="00A102AE"/>
    <w:rsid w:val="00A235D1"/>
    <w:rsid w:val="00A321B3"/>
    <w:rsid w:val="00A33E75"/>
    <w:rsid w:val="00A6492E"/>
    <w:rsid w:val="00A80047"/>
    <w:rsid w:val="00A966B4"/>
    <w:rsid w:val="00AB0FB0"/>
    <w:rsid w:val="00AD2AD6"/>
    <w:rsid w:val="00AD68AF"/>
    <w:rsid w:val="00AE26A5"/>
    <w:rsid w:val="00AE4FD0"/>
    <w:rsid w:val="00AE52AB"/>
    <w:rsid w:val="00B0150A"/>
    <w:rsid w:val="00B14B63"/>
    <w:rsid w:val="00B15B15"/>
    <w:rsid w:val="00B16603"/>
    <w:rsid w:val="00B21A98"/>
    <w:rsid w:val="00B3310B"/>
    <w:rsid w:val="00B4116B"/>
    <w:rsid w:val="00B55271"/>
    <w:rsid w:val="00B57532"/>
    <w:rsid w:val="00B6167E"/>
    <w:rsid w:val="00B6629B"/>
    <w:rsid w:val="00B71BEA"/>
    <w:rsid w:val="00B93302"/>
    <w:rsid w:val="00B95EBB"/>
    <w:rsid w:val="00BA3855"/>
    <w:rsid w:val="00BB5A29"/>
    <w:rsid w:val="00BB757C"/>
    <w:rsid w:val="00BC3D60"/>
    <w:rsid w:val="00BD2376"/>
    <w:rsid w:val="00BD64F4"/>
    <w:rsid w:val="00BF564E"/>
    <w:rsid w:val="00C058A2"/>
    <w:rsid w:val="00C11942"/>
    <w:rsid w:val="00C159E6"/>
    <w:rsid w:val="00C25C7A"/>
    <w:rsid w:val="00C3364B"/>
    <w:rsid w:val="00C555D0"/>
    <w:rsid w:val="00C6684D"/>
    <w:rsid w:val="00C90A37"/>
    <w:rsid w:val="00CB3587"/>
    <w:rsid w:val="00CC6658"/>
    <w:rsid w:val="00CE71D4"/>
    <w:rsid w:val="00CF1CDA"/>
    <w:rsid w:val="00CF2DA6"/>
    <w:rsid w:val="00D03BC1"/>
    <w:rsid w:val="00D07638"/>
    <w:rsid w:val="00D23BD1"/>
    <w:rsid w:val="00D243F5"/>
    <w:rsid w:val="00D3735E"/>
    <w:rsid w:val="00D55E7C"/>
    <w:rsid w:val="00D56597"/>
    <w:rsid w:val="00D64D68"/>
    <w:rsid w:val="00D91078"/>
    <w:rsid w:val="00DA036A"/>
    <w:rsid w:val="00DA046B"/>
    <w:rsid w:val="00DA2D0F"/>
    <w:rsid w:val="00DA56D4"/>
    <w:rsid w:val="00DB1D0F"/>
    <w:rsid w:val="00DC34CC"/>
    <w:rsid w:val="00DD2EA5"/>
    <w:rsid w:val="00DE5C3F"/>
    <w:rsid w:val="00DF170C"/>
    <w:rsid w:val="00DF6573"/>
    <w:rsid w:val="00E07A8B"/>
    <w:rsid w:val="00E10833"/>
    <w:rsid w:val="00E1143C"/>
    <w:rsid w:val="00E2521D"/>
    <w:rsid w:val="00E35201"/>
    <w:rsid w:val="00E35671"/>
    <w:rsid w:val="00E4122B"/>
    <w:rsid w:val="00E42324"/>
    <w:rsid w:val="00E531A0"/>
    <w:rsid w:val="00E57B5E"/>
    <w:rsid w:val="00E76C96"/>
    <w:rsid w:val="00E776FE"/>
    <w:rsid w:val="00E9497C"/>
    <w:rsid w:val="00E96F2D"/>
    <w:rsid w:val="00EC190E"/>
    <w:rsid w:val="00ED2B93"/>
    <w:rsid w:val="00ED44B0"/>
    <w:rsid w:val="00EF02F4"/>
    <w:rsid w:val="00EF573E"/>
    <w:rsid w:val="00F022CD"/>
    <w:rsid w:val="00F10574"/>
    <w:rsid w:val="00F15AFA"/>
    <w:rsid w:val="00F16915"/>
    <w:rsid w:val="00F308DE"/>
    <w:rsid w:val="00F42ECC"/>
    <w:rsid w:val="00F506E2"/>
    <w:rsid w:val="00F67100"/>
    <w:rsid w:val="00F8590D"/>
    <w:rsid w:val="00FA6586"/>
    <w:rsid w:val="00FC226B"/>
    <w:rsid w:val="00FC6AC7"/>
    <w:rsid w:val="00FE2FE7"/>
    <w:rsid w:val="00FE3639"/>
    <w:rsid w:val="00FF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EDC9D7"/>
  <w14:defaultImageDpi w14:val="300"/>
  <w15:docId w15:val="{359D6B53-8735-9245-9287-25611050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3A8"/>
    <w:rPr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3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3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3A8"/>
    <w:rPr>
      <w:rFonts w:ascii="Lucida Grande" w:hAnsi="Lucida Grande" w:cs="Lucida Grande"/>
      <w:sz w:val="18"/>
      <w:szCs w:val="18"/>
      <w:lang w:eastAsia="zh-TW"/>
    </w:rPr>
  </w:style>
  <w:style w:type="character" w:styleId="PlaceholderText">
    <w:name w:val="Placeholder Text"/>
    <w:basedOn w:val="DefaultParagraphFont"/>
    <w:uiPriority w:val="99"/>
    <w:semiHidden/>
    <w:rsid w:val="007F7B1F"/>
    <w:rPr>
      <w:color w:val="808080"/>
    </w:rPr>
  </w:style>
  <w:style w:type="paragraph" w:customStyle="1" w:styleId="EndNoteBibliographyTitle">
    <w:name w:val="EndNote Bibliography Title"/>
    <w:basedOn w:val="Normal"/>
    <w:rsid w:val="003C5F1D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3C5F1D"/>
    <w:rPr>
      <w:rFonts w:ascii="Cambria" w:hAnsi="Cambria"/>
    </w:rPr>
  </w:style>
  <w:style w:type="character" w:styleId="Hyperlink">
    <w:name w:val="Hyperlink"/>
    <w:basedOn w:val="DefaultParagraphFont"/>
    <w:uiPriority w:val="99"/>
    <w:semiHidden/>
    <w:unhideWhenUsed/>
    <w:rsid w:val="00654FFC"/>
    <w:rPr>
      <w:color w:val="0000FF"/>
      <w:u w:val="single"/>
    </w:rPr>
  </w:style>
  <w:style w:type="paragraph" w:customStyle="1" w:styleId="AMIABodyText">
    <w:name w:val="AMIA Body Text"/>
    <w:basedOn w:val="Normal"/>
    <w:rsid w:val="0039480F"/>
    <w:pPr>
      <w:suppressAutoHyphens/>
      <w:spacing w:after="12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D56597"/>
  </w:style>
  <w:style w:type="character" w:customStyle="1" w:styleId="FootnoteTextChar">
    <w:name w:val="Footnote Text Char"/>
    <w:basedOn w:val="DefaultParagraphFont"/>
    <w:link w:val="FootnoteText"/>
    <w:uiPriority w:val="99"/>
    <w:rsid w:val="00D56597"/>
    <w:rPr>
      <w:lang w:eastAsia="zh-TW"/>
    </w:rPr>
  </w:style>
  <w:style w:type="character" w:styleId="FootnoteReference">
    <w:name w:val="footnote reference"/>
    <w:basedOn w:val="DefaultParagraphFont"/>
    <w:uiPriority w:val="99"/>
    <w:unhideWhenUsed/>
    <w:rsid w:val="00D565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py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4803</Words>
  <Characters>27378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CUMC</Company>
  <LinksUpToDate>false</LinksUpToDate>
  <CharactersWithSpaces>32117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Barnett Chiu</dc:creator>
  <cp:keywords/>
  <dc:description/>
  <cp:lastModifiedBy>Barnett C</cp:lastModifiedBy>
  <cp:revision>4</cp:revision>
  <dcterms:created xsi:type="dcterms:W3CDTF">2022-09-06T23:42:00Z</dcterms:created>
  <dcterms:modified xsi:type="dcterms:W3CDTF">2022-09-06T23:45:00Z</dcterms:modified>
</cp:coreProperties>
</file>