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F158E" w:rsidRDefault="00DF158E">
      <w:pPr>
        <w:jc w:val="center"/>
        <w:rPr>
          <w:b/>
          <w:bCs/>
          <w:sz w:val="28"/>
          <w:szCs w:val="28"/>
        </w:rPr>
      </w:pPr>
      <w:bookmarkStart w:id="0" w:name="_GoBack"/>
      <w:bookmarkEnd w:id="0"/>
      <w:r>
        <w:rPr>
          <w:b/>
          <w:bCs/>
          <w:sz w:val="28"/>
          <w:szCs w:val="28"/>
        </w:rPr>
        <w:t>СООБЩЕНИЕ</w:t>
      </w:r>
    </w:p>
    <w:p w:rsidR="00DF158E" w:rsidRDefault="00DF158E">
      <w:pPr>
        <w:jc w:val="center"/>
        <w:rPr>
          <w:b/>
        </w:rPr>
      </w:pPr>
      <w:r>
        <w:rPr>
          <w:b/>
          <w:bCs/>
          <w:sz w:val="28"/>
          <w:szCs w:val="28"/>
        </w:rPr>
        <w:t>о проведении ЗАОЧНОГО ВНЕОЧЕРЕДНОГО общего собрания собственников помещений</w:t>
      </w:r>
      <w:r>
        <w:rPr>
          <w:sz w:val="28"/>
          <w:szCs w:val="28"/>
        </w:rPr>
        <w:t xml:space="preserve"> </w:t>
      </w:r>
      <w:r>
        <w:rPr>
          <w:b/>
          <w:bCs/>
          <w:sz w:val="28"/>
          <w:szCs w:val="28"/>
        </w:rPr>
        <w:t>в многоквартирном доме, расположенном по адресу:</w:t>
      </w:r>
      <w:r>
        <w:rPr>
          <w:sz w:val="28"/>
          <w:szCs w:val="28"/>
        </w:rPr>
        <w:t xml:space="preserve"> </w:t>
      </w:r>
      <w:r>
        <w:rPr>
          <w:b/>
          <w:bCs/>
          <w:sz w:val="28"/>
          <w:szCs w:val="28"/>
        </w:rPr>
        <w:t>Кировская обл, Киров, ул Дмитрия Козулева, д. 9</w:t>
      </w:r>
    </w:p>
    <w:p w:rsidR="00DF158E" w:rsidRDefault="00DF158E">
      <w:pPr>
        <w:jc w:val="center"/>
        <w:rPr>
          <w:b/>
        </w:rPr>
      </w:pPr>
    </w:p>
    <w:p w:rsidR="00DF158E" w:rsidRDefault="00DF158E" w:rsidP="00B548A1">
      <w:pPr>
        <w:jc w:val="both"/>
      </w:pPr>
      <w:r>
        <w:t>Будет проводиться внеочередное общее собрание собственников помещений в многоквартирном доме, расположенном по адресу: Кировская обл, Киров, ул Дмитрия Козулева, д. 9.</w:t>
      </w:r>
    </w:p>
    <w:p w:rsidR="00DF158E" w:rsidRDefault="00DF158E" w:rsidP="00B548A1">
      <w:pPr>
        <w:jc w:val="both"/>
      </w:pPr>
      <w:r>
        <w:t>Собрание будет проводиться в форме: заочного голосования.</w:t>
      </w:r>
    </w:p>
    <w:p w:rsidR="00DF158E" w:rsidRDefault="00DF158E" w:rsidP="00B548A1">
      <w:pPr>
        <w:jc w:val="both"/>
      </w:pPr>
    </w:p>
    <w:p w:rsidR="00DF158E" w:rsidRDefault="00DF158E" w:rsidP="00B548A1">
      <w:pPr>
        <w:jc w:val="both"/>
        <w:rPr>
          <w:lang w:val="en-US"/>
        </w:rPr>
      </w:pPr>
      <w:r>
        <w:rPr>
          <w:b/>
          <w:bCs/>
        </w:rPr>
        <w:t>Заочный</w:t>
      </w:r>
      <w:r>
        <w:rPr>
          <w:b/>
          <w:bCs/>
          <w:lang w:val="en-US"/>
        </w:rPr>
        <w:t xml:space="preserve"> </w:t>
      </w:r>
      <w:r>
        <w:rPr>
          <w:b/>
          <w:bCs/>
        </w:rPr>
        <w:t>этап</w:t>
      </w:r>
      <w:r>
        <w:rPr>
          <w:b/>
          <w:bCs/>
          <w:lang w:val="en-US"/>
        </w:rPr>
        <w:t xml:space="preserve"> </w:t>
      </w:r>
      <w:r>
        <w:rPr>
          <w:b/>
          <w:bCs/>
        </w:rPr>
        <w:t>голосования</w:t>
      </w:r>
    </w:p>
    <w:p w:rsidR="00DF158E" w:rsidRPr="00977762" w:rsidRDefault="00DF158E" w:rsidP="00B548A1">
      <w:pPr>
        <w:pStyle w:val="a5"/>
        <w:numPr>
          <w:ilvl w:val="0"/>
          <w:numId w:val="1"/>
        </w:numPr>
        <w:jc w:val="both"/>
      </w:pPr>
      <w:r>
        <w:t>Дата</w:t>
      </w:r>
      <w:r w:rsidRPr="00977762">
        <w:t xml:space="preserve"> </w:t>
      </w:r>
      <w:r>
        <w:t>и</w:t>
      </w:r>
      <w:r w:rsidRPr="00977762">
        <w:t xml:space="preserve"> </w:t>
      </w:r>
      <w:r>
        <w:t>время</w:t>
      </w:r>
      <w:r w:rsidRPr="00977762">
        <w:t xml:space="preserve"> </w:t>
      </w:r>
      <w:r>
        <w:t>начала</w:t>
      </w:r>
      <w:r w:rsidRPr="00977762">
        <w:t xml:space="preserve"> </w:t>
      </w:r>
      <w:r>
        <w:t>проведения</w:t>
      </w:r>
      <w:r w:rsidRPr="00977762">
        <w:t xml:space="preserve"> </w:t>
      </w:r>
      <w:r>
        <w:t>заочного</w:t>
      </w:r>
      <w:r w:rsidRPr="00977762">
        <w:t xml:space="preserve"> </w:t>
      </w:r>
      <w:r>
        <w:t>этапа</w:t>
      </w:r>
      <w:r w:rsidRPr="00977762">
        <w:t xml:space="preserve"> </w:t>
      </w:r>
      <w:r>
        <w:t>общего</w:t>
      </w:r>
      <w:r w:rsidRPr="00977762">
        <w:t xml:space="preserve"> </w:t>
      </w:r>
      <w:r>
        <w:t>собрания</w:t>
      </w:r>
      <w:r w:rsidRPr="00977762">
        <w:t xml:space="preserve"> — «20» апреля 2026 (</w:t>
      </w:r>
      <w:r>
        <w:t>начало</w:t>
      </w:r>
      <w:r w:rsidRPr="00977762">
        <w:t xml:space="preserve"> </w:t>
      </w:r>
      <w:r>
        <w:t>в</w:t>
      </w:r>
      <w:r w:rsidRPr="00977762">
        <w:t xml:space="preserve"> 10:00)</w:t>
      </w:r>
    </w:p>
    <w:p w:rsidR="00DF158E" w:rsidRPr="00977762" w:rsidRDefault="00DF158E" w:rsidP="00B548A1">
      <w:pPr>
        <w:pStyle w:val="a5"/>
        <w:numPr>
          <w:ilvl w:val="0"/>
          <w:numId w:val="1"/>
        </w:numPr>
        <w:jc w:val="both"/>
      </w:pPr>
      <w:r>
        <w:t>Дата</w:t>
      </w:r>
      <w:r w:rsidRPr="00977762">
        <w:t xml:space="preserve"> </w:t>
      </w:r>
      <w:r>
        <w:t>и</w:t>
      </w:r>
      <w:r w:rsidRPr="00977762">
        <w:t xml:space="preserve"> </w:t>
      </w:r>
      <w:r>
        <w:t>время</w:t>
      </w:r>
      <w:r w:rsidRPr="00977762">
        <w:t xml:space="preserve"> </w:t>
      </w:r>
      <w:r>
        <w:t>окончания</w:t>
      </w:r>
      <w:r w:rsidRPr="00977762">
        <w:t xml:space="preserve"> </w:t>
      </w:r>
      <w:r>
        <w:t>приема</w:t>
      </w:r>
      <w:r w:rsidRPr="00977762">
        <w:t xml:space="preserve"> </w:t>
      </w:r>
      <w:r>
        <w:t>решений</w:t>
      </w:r>
      <w:r w:rsidRPr="00977762">
        <w:t xml:space="preserve"> </w:t>
      </w:r>
      <w:r w:rsidR="00977762">
        <w:t xml:space="preserve">на бумажном бюллетене </w:t>
      </w:r>
      <w:r>
        <w:t>собственников</w:t>
      </w:r>
      <w:r w:rsidRPr="00977762">
        <w:t xml:space="preserve"> —«1</w:t>
      </w:r>
      <w:r w:rsidR="00977762">
        <w:t>1</w:t>
      </w:r>
      <w:r w:rsidRPr="00977762">
        <w:t>» июня 2026 (</w:t>
      </w:r>
      <w:r>
        <w:t>до</w:t>
      </w:r>
      <w:r w:rsidRPr="00977762">
        <w:t xml:space="preserve"> 15:00)</w:t>
      </w:r>
    </w:p>
    <w:p w:rsidR="00977762" w:rsidRPr="00977762" w:rsidRDefault="00977762" w:rsidP="00B548A1">
      <w:pPr>
        <w:pStyle w:val="a5"/>
        <w:numPr>
          <w:ilvl w:val="0"/>
          <w:numId w:val="1"/>
        </w:numPr>
        <w:jc w:val="both"/>
      </w:pPr>
      <w:r>
        <w:t>Дата</w:t>
      </w:r>
      <w:r w:rsidRPr="00977762">
        <w:t xml:space="preserve"> </w:t>
      </w:r>
      <w:r>
        <w:t>и</w:t>
      </w:r>
      <w:r w:rsidRPr="00977762">
        <w:t xml:space="preserve"> </w:t>
      </w:r>
      <w:r>
        <w:t>время</w:t>
      </w:r>
      <w:r w:rsidRPr="00977762">
        <w:t xml:space="preserve"> </w:t>
      </w:r>
      <w:r>
        <w:t>окончания</w:t>
      </w:r>
      <w:r w:rsidRPr="00977762">
        <w:t xml:space="preserve"> </w:t>
      </w:r>
      <w:r>
        <w:t>приема</w:t>
      </w:r>
      <w:r w:rsidRPr="00977762">
        <w:t xml:space="preserve"> </w:t>
      </w:r>
      <w:r>
        <w:t>решений</w:t>
      </w:r>
      <w:r w:rsidRPr="00977762">
        <w:t xml:space="preserve"> </w:t>
      </w:r>
      <w:r>
        <w:t>собственников</w:t>
      </w:r>
      <w:r w:rsidRPr="00977762">
        <w:t xml:space="preserve"> —«15» июня 2026 (</w:t>
      </w:r>
      <w:r>
        <w:t>до</w:t>
      </w:r>
      <w:r w:rsidRPr="00977762">
        <w:t xml:space="preserve"> 15:00)</w:t>
      </w:r>
    </w:p>
    <w:p w:rsidR="00DF158E" w:rsidRDefault="00DF158E" w:rsidP="00B548A1">
      <w:pPr>
        <w:pStyle w:val="a5"/>
        <w:numPr>
          <w:ilvl w:val="0"/>
          <w:numId w:val="1"/>
        </w:numPr>
        <w:jc w:val="both"/>
      </w:pPr>
      <w:r>
        <w:t>Решение собственника необходимо заполнить и передать инициатору общего собрания по адресу: Кировская обл, Киров, ул Капитана Дорофеева, д 26 (офис СК "Азбука")</w:t>
      </w:r>
    </w:p>
    <w:p w:rsidR="00DF158E" w:rsidRDefault="00DF158E" w:rsidP="00B548A1">
      <w:pPr>
        <w:pStyle w:val="a5"/>
        <w:numPr>
          <w:ilvl w:val="0"/>
          <w:numId w:val="1"/>
        </w:numPr>
        <w:jc w:val="both"/>
      </w:pPr>
      <w:r>
        <w:t>После окончания заочного этапа будет произведен подсчет голосов и сформирован протокол.</w:t>
      </w:r>
    </w:p>
    <w:p w:rsidR="00DF158E" w:rsidRDefault="00DF158E" w:rsidP="00B548A1">
      <w:pPr>
        <w:jc w:val="both"/>
      </w:pPr>
    </w:p>
    <w:p w:rsidR="00DF158E" w:rsidRDefault="00DF158E" w:rsidP="00B548A1">
      <w:pPr>
        <w:pStyle w:val="a6"/>
        <w:spacing w:before="0" w:beforeAutospacing="0" w:after="0" w:afterAutospacing="0"/>
        <w:jc w:val="both"/>
        <w:rPr>
          <w:b/>
          <w:bCs/>
          <w:color w:val="000000"/>
          <w:sz w:val="22"/>
          <w:szCs w:val="22"/>
        </w:rPr>
      </w:pPr>
      <w:r>
        <w:rPr>
          <w:b/>
          <w:bCs/>
          <w:color w:val="000000"/>
          <w:sz w:val="22"/>
          <w:szCs w:val="22"/>
        </w:rPr>
        <w:t>Повестка дня общего собрания:</w:t>
      </w:r>
    </w:p>
    <w:p w:rsidR="00DF158E" w:rsidRDefault="00DF158E" w:rsidP="00B548A1">
      <w:pPr>
        <w:jc w:val="both"/>
        <w:rPr>
          <w:rFonts w:ascii="Arial" w:eastAsia="Arial" w:hAnsi="Arial" w:cs="Arial"/>
        </w:rPr>
      </w:pPr>
      <w:r>
        <w:t xml:space="preserve">    Вопрос №1: Порядок приема администратором общего собрания сообщений о проведении общих собраний собственников помещений в многоквартирном доме</w:t>
      </w:r>
    </w:p>
    <w:p w:rsidR="00DF158E" w:rsidRDefault="00DF158E" w:rsidP="00B548A1">
      <w:pPr>
        <w:jc w:val="both"/>
        <w:rPr>
          <w:rFonts w:ascii="Arial" w:eastAsia="Arial" w:hAnsi="Arial" w:cs="Arial"/>
        </w:rPr>
      </w:pPr>
      <w:r>
        <w:t xml:space="preserve">    Вопрос №2: Порядок приема администратором общего собрания решений собственников помещений в многоквартирном доме по вопросам, поставленным на голосование</w:t>
      </w:r>
    </w:p>
    <w:p w:rsidR="00DF158E" w:rsidRDefault="00DF158E" w:rsidP="00B548A1">
      <w:pPr>
        <w:jc w:val="both"/>
        <w:rPr>
          <w:rFonts w:ascii="Arial" w:eastAsia="Arial" w:hAnsi="Arial" w:cs="Arial"/>
        </w:rPr>
      </w:pPr>
      <w:r>
        <w:t xml:space="preserve">    Вопрос №3: Определение лиц, которые от имени собственников помещений в многоквартирном доме уполномочены на использование системы или созданной на основании решения высшего исполнительного органа субъекта Российской Федерации региональной информационной системы (далее - региональная информационная система) при проведении общего собрания собственников помещений в многоквартирном доме в форме заочного голосования (администратора общего собрания собственников) с указанием СНИЛС и (или) ОГРН</w:t>
      </w:r>
    </w:p>
    <w:p w:rsidR="00DF158E" w:rsidRDefault="00DF158E" w:rsidP="00B548A1">
      <w:pPr>
        <w:jc w:val="both"/>
        <w:rPr>
          <w:rFonts w:ascii="Arial" w:eastAsia="Arial" w:hAnsi="Arial" w:cs="Arial"/>
        </w:rPr>
      </w:pPr>
      <w:r>
        <w:t xml:space="preserve">    Вопрос №4: Принятие решения об определении лица из числа собственников помещений МКД или иных лиц, по инициативе которых созывается общее собрание собственников помещений МКД (администратора собрания), которое от имени собственников помещений МКД уполномочено на использование системы или созданной на основании решения высшего исполнительного органа субъекта Российской Федерации региональной информационной системы (далее - региональная информационная система)</w:t>
      </w:r>
    </w:p>
    <w:p w:rsidR="00DF158E" w:rsidRDefault="00DF158E" w:rsidP="00B548A1">
      <w:pPr>
        <w:jc w:val="both"/>
        <w:rPr>
          <w:rFonts w:ascii="Arial" w:eastAsia="Arial" w:hAnsi="Arial" w:cs="Arial"/>
        </w:rPr>
      </w:pPr>
      <w:r>
        <w:t xml:space="preserve">    Вопрос №5: Избрание совета МКД.</w:t>
      </w:r>
    </w:p>
    <w:p w:rsidR="00DF158E" w:rsidRDefault="00DF158E" w:rsidP="00B548A1">
      <w:pPr>
        <w:jc w:val="both"/>
        <w:rPr>
          <w:rFonts w:ascii="Arial" w:eastAsia="Arial" w:hAnsi="Arial" w:cs="Arial"/>
        </w:rPr>
      </w:pPr>
      <w:r>
        <w:t xml:space="preserve">    Вопрос №6: Утверждение полномочий совета МКД.</w:t>
      </w:r>
    </w:p>
    <w:p w:rsidR="00DF158E" w:rsidRDefault="00DF158E" w:rsidP="00B548A1">
      <w:pPr>
        <w:jc w:val="both"/>
        <w:rPr>
          <w:rFonts w:ascii="Arial" w:eastAsia="Arial" w:hAnsi="Arial" w:cs="Arial"/>
        </w:rPr>
      </w:pPr>
      <w:r>
        <w:t xml:space="preserve">    Вопрос №7: О наделении полномочиями собственника помещения в многоквартирном доме на подписание актов приемки оказанных услуг и (или) выполненных работ по содержанию и текущему ремонту общего имущества в многоквартирном доме от имени всех собственников помещений.</w:t>
      </w:r>
    </w:p>
    <w:p w:rsidR="00DF158E" w:rsidRDefault="00DF158E" w:rsidP="00B548A1">
      <w:pPr>
        <w:jc w:val="both"/>
      </w:pPr>
      <w:r>
        <w:t xml:space="preserve">    Вопрос №8: Принятие решения: </w:t>
      </w:r>
    </w:p>
    <w:p w:rsidR="00DF158E" w:rsidRDefault="00DF158E" w:rsidP="00B548A1">
      <w:pPr>
        <w:jc w:val="both"/>
      </w:pPr>
      <w:r>
        <w:t xml:space="preserve">- о демонтаже игрового элемента детской площадки «Колонка»; </w:t>
      </w:r>
    </w:p>
    <w:p w:rsidR="00DF158E" w:rsidRDefault="00DF158E" w:rsidP="00B548A1">
      <w:pPr>
        <w:jc w:val="both"/>
      </w:pPr>
      <w:r>
        <w:t>- об определении лица, уполномоченного на демонтаж;</w:t>
      </w:r>
    </w:p>
    <w:p w:rsidR="00DF158E" w:rsidRDefault="00DF158E" w:rsidP="00B548A1">
      <w:pPr>
        <w:jc w:val="both"/>
        <w:rPr>
          <w:rFonts w:ascii="Arial" w:eastAsia="Arial" w:hAnsi="Arial" w:cs="Arial"/>
        </w:rPr>
      </w:pPr>
      <w:r>
        <w:t>- об исключении оборудования из состава общего имущества МКД и способе его реализации;</w:t>
      </w:r>
    </w:p>
    <w:p w:rsidR="00DF158E" w:rsidRDefault="00DF158E" w:rsidP="00B548A1">
      <w:pPr>
        <w:jc w:val="both"/>
        <w:rPr>
          <w:rFonts w:ascii="Arial" w:eastAsia="Arial" w:hAnsi="Arial" w:cs="Arial"/>
        </w:rPr>
      </w:pPr>
      <w:r>
        <w:t xml:space="preserve">    Вопрос №9: Принять решение об установке игрового элемента детской площадки «Карусель» на придомовой территории многоквартирного дома по адресу: г. Киров, ул. Дмитрия Козулева, 9, в соответствии с прилагаемой схемой размещения (Приложение №1). Установить, что монтаж оборудования осуществляется за счёт средств ГК Железно.</w:t>
      </w:r>
    </w:p>
    <w:p w:rsidR="00DF158E" w:rsidRDefault="00DF158E" w:rsidP="00B548A1">
      <w:pPr>
        <w:jc w:val="both"/>
        <w:rPr>
          <w:rFonts w:ascii="Arial" w:eastAsia="Arial" w:hAnsi="Arial" w:cs="Arial"/>
        </w:rPr>
      </w:pPr>
    </w:p>
    <w:p w:rsidR="00DF158E" w:rsidRDefault="00DF158E" w:rsidP="00B548A1">
      <w:pPr>
        <w:spacing w:line="240" w:lineRule="auto"/>
        <w:jc w:val="both"/>
        <w:rPr>
          <w:color w:val="auto"/>
          <w:sz w:val="24"/>
          <w:szCs w:val="24"/>
        </w:rPr>
      </w:pPr>
      <w:r>
        <w:t>С информацией и материалами, которые будут представлены на данном собрании, вы можете ознакомиться:</w:t>
      </w:r>
    </w:p>
    <w:p w:rsidR="00DF158E" w:rsidRDefault="00DF158E" w:rsidP="00B548A1">
      <w:pPr>
        <w:spacing w:line="240" w:lineRule="auto"/>
        <w:jc w:val="both"/>
        <w:rPr>
          <w:color w:val="auto"/>
          <w:sz w:val="24"/>
          <w:szCs w:val="24"/>
        </w:rPr>
      </w:pPr>
    </w:p>
    <w:tbl>
      <w:tblPr>
        <w:tblW w:w="5023" w:type="pct"/>
        <w:tblInd w:w="0" w:type="dxa"/>
        <w:tblLayout w:type="fixed"/>
        <w:tblCellMar>
          <w:top w:w="15" w:type="dxa"/>
          <w:left w:w="15" w:type="dxa"/>
          <w:bottom w:w="15" w:type="dxa"/>
          <w:right w:w="15" w:type="dxa"/>
        </w:tblCellMar>
        <w:tblLook w:val="0000" w:firstRow="0" w:lastRow="0" w:firstColumn="0" w:lastColumn="0" w:noHBand="0" w:noVBand="0"/>
      </w:tblPr>
      <w:tblGrid>
        <w:gridCol w:w="3155"/>
        <w:gridCol w:w="6373"/>
        <w:gridCol w:w="1187"/>
      </w:tblGrid>
      <w:tr w:rsidR="00DF158E">
        <w:tc>
          <w:tcPr>
            <w:tcW w:w="1497" w:type="pct"/>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F158E" w:rsidRDefault="00DF158E" w:rsidP="00B548A1">
            <w:pPr>
              <w:spacing w:line="240" w:lineRule="auto"/>
              <w:jc w:val="both"/>
            </w:pPr>
            <w:r>
              <w:rPr>
                <w:b/>
                <w:bCs/>
              </w:rPr>
              <w:lastRenderedPageBreak/>
              <w:t>Вариант</w:t>
            </w:r>
          </w:p>
        </w:tc>
        <w:tc>
          <w:tcPr>
            <w:tcW w:w="3503" w:type="pct"/>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F158E" w:rsidRDefault="00DF158E" w:rsidP="00B548A1">
            <w:pPr>
              <w:spacing w:line="240" w:lineRule="auto"/>
              <w:jc w:val="both"/>
            </w:pPr>
            <w:r>
              <w:rPr>
                <w:b/>
                <w:bCs/>
              </w:rPr>
              <w:t>Данные</w:t>
            </w:r>
          </w:p>
        </w:tc>
      </w:tr>
      <w:tr w:rsidR="00977762" w:rsidTr="00977762">
        <w:tc>
          <w:tcPr>
            <w:tcW w:w="1497" w:type="pct"/>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F158E" w:rsidRDefault="00DF158E" w:rsidP="00B548A1">
            <w:pPr>
              <w:jc w:val="both"/>
            </w:pPr>
            <w:r>
              <w:t>Физический</w:t>
            </w:r>
          </w:p>
        </w:tc>
        <w:tc>
          <w:tcPr>
            <w:tcW w:w="2698"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F158E" w:rsidRDefault="00DF158E" w:rsidP="00B548A1">
            <w:pPr>
              <w:jc w:val="both"/>
            </w:pPr>
            <w:r>
              <w:t>Кировская обл, Киров, ул Капитана Дорофеева, д 26 (офис СК "Азбука") Дни: понедельник, вторник, среда, четверг, пятница. Время: с 13:00:00 до 18:00:00.</w:t>
            </w:r>
          </w:p>
        </w:tc>
      </w:tr>
      <w:tr w:rsidR="00DF158E">
        <w:tc>
          <w:tcPr>
            <w:tcW w:w="1497" w:type="pct"/>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F158E" w:rsidRDefault="00DF158E" w:rsidP="00B548A1">
            <w:pPr>
              <w:jc w:val="both"/>
            </w:pPr>
            <w:r>
              <w:t>Онлайн</w:t>
            </w:r>
          </w:p>
        </w:tc>
        <w:tc>
          <w:tcPr>
            <w:tcW w:w="2998" w:type="pct"/>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F158E" w:rsidRDefault="00DF158E" w:rsidP="00B548A1">
            <w:pPr>
              <w:jc w:val="both"/>
            </w:pPr>
            <w:r>
              <w:t>Электронная ссылка: dom.gosuslugi.ru. Ссылка будет активна круглосуточно на всём протяжении проведения собрания</w:t>
            </w:r>
          </w:p>
        </w:tc>
        <w:tc>
          <w:tcPr>
            <w:tcW w:w="560" w:type="pct"/>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FitText/>
            <w:vAlign w:val="center"/>
          </w:tcPr>
          <w:p w:rsidR="00DF158E" w:rsidRDefault="00BD568A" w:rsidP="00B548A1">
            <w:pPr>
              <w:jc w:val="both"/>
            </w:pPr>
            <w:r>
              <w:rPr>
                <w:noProof/>
              </w:rPr>
              <w:drawing>
                <wp:inline distT="0" distB="0" distL="0" distR="0">
                  <wp:extent cx="632460" cy="632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2460" cy="632460"/>
                          </a:xfrm>
                          <a:prstGeom prst="rect">
                            <a:avLst/>
                          </a:prstGeom>
                          <a:noFill/>
                          <a:ln>
                            <a:noFill/>
                          </a:ln>
                        </pic:spPr>
                      </pic:pic>
                    </a:graphicData>
                  </a:graphic>
                </wp:inline>
              </w:drawing>
            </w:r>
          </w:p>
        </w:tc>
      </w:tr>
    </w:tbl>
    <w:p w:rsidR="00DF158E" w:rsidRDefault="00DF158E" w:rsidP="00B548A1">
      <w:pPr>
        <w:spacing w:line="240" w:lineRule="auto"/>
        <w:jc w:val="both"/>
        <w:rPr>
          <w:color w:val="auto"/>
          <w:sz w:val="24"/>
          <w:szCs w:val="24"/>
        </w:rPr>
      </w:pPr>
    </w:p>
    <w:p w:rsidR="00DF158E" w:rsidRDefault="00DF158E" w:rsidP="00B548A1">
      <w:pPr>
        <w:spacing w:line="240" w:lineRule="auto"/>
        <w:jc w:val="both"/>
        <w:rPr>
          <w:color w:val="auto"/>
          <w:sz w:val="24"/>
          <w:szCs w:val="24"/>
        </w:rPr>
      </w:pPr>
      <w:r>
        <w:t>Дополнительно сообщаем, что, если вы не можете принять личное участие в голосовании на общем собрании, за вас может проголосовать ваш представитель, имеющий доверенность на голосование, оформленную в соответствии с требованиями ч.ч. 3 и 4 ст. 185.1 ГК РФ или удостоверенную нотариально.</w:t>
      </w:r>
    </w:p>
    <w:p w:rsidR="00DF158E" w:rsidRDefault="00DF158E" w:rsidP="00B548A1">
      <w:pPr>
        <w:pStyle w:val="a6"/>
        <w:spacing w:before="0" w:beforeAutospacing="0" w:after="0" w:afterAutospacing="0"/>
        <w:jc w:val="both"/>
      </w:pPr>
    </w:p>
    <w:p w:rsidR="00DF158E" w:rsidRDefault="00DF158E" w:rsidP="00B548A1">
      <w:pPr>
        <w:spacing w:line="240" w:lineRule="auto"/>
        <w:jc w:val="both"/>
        <w:rPr>
          <w:color w:val="auto"/>
          <w:sz w:val="24"/>
          <w:szCs w:val="24"/>
        </w:rPr>
      </w:pPr>
      <w:r>
        <w:t>Сообщаем вам, что по инициативе:</w:t>
      </w:r>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000" w:firstRow="0" w:lastRow="0" w:firstColumn="0" w:lastColumn="0" w:noHBand="0" w:noVBand="0"/>
      </w:tblPr>
      <w:tblGrid>
        <w:gridCol w:w="2609"/>
        <w:gridCol w:w="2552"/>
        <w:gridCol w:w="5419"/>
      </w:tblGrid>
      <w:tr w:rsidR="00DF158E">
        <w:tc>
          <w:tcPr>
            <w:tcW w:w="1233" w:type="pct"/>
            <w:shd w:val="clear" w:color="auto" w:fill="auto"/>
            <w:tcMar>
              <w:top w:w="57" w:type="dxa"/>
              <w:left w:w="57" w:type="dxa"/>
              <w:bottom w:w="57" w:type="dxa"/>
              <w:right w:w="57" w:type="dxa"/>
            </w:tcMar>
          </w:tcPr>
          <w:p w:rsidR="00DF158E" w:rsidRDefault="00DF158E" w:rsidP="00B548A1">
            <w:pPr>
              <w:spacing w:line="240" w:lineRule="auto"/>
              <w:jc w:val="both"/>
            </w:pPr>
            <w:r>
              <w:rPr>
                <w:b/>
                <w:bCs/>
              </w:rPr>
              <w:t>Инициатор</w:t>
            </w:r>
          </w:p>
        </w:tc>
        <w:tc>
          <w:tcPr>
            <w:tcW w:w="3767" w:type="pct"/>
            <w:gridSpan w:val="2"/>
            <w:shd w:val="clear" w:color="auto" w:fill="auto"/>
            <w:tcMar>
              <w:top w:w="57" w:type="dxa"/>
              <w:left w:w="57" w:type="dxa"/>
              <w:bottom w:w="57" w:type="dxa"/>
              <w:right w:w="57" w:type="dxa"/>
            </w:tcMar>
          </w:tcPr>
          <w:p w:rsidR="00DF158E" w:rsidRDefault="00DF158E" w:rsidP="00B548A1">
            <w:pPr>
              <w:spacing w:line="240" w:lineRule="auto"/>
              <w:jc w:val="both"/>
            </w:pPr>
            <w:r>
              <w:rPr>
                <w:b/>
                <w:bCs/>
              </w:rPr>
              <w:t>Реквизиты</w:t>
            </w:r>
          </w:p>
        </w:tc>
      </w:tr>
      <w:tr w:rsidR="00DF158E">
        <w:trPr>
          <w:trHeight w:val="333"/>
        </w:trPr>
        <w:tc>
          <w:tcPr>
            <w:tcW w:w="1233" w:type="pct"/>
            <w:shd w:val="clear" w:color="auto" w:fill="auto"/>
            <w:tcMar>
              <w:top w:w="57" w:type="dxa"/>
              <w:left w:w="57" w:type="dxa"/>
              <w:bottom w:w="57" w:type="dxa"/>
              <w:right w:w="57" w:type="dxa"/>
            </w:tcMar>
          </w:tcPr>
          <w:p w:rsidR="00DF158E" w:rsidRDefault="00DF158E" w:rsidP="00B548A1">
            <w:pPr>
              <w:jc w:val="both"/>
            </w:pPr>
            <w:r>
              <w:t>ОБЩЕСТВО С ОГРАНИЧЕННОЙ ОТВЕТСТВЕННОСТЬЮ СЕРВИСНАЯ КОМПАНИЯ "АЗБУКА"</w:t>
            </w:r>
          </w:p>
        </w:tc>
        <w:tc>
          <w:tcPr>
            <w:tcW w:w="1206" w:type="pct"/>
            <w:shd w:val="clear" w:color="auto" w:fill="auto"/>
            <w:tcMar>
              <w:top w:w="57" w:type="dxa"/>
              <w:left w:w="57" w:type="dxa"/>
              <w:bottom w:w="57" w:type="dxa"/>
              <w:right w:w="57" w:type="dxa"/>
            </w:tcMar>
          </w:tcPr>
          <w:p w:rsidR="00DF158E" w:rsidRDefault="00DF158E" w:rsidP="00B548A1">
            <w:pPr>
              <w:jc w:val="both"/>
            </w:pPr>
            <w:r>
              <w:t>Сокращённое наименование организации:</w:t>
            </w:r>
          </w:p>
        </w:tc>
        <w:tc>
          <w:tcPr>
            <w:tcW w:w="2561" w:type="pct"/>
            <w:shd w:val="clear" w:color="auto" w:fill="auto"/>
            <w:tcMar>
              <w:top w:w="57" w:type="dxa"/>
              <w:left w:w="57" w:type="dxa"/>
              <w:bottom w:w="57" w:type="dxa"/>
              <w:right w:w="57" w:type="dxa"/>
            </w:tcMar>
          </w:tcPr>
          <w:p w:rsidR="00DF158E" w:rsidRDefault="00DF158E" w:rsidP="00B548A1">
            <w:pPr>
              <w:jc w:val="both"/>
            </w:pPr>
            <w:r>
              <w:t>ООО СК "АЗБУКА"</w:t>
            </w:r>
          </w:p>
        </w:tc>
      </w:tr>
      <w:tr w:rsidR="00DF158E">
        <w:trPr>
          <w:trHeight w:val="333"/>
        </w:trPr>
        <w:tc>
          <w:tcPr>
            <w:tcW w:w="1233" w:type="pct"/>
            <w:shd w:val="clear" w:color="auto" w:fill="auto"/>
            <w:tcMar>
              <w:top w:w="57" w:type="dxa"/>
              <w:left w:w="57" w:type="dxa"/>
              <w:bottom w:w="57" w:type="dxa"/>
              <w:right w:w="57" w:type="dxa"/>
            </w:tcMar>
          </w:tcPr>
          <w:p w:rsidR="00DF158E" w:rsidRDefault="00DF158E" w:rsidP="00B548A1">
            <w:pPr>
              <w:jc w:val="both"/>
            </w:pPr>
          </w:p>
        </w:tc>
        <w:tc>
          <w:tcPr>
            <w:tcW w:w="1206" w:type="pct"/>
            <w:shd w:val="clear" w:color="auto" w:fill="auto"/>
            <w:tcMar>
              <w:top w:w="57" w:type="dxa"/>
              <w:left w:w="57" w:type="dxa"/>
              <w:bottom w:w="57" w:type="dxa"/>
              <w:right w:w="57" w:type="dxa"/>
            </w:tcMar>
          </w:tcPr>
          <w:p w:rsidR="00DF158E" w:rsidRDefault="00DF158E" w:rsidP="00B548A1">
            <w:pPr>
              <w:jc w:val="both"/>
            </w:pPr>
            <w:r>
              <w:t>Организационно правовая форма:</w:t>
            </w:r>
          </w:p>
        </w:tc>
        <w:tc>
          <w:tcPr>
            <w:tcW w:w="2561" w:type="pct"/>
            <w:shd w:val="clear" w:color="auto" w:fill="auto"/>
            <w:tcMar>
              <w:top w:w="57" w:type="dxa"/>
              <w:left w:w="57" w:type="dxa"/>
              <w:bottom w:w="57" w:type="dxa"/>
              <w:right w:w="57" w:type="dxa"/>
            </w:tcMar>
          </w:tcPr>
          <w:p w:rsidR="00DF158E" w:rsidRDefault="00DF158E" w:rsidP="00B548A1">
            <w:pPr>
              <w:jc w:val="both"/>
            </w:pPr>
            <w:r>
              <w:t>Общество с ограниченной ответственностью</w:t>
            </w:r>
          </w:p>
        </w:tc>
      </w:tr>
      <w:tr w:rsidR="00DF158E">
        <w:trPr>
          <w:trHeight w:val="333"/>
        </w:trPr>
        <w:tc>
          <w:tcPr>
            <w:tcW w:w="1233" w:type="pct"/>
            <w:shd w:val="clear" w:color="auto" w:fill="auto"/>
            <w:tcMar>
              <w:top w:w="57" w:type="dxa"/>
              <w:left w:w="57" w:type="dxa"/>
              <w:bottom w:w="57" w:type="dxa"/>
              <w:right w:w="57" w:type="dxa"/>
            </w:tcMar>
          </w:tcPr>
          <w:p w:rsidR="00DF158E" w:rsidRDefault="00DF158E" w:rsidP="00B548A1">
            <w:pPr>
              <w:jc w:val="both"/>
            </w:pPr>
          </w:p>
        </w:tc>
        <w:tc>
          <w:tcPr>
            <w:tcW w:w="1206" w:type="pct"/>
            <w:shd w:val="clear" w:color="auto" w:fill="auto"/>
            <w:tcMar>
              <w:top w:w="57" w:type="dxa"/>
              <w:left w:w="57" w:type="dxa"/>
              <w:bottom w:w="57" w:type="dxa"/>
              <w:right w:w="57" w:type="dxa"/>
            </w:tcMar>
          </w:tcPr>
          <w:p w:rsidR="00DF158E" w:rsidRDefault="00DF158E" w:rsidP="00B548A1">
            <w:pPr>
              <w:jc w:val="both"/>
            </w:pPr>
            <w:r>
              <w:t>Почтовый адрес:</w:t>
            </w:r>
          </w:p>
        </w:tc>
        <w:tc>
          <w:tcPr>
            <w:tcW w:w="2561" w:type="pct"/>
            <w:shd w:val="clear" w:color="auto" w:fill="auto"/>
            <w:tcMar>
              <w:top w:w="57" w:type="dxa"/>
              <w:left w:w="57" w:type="dxa"/>
              <w:bottom w:w="57" w:type="dxa"/>
              <w:right w:w="57" w:type="dxa"/>
            </w:tcMar>
          </w:tcPr>
          <w:p w:rsidR="00DF158E" w:rsidRDefault="00DF158E" w:rsidP="00B548A1">
            <w:pPr>
              <w:jc w:val="both"/>
            </w:pPr>
            <w:r>
              <w:t>г Киров, ул Садаковская, д 10, помещ 12</w:t>
            </w:r>
          </w:p>
        </w:tc>
      </w:tr>
      <w:tr w:rsidR="00DF158E">
        <w:trPr>
          <w:trHeight w:val="333"/>
        </w:trPr>
        <w:tc>
          <w:tcPr>
            <w:tcW w:w="1233" w:type="pct"/>
            <w:shd w:val="clear" w:color="auto" w:fill="auto"/>
            <w:tcMar>
              <w:top w:w="57" w:type="dxa"/>
              <w:left w:w="57" w:type="dxa"/>
              <w:bottom w:w="57" w:type="dxa"/>
              <w:right w:w="57" w:type="dxa"/>
            </w:tcMar>
          </w:tcPr>
          <w:p w:rsidR="00DF158E" w:rsidRDefault="00DF158E" w:rsidP="00B548A1">
            <w:pPr>
              <w:jc w:val="both"/>
            </w:pPr>
          </w:p>
        </w:tc>
        <w:tc>
          <w:tcPr>
            <w:tcW w:w="1206" w:type="pct"/>
            <w:shd w:val="clear" w:color="auto" w:fill="auto"/>
            <w:tcMar>
              <w:top w:w="57" w:type="dxa"/>
              <w:left w:w="57" w:type="dxa"/>
              <w:bottom w:w="57" w:type="dxa"/>
              <w:right w:w="57" w:type="dxa"/>
            </w:tcMar>
          </w:tcPr>
          <w:p w:rsidR="00DF158E" w:rsidRDefault="00DF158E" w:rsidP="00B548A1">
            <w:pPr>
              <w:jc w:val="both"/>
            </w:pPr>
            <w:r>
              <w:t>Номер контактного телефона:</w:t>
            </w:r>
          </w:p>
        </w:tc>
        <w:tc>
          <w:tcPr>
            <w:tcW w:w="2561" w:type="pct"/>
            <w:shd w:val="clear" w:color="auto" w:fill="auto"/>
            <w:tcMar>
              <w:top w:w="57" w:type="dxa"/>
              <w:left w:w="57" w:type="dxa"/>
              <w:bottom w:w="57" w:type="dxa"/>
              <w:right w:w="57" w:type="dxa"/>
            </w:tcMar>
          </w:tcPr>
          <w:p w:rsidR="00DF158E" w:rsidRDefault="00DF158E" w:rsidP="00B548A1">
            <w:pPr>
              <w:jc w:val="both"/>
            </w:pPr>
            <w:r>
              <w:t>8 (8332) 76-07-96</w:t>
            </w:r>
          </w:p>
        </w:tc>
      </w:tr>
      <w:tr w:rsidR="00DF158E">
        <w:trPr>
          <w:trHeight w:val="333"/>
        </w:trPr>
        <w:tc>
          <w:tcPr>
            <w:tcW w:w="1233" w:type="pct"/>
            <w:shd w:val="clear" w:color="auto" w:fill="auto"/>
            <w:tcMar>
              <w:top w:w="57" w:type="dxa"/>
              <w:left w:w="57" w:type="dxa"/>
              <w:bottom w:w="57" w:type="dxa"/>
              <w:right w:w="57" w:type="dxa"/>
            </w:tcMar>
          </w:tcPr>
          <w:p w:rsidR="00DF158E" w:rsidRDefault="00DF158E" w:rsidP="00B548A1">
            <w:pPr>
              <w:jc w:val="both"/>
            </w:pPr>
          </w:p>
        </w:tc>
        <w:tc>
          <w:tcPr>
            <w:tcW w:w="1206" w:type="pct"/>
            <w:shd w:val="clear" w:color="auto" w:fill="auto"/>
            <w:tcMar>
              <w:top w:w="57" w:type="dxa"/>
              <w:left w:w="57" w:type="dxa"/>
              <w:bottom w:w="57" w:type="dxa"/>
              <w:right w:w="57" w:type="dxa"/>
            </w:tcMar>
          </w:tcPr>
          <w:p w:rsidR="00DF158E" w:rsidRDefault="00DF158E" w:rsidP="00B548A1">
            <w:pPr>
              <w:jc w:val="both"/>
            </w:pPr>
            <w:r>
              <w:t xml:space="preserve">Данные </w:t>
            </w:r>
            <w:r w:rsidR="00977762">
              <w:t xml:space="preserve">представителя </w:t>
            </w:r>
            <w:r>
              <w:t>инициатора:</w:t>
            </w:r>
          </w:p>
        </w:tc>
        <w:tc>
          <w:tcPr>
            <w:tcW w:w="2561" w:type="pct"/>
            <w:shd w:val="clear" w:color="auto" w:fill="auto"/>
            <w:tcMar>
              <w:top w:w="57" w:type="dxa"/>
              <w:left w:w="57" w:type="dxa"/>
              <w:bottom w:w="57" w:type="dxa"/>
              <w:right w:w="57" w:type="dxa"/>
            </w:tcMar>
          </w:tcPr>
          <w:p w:rsidR="00DF158E" w:rsidRDefault="00DF158E" w:rsidP="00B548A1">
            <w:pPr>
              <w:jc w:val="both"/>
            </w:pPr>
            <w:r>
              <w:t>Плехов Константин Валерьевич, должность — исполнительный директор; документ о назначении: 2-П от 01.02.2022</w:t>
            </w:r>
          </w:p>
        </w:tc>
      </w:tr>
    </w:tbl>
    <w:p w:rsidR="00DF158E" w:rsidRDefault="00DF158E" w:rsidP="00B548A1">
      <w:pPr>
        <w:jc w:val="both"/>
        <w:rPr>
          <w:b/>
        </w:rPr>
      </w:pPr>
    </w:p>
    <w:tbl>
      <w:tblPr>
        <w:tblW w:w="5000" w:type="pct"/>
        <w:tblInd w:w="0" w:type="dxa"/>
        <w:tblCellMar>
          <w:top w:w="15" w:type="dxa"/>
          <w:left w:w="15" w:type="dxa"/>
          <w:bottom w:w="15" w:type="dxa"/>
          <w:right w:w="15" w:type="dxa"/>
        </w:tblCellMar>
        <w:tblLook w:val="0000" w:firstRow="0" w:lastRow="0" w:firstColumn="0" w:lastColumn="0" w:noHBand="0" w:noVBand="0"/>
      </w:tblPr>
      <w:tblGrid>
        <w:gridCol w:w="4360"/>
        <w:gridCol w:w="6322"/>
      </w:tblGrid>
      <w:tr w:rsidR="00DF158E">
        <w:trPr>
          <w:trHeight w:val="284"/>
        </w:trPr>
        <w:tc>
          <w:tcPr>
            <w:tcW w:w="2041" w:type="pct"/>
            <w:shd w:val="clear" w:color="auto" w:fill="auto"/>
            <w:tcMar>
              <w:top w:w="0" w:type="dxa"/>
              <w:left w:w="108" w:type="dxa"/>
              <w:bottom w:w="0" w:type="dxa"/>
              <w:right w:w="108" w:type="dxa"/>
            </w:tcMar>
          </w:tcPr>
          <w:p w:rsidR="00DF158E" w:rsidRDefault="00DF158E" w:rsidP="00B548A1">
            <w:pPr>
              <w:spacing w:line="240" w:lineRule="auto"/>
              <w:jc w:val="both"/>
            </w:pPr>
            <w:r>
              <w:t>Инициатор общего собрания</w:t>
            </w:r>
            <w:r w:rsidR="00B548A1">
              <w:t xml:space="preserve">                                                </w:t>
            </w:r>
          </w:p>
        </w:tc>
        <w:tc>
          <w:tcPr>
            <w:tcW w:w="2959" w:type="pct"/>
            <w:shd w:val="clear" w:color="auto" w:fill="auto"/>
            <w:tcMar>
              <w:top w:w="0" w:type="dxa"/>
              <w:left w:w="108" w:type="dxa"/>
              <w:bottom w:w="0" w:type="dxa"/>
              <w:right w:w="108" w:type="dxa"/>
            </w:tcMar>
          </w:tcPr>
          <w:p w:rsidR="00DF158E" w:rsidRDefault="00DF158E" w:rsidP="00B548A1">
            <w:pPr>
              <w:spacing w:line="240" w:lineRule="auto"/>
              <w:jc w:val="right"/>
            </w:pPr>
            <w:r>
              <w:t>______________ /</w:t>
            </w:r>
            <w:r w:rsidR="00977762">
              <w:t>Плехов К.В.</w:t>
            </w:r>
            <w:r>
              <w:t>/</w:t>
            </w:r>
          </w:p>
        </w:tc>
      </w:tr>
    </w:tbl>
    <w:p w:rsidR="00DF158E" w:rsidRDefault="00DF158E" w:rsidP="00B548A1">
      <w:pPr>
        <w:spacing w:line="240" w:lineRule="auto"/>
        <w:jc w:val="both"/>
        <w:rPr>
          <w:color w:val="auto"/>
          <w:sz w:val="24"/>
          <w:szCs w:val="24"/>
        </w:rPr>
      </w:pPr>
    </w:p>
    <w:p w:rsidR="00DF158E" w:rsidRDefault="00DF158E" w:rsidP="00B548A1">
      <w:pPr>
        <w:spacing w:line="240" w:lineRule="auto"/>
        <w:jc w:val="both"/>
        <w:rPr>
          <w:color w:val="auto"/>
          <w:sz w:val="24"/>
          <w:szCs w:val="24"/>
        </w:rPr>
      </w:pPr>
      <w:r>
        <w:t>«__» ___________ 20__ года</w:t>
      </w:r>
    </w:p>
    <w:p w:rsidR="00DF158E" w:rsidRDefault="00DF158E" w:rsidP="00B548A1">
      <w:pPr>
        <w:pStyle w:val="a6"/>
        <w:spacing w:before="0" w:beforeAutospacing="0" w:after="0" w:afterAutospacing="0"/>
        <w:jc w:val="both"/>
        <w:rPr>
          <w:lang w:val="en-US"/>
        </w:rPr>
      </w:pPr>
    </w:p>
    <w:sectPr w:rsidR="00DF158E">
      <w:footerReference w:type="default" r:id="rId8"/>
      <w:pgSz w:w="11906" w:h="16838"/>
      <w:pgMar w:top="720" w:right="720" w:bottom="720" w:left="72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87C41" w:rsidRDefault="00E87C41">
      <w:r>
        <w:separator/>
      </w:r>
    </w:p>
  </w:endnote>
  <w:endnote w:type="continuationSeparator" w:id="0">
    <w:p w:rsidR="00E87C41" w:rsidRDefault="00E87C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158E" w:rsidRDefault="00DF158E">
    <w:pPr>
      <w:jc w:val="right"/>
    </w:pPr>
    <w:r>
      <w:fldChar w:fldCharType="begin"/>
    </w:r>
    <w:r>
      <w:instrText xml:space="preserve"> PAGE  Page </w:instrText>
    </w:r>
    <w:r>
      <w:fldChar w:fldCharType="separate"/>
    </w:r>
    <w:r>
      <w:t>Page</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87C41" w:rsidRDefault="00E87C41">
      <w:r>
        <w:separator/>
      </w:r>
    </w:p>
  </w:footnote>
  <w:footnote w:type="continuationSeparator" w:id="0">
    <w:p w:rsidR="00E87C41" w:rsidRDefault="00E87C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6866C89"/>
    <w:multiLevelType w:val="hybridMultilevel"/>
    <w:tmpl w:val="99799376"/>
    <w:lvl w:ilvl="0" w:tplc="FFFFFFFF">
      <w:start w:val="1"/>
      <w:numFmt w:val="bullet"/>
      <w:lvlText w:val=""/>
      <w:lvlJc w:val="left"/>
      <w:pPr>
        <w:ind w:left="720" w:hanging="360"/>
      </w:pPr>
      <w:rPr>
        <w:rFonts w:ascii="Symbol" w:eastAsia="Symbol" w:hAnsi="Symbol" w:cs="Symbol" w:hint="default"/>
      </w:rPr>
    </w:lvl>
    <w:lvl w:ilvl="1" w:tplc="FFFFFFFF">
      <w:start w:val="1"/>
      <w:numFmt w:val="bullet"/>
      <w:lvlText w:val="o"/>
      <w:lvlJc w:val="left"/>
      <w:pPr>
        <w:ind w:left="1440" w:hanging="360"/>
      </w:pPr>
      <w:rPr>
        <w:rFonts w:ascii="Courier New" w:eastAsia="Courier New" w:hAnsi="Courier New" w:cs="Courier New" w:hint="default"/>
      </w:rPr>
    </w:lvl>
    <w:lvl w:ilvl="2" w:tplc="FFFFFFFF">
      <w:start w:val="1"/>
      <w:numFmt w:val="bullet"/>
      <w:lvlText w:val=""/>
      <w:lvlJc w:val="left"/>
      <w:pPr>
        <w:ind w:left="2160" w:hanging="360"/>
      </w:pPr>
      <w:rPr>
        <w:rFonts w:ascii="Wingdings" w:eastAsia="Wingdings" w:hAnsi="Wingdings" w:cs="Wingdings" w:hint="default"/>
      </w:rPr>
    </w:lvl>
    <w:lvl w:ilvl="3" w:tplc="FFFFFFFF">
      <w:start w:val="1"/>
      <w:numFmt w:val="bullet"/>
      <w:lvlText w:val=""/>
      <w:lvlJc w:val="left"/>
      <w:pPr>
        <w:ind w:left="2880" w:hanging="360"/>
      </w:pPr>
      <w:rPr>
        <w:rFonts w:ascii="Symbol" w:eastAsia="Symbol" w:hAnsi="Symbol" w:cs="Symbol" w:hint="default"/>
      </w:rPr>
    </w:lvl>
    <w:lvl w:ilvl="4" w:tplc="FFFFFFFF">
      <w:start w:val="1"/>
      <w:numFmt w:val="bullet"/>
      <w:lvlText w:val="o"/>
      <w:lvlJc w:val="left"/>
      <w:pPr>
        <w:ind w:left="3600" w:hanging="360"/>
      </w:pPr>
      <w:rPr>
        <w:rFonts w:ascii="Courier New" w:eastAsia="Courier New" w:hAnsi="Courier New" w:cs="Courier New" w:hint="default"/>
      </w:rPr>
    </w:lvl>
    <w:lvl w:ilvl="5" w:tplc="FFFFFFFF">
      <w:start w:val="1"/>
      <w:numFmt w:val="bullet"/>
      <w:lvlText w:val=""/>
      <w:lvlJc w:val="left"/>
      <w:pPr>
        <w:ind w:left="4320" w:hanging="360"/>
      </w:pPr>
      <w:rPr>
        <w:rFonts w:ascii="Wingdings" w:eastAsia="Wingdings" w:hAnsi="Wingdings" w:cs="Wingdings" w:hint="default"/>
      </w:rPr>
    </w:lvl>
    <w:lvl w:ilvl="6" w:tplc="FFFFFFFF">
      <w:start w:val="1"/>
      <w:numFmt w:val="bullet"/>
      <w:lvlText w:val=""/>
      <w:lvlJc w:val="left"/>
      <w:pPr>
        <w:ind w:left="5040" w:hanging="360"/>
      </w:pPr>
      <w:rPr>
        <w:rFonts w:ascii="Symbol" w:eastAsia="Symbol" w:hAnsi="Symbol" w:cs="Symbol" w:hint="default"/>
      </w:rPr>
    </w:lvl>
    <w:lvl w:ilvl="7" w:tplc="FFFFFFFF">
      <w:start w:val="1"/>
      <w:numFmt w:val="bullet"/>
      <w:lvlText w:val="o"/>
      <w:lvlJc w:val="left"/>
      <w:pPr>
        <w:ind w:left="5760" w:hanging="360"/>
      </w:pPr>
      <w:rPr>
        <w:rFonts w:ascii="Courier New" w:eastAsia="Courier New" w:hAnsi="Courier New" w:cs="Courier New" w:hint="default"/>
      </w:rPr>
    </w:lvl>
    <w:lvl w:ilvl="8" w:tplc="FFFFFFFF">
      <w:start w:val="1"/>
      <w:numFmt w:val="bullet"/>
      <w:lvlText w:val=""/>
      <w:lvlJc w:val="left"/>
      <w:pPr>
        <w:ind w:left="6480" w:hanging="360"/>
      </w:pPr>
      <w:rPr>
        <w:rFonts w:ascii="Wingdings" w:eastAsia="Wingdings" w:hAnsi="Wingdings" w:cs="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noPunctuationKerning/>
  <w:characterSpacingControl w:val="doNotCompress"/>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A97"/>
    <w:rsid w:val="00964A97"/>
    <w:rsid w:val="00977762"/>
    <w:rsid w:val="00B548A1"/>
    <w:rsid w:val="00BD568A"/>
    <w:rsid w:val="00DF158E"/>
    <w:rsid w:val="00E87C41"/>
  </w:rsids>
  <m:mathPr>
    <m:mathFont m:val="Cambria Math"/>
    <m:brkBin m:val="before"/>
    <m:brkBinSub m:val="--"/>
    <m:smallFrac m:val="0"/>
    <m:dispDef/>
    <m:lMargin m:val="0"/>
    <m:rMargin m:val="0"/>
    <m:defJc m:val="centerGroup"/>
    <m:wrapIndent m:val="1440"/>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9992B5A-344D-4743-B882-194D881C2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pPr>
      <w:spacing w:line="276" w:lineRule="auto"/>
    </w:pPr>
    <w:rPr>
      <w:color w:val="000000"/>
      <w:sz w:val="22"/>
      <w:szCs w:val="22"/>
      <w:lang w:val="ru-RU" w:eastAsia="ar-SA"/>
    </w:rPr>
  </w:style>
  <w:style w:type="paragraph" w:styleId="1">
    <w:name w:val="heading 1"/>
    <w:basedOn w:val="a"/>
    <w:next w:val="a"/>
    <w:qFormat/>
    <w:pPr>
      <w:keepNext/>
      <w:keepLines/>
      <w:spacing w:before="400" w:after="120"/>
      <w:contextualSpacing/>
      <w:outlineLvl w:val="0"/>
    </w:pPr>
    <w:rPr>
      <w:sz w:val="40"/>
      <w:szCs w:val="40"/>
    </w:rPr>
  </w:style>
  <w:style w:type="paragraph" w:styleId="2">
    <w:name w:val="heading 2"/>
    <w:basedOn w:val="a"/>
    <w:next w:val="a"/>
    <w:qFormat/>
    <w:pPr>
      <w:keepNext/>
      <w:keepLines/>
      <w:spacing w:before="360" w:after="120"/>
      <w:contextualSpacing/>
      <w:outlineLvl w:val="1"/>
    </w:pPr>
    <w:rPr>
      <w:sz w:val="32"/>
      <w:szCs w:val="32"/>
    </w:rPr>
  </w:style>
  <w:style w:type="paragraph" w:styleId="3">
    <w:name w:val="heading 3"/>
    <w:basedOn w:val="a"/>
    <w:next w:val="a"/>
    <w:qFormat/>
    <w:pPr>
      <w:keepNext/>
      <w:keepLines/>
      <w:spacing w:before="320" w:after="80"/>
      <w:contextualSpacing/>
      <w:outlineLvl w:val="2"/>
    </w:pPr>
    <w:rPr>
      <w:color w:val="434343"/>
      <w:sz w:val="28"/>
      <w:szCs w:val="28"/>
    </w:rPr>
  </w:style>
  <w:style w:type="paragraph" w:styleId="4">
    <w:name w:val="heading 4"/>
    <w:basedOn w:val="a"/>
    <w:next w:val="a"/>
    <w:qFormat/>
    <w:pPr>
      <w:keepNext/>
      <w:keepLines/>
      <w:spacing w:before="280" w:after="80"/>
      <w:contextualSpacing/>
      <w:outlineLvl w:val="3"/>
    </w:pPr>
    <w:rPr>
      <w:color w:val="666666"/>
      <w:sz w:val="24"/>
      <w:szCs w:val="24"/>
    </w:rPr>
  </w:style>
  <w:style w:type="paragraph" w:styleId="5">
    <w:name w:val="heading 5"/>
    <w:basedOn w:val="a"/>
    <w:next w:val="a"/>
    <w:qFormat/>
    <w:pPr>
      <w:keepNext/>
      <w:keepLines/>
      <w:spacing w:before="240" w:after="80"/>
      <w:contextualSpacing/>
      <w:outlineLvl w:val="4"/>
    </w:pPr>
    <w:rPr>
      <w:color w:val="666666"/>
    </w:rPr>
  </w:style>
  <w:style w:type="paragraph" w:styleId="6">
    <w:name w:val="heading 6"/>
    <w:basedOn w:val="a"/>
    <w:next w:val="a"/>
    <w:qFormat/>
    <w:pPr>
      <w:keepNext/>
      <w:keepLines/>
      <w:spacing w:before="240" w:after="80"/>
      <w:contextualSpacing/>
      <w:outlineLvl w:val="5"/>
    </w:pPr>
    <w:rPr>
      <w:i/>
      <w:color w:val="666666"/>
    </w:rPr>
  </w:style>
  <w:style w:type="character" w:default="1" w:styleId="a0">
    <w:name w:val="Default Paragraph Font"/>
    <w:semiHidden/>
    <w:unhideWhenUsed/>
  </w:style>
  <w:style w:type="paragraph" w:default="1" w:styleId="a1">
    <w:name w:val="Normal Table"/>
    <w:semiHidden/>
    <w:unhideWhenUsed/>
  </w:style>
  <w:style w:type="numbering" w:default="1" w:styleId="a2">
    <w:name w:val="No List"/>
    <w:semiHidden/>
    <w:unhideWhenUsed/>
  </w:style>
  <w:style w:type="paragraph" w:customStyle="1" w:styleId="TableNormal1">
    <w:name w:val="Table Normal1"/>
    <w:rPr>
      <w:lang w:val="ru-RU" w:eastAsia="ru-RU"/>
    </w:rPr>
  </w:style>
  <w:style w:type="paragraph" w:styleId="a3">
    <w:name w:val="Title"/>
    <w:basedOn w:val="a"/>
    <w:next w:val="a"/>
    <w:pPr>
      <w:keepNext/>
      <w:keepLines/>
      <w:spacing w:after="60"/>
      <w:contextualSpacing/>
    </w:pPr>
    <w:rPr>
      <w:sz w:val="52"/>
      <w:szCs w:val="52"/>
    </w:rPr>
  </w:style>
  <w:style w:type="paragraph" w:styleId="a4">
    <w:name w:val="Subtitle"/>
    <w:basedOn w:val="a"/>
    <w:next w:val="a"/>
    <w:pPr>
      <w:keepNext/>
      <w:keepLines/>
      <w:spacing w:after="320"/>
      <w:contextualSpacing/>
    </w:pPr>
    <w:rPr>
      <w:color w:val="666666"/>
      <w:sz w:val="30"/>
      <w:szCs w:val="30"/>
    </w:rPr>
  </w:style>
  <w:style w:type="paragraph" w:styleId="a5">
    <w:name w:val="List Paragraph"/>
    <w:basedOn w:val="a"/>
    <w:qFormat/>
    <w:pPr>
      <w:ind w:left="720"/>
      <w:contextualSpacing/>
    </w:pPr>
  </w:style>
  <w:style w:type="paragraph" w:styleId="a6">
    <w:name w:val="Обычный (Интернет)"/>
    <w:basedOn w:val="a"/>
    <w:unhideWhenUsed/>
    <w:pPr>
      <w:spacing w:before="100" w:beforeAutospacing="1" w:after="100" w:afterAutospacing="1" w:line="240" w:lineRule="auto"/>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672</Words>
  <Characters>3832</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Мария Турундаева</dc:creator>
  <cp:keywords/>
  <cp:lastModifiedBy>Константин Плехов</cp:lastModifiedBy>
  <cp:revision>2</cp:revision>
  <dcterms:created xsi:type="dcterms:W3CDTF">2026-05-27T10:48:00Z</dcterms:created>
  <dcterms:modified xsi:type="dcterms:W3CDTF">2026-05-27T10:48:00Z</dcterms:modified>
</cp:coreProperties>
</file>